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000000"/>
        </w:rPr>
      </w:pPr>
      <w:r>
        <w:rPr>
          <w:i w:val="0"/>
          <w:iCs w:val="0"/>
          <w:caps w:val="0"/>
          <w:color w:val="000000"/>
          <w:spacing w:val="0"/>
          <w:shd w:val="clear" w:fill="FFFFFF"/>
        </w:rPr>
        <w:t>承德应用技术职业学院北校区绿化养护工程招标公告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0"/>
        <w:rPr>
          <w:rFonts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31"/>
          <w:szCs w:val="31"/>
          <w:shd w:val="clear" w:fill="FFFFFF"/>
        </w:rPr>
        <w:t>1.招标条件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本招标项目 承德应用技术职业学院北校区绿化养护工程已由</w:t>
      </w:r>
      <w:r>
        <w:rPr>
          <w:rFonts w:hint="eastAsia" w:ascii="宋体" w:hAnsi="宋体" w:eastAsia="宋体" w:cs="宋体"/>
          <w:i w:val="0"/>
          <w:iCs w:val="0"/>
          <w:caps w:val="0"/>
          <w:color w:val="000000"/>
          <w:spacing w:val="0"/>
          <w:sz w:val="24"/>
          <w:szCs w:val="24"/>
          <w:u w:val="single"/>
          <w:shd w:val="clear" w:fill="FFFFFF"/>
        </w:rPr>
        <w:t> / </w:t>
      </w:r>
      <w:r>
        <w:rPr>
          <w:rFonts w:hint="eastAsia" w:ascii="宋体" w:hAnsi="宋体" w:eastAsia="宋体" w:cs="宋体"/>
          <w:i w:val="0"/>
          <w:iCs w:val="0"/>
          <w:caps w:val="0"/>
          <w:color w:val="000000"/>
          <w:spacing w:val="0"/>
          <w:sz w:val="24"/>
          <w:szCs w:val="24"/>
          <w:shd w:val="clear" w:fill="FFFFFF"/>
        </w:rPr>
        <w:t>以</w:t>
      </w:r>
      <w:r>
        <w:rPr>
          <w:rFonts w:hint="eastAsia" w:ascii="宋体" w:hAnsi="宋体" w:eastAsia="宋体" w:cs="宋体"/>
          <w:i w:val="0"/>
          <w:iCs w:val="0"/>
          <w:caps w:val="0"/>
          <w:color w:val="000000"/>
          <w:spacing w:val="0"/>
          <w:sz w:val="24"/>
          <w:szCs w:val="24"/>
          <w:u w:val="single"/>
          <w:shd w:val="clear" w:fill="FFFFFF"/>
        </w:rPr>
        <w:t> / </w:t>
      </w:r>
      <w:r>
        <w:rPr>
          <w:rFonts w:hint="eastAsia" w:ascii="宋体" w:hAnsi="宋体" w:eastAsia="宋体" w:cs="宋体"/>
          <w:i w:val="0"/>
          <w:iCs w:val="0"/>
          <w:caps w:val="0"/>
          <w:color w:val="000000"/>
          <w:spacing w:val="0"/>
          <w:sz w:val="24"/>
          <w:szCs w:val="24"/>
          <w:shd w:val="clear" w:fill="FFFFFF"/>
        </w:rPr>
        <w:t>批准建设，项目业主为</w:t>
      </w:r>
      <w:r>
        <w:rPr>
          <w:rFonts w:hint="eastAsia" w:ascii="宋体" w:hAnsi="宋体" w:eastAsia="宋体" w:cs="宋体"/>
          <w:i w:val="0"/>
          <w:iCs w:val="0"/>
          <w:caps w:val="0"/>
          <w:color w:val="000000"/>
          <w:spacing w:val="0"/>
          <w:sz w:val="24"/>
          <w:szCs w:val="24"/>
          <w:u w:val="single"/>
          <w:shd w:val="clear" w:fill="FFFFFF"/>
        </w:rPr>
        <w:t>承德应用技术职业学院</w:t>
      </w:r>
      <w:r>
        <w:rPr>
          <w:rFonts w:hint="eastAsia" w:ascii="宋体" w:hAnsi="宋体" w:eastAsia="宋体" w:cs="宋体"/>
          <w:i w:val="0"/>
          <w:iCs w:val="0"/>
          <w:caps w:val="0"/>
          <w:color w:val="000000"/>
          <w:spacing w:val="0"/>
          <w:sz w:val="24"/>
          <w:szCs w:val="24"/>
          <w:shd w:val="clear" w:fill="FFFFFF"/>
        </w:rPr>
        <w:t> ，建设资金来自</w:t>
      </w:r>
      <w:r>
        <w:rPr>
          <w:rFonts w:hint="eastAsia" w:ascii="宋体" w:hAnsi="宋体" w:eastAsia="宋体" w:cs="宋体"/>
          <w:i w:val="0"/>
          <w:iCs w:val="0"/>
          <w:caps w:val="0"/>
          <w:color w:val="000000"/>
          <w:spacing w:val="0"/>
          <w:sz w:val="24"/>
          <w:szCs w:val="24"/>
          <w:u w:val="single"/>
          <w:shd w:val="clear" w:fill="FFFFFF"/>
        </w:rPr>
        <w:t>财政资金</w:t>
      </w:r>
      <w:r>
        <w:rPr>
          <w:rFonts w:hint="eastAsia" w:ascii="宋体" w:hAnsi="宋体" w:eastAsia="宋体" w:cs="宋体"/>
          <w:i w:val="0"/>
          <w:iCs w:val="0"/>
          <w:caps w:val="0"/>
          <w:color w:val="000000"/>
          <w:spacing w:val="0"/>
          <w:sz w:val="24"/>
          <w:szCs w:val="24"/>
          <w:shd w:val="clear" w:fill="FFFFFF"/>
        </w:rPr>
        <w:t> ，出资比例为</w:t>
      </w:r>
      <w:r>
        <w:rPr>
          <w:rFonts w:hint="eastAsia" w:ascii="宋体" w:hAnsi="宋体" w:eastAsia="宋体" w:cs="宋体"/>
          <w:i w:val="0"/>
          <w:iCs w:val="0"/>
          <w:caps w:val="0"/>
          <w:color w:val="000000"/>
          <w:spacing w:val="0"/>
          <w:sz w:val="24"/>
          <w:szCs w:val="24"/>
          <w:u w:val="single"/>
          <w:shd w:val="clear" w:fill="FFFFFF"/>
        </w:rPr>
        <w:t> 100% </w:t>
      </w:r>
      <w:r>
        <w:rPr>
          <w:rFonts w:hint="eastAsia" w:ascii="宋体" w:hAnsi="宋体" w:eastAsia="宋体" w:cs="宋体"/>
          <w:i w:val="0"/>
          <w:iCs w:val="0"/>
          <w:caps w:val="0"/>
          <w:color w:val="000000"/>
          <w:spacing w:val="0"/>
          <w:sz w:val="24"/>
          <w:szCs w:val="24"/>
          <w:shd w:val="clear" w:fill="FFFFFF"/>
        </w:rPr>
        <w:t>，招标人为</w:t>
      </w:r>
      <w:r>
        <w:rPr>
          <w:rFonts w:hint="eastAsia" w:ascii="宋体" w:hAnsi="宋体" w:eastAsia="宋体" w:cs="宋体"/>
          <w:i w:val="0"/>
          <w:iCs w:val="0"/>
          <w:caps w:val="0"/>
          <w:color w:val="000000"/>
          <w:spacing w:val="0"/>
          <w:sz w:val="24"/>
          <w:szCs w:val="24"/>
          <w:u w:val="single"/>
          <w:shd w:val="clear" w:fill="FFFFFF"/>
        </w:rPr>
        <w:t> 承德应用技术职业学院 </w:t>
      </w:r>
      <w:r>
        <w:rPr>
          <w:rFonts w:hint="eastAsia" w:ascii="宋体" w:hAnsi="宋体" w:eastAsia="宋体" w:cs="宋体"/>
          <w:i w:val="0"/>
          <w:iCs w:val="0"/>
          <w:caps w:val="0"/>
          <w:color w:val="000000"/>
          <w:spacing w:val="0"/>
          <w:sz w:val="24"/>
          <w:szCs w:val="24"/>
          <w:shd w:val="clear" w:fill="FFFFFF"/>
        </w:rPr>
        <w:t>。项目已具备招标条件，现对该项目进行公开招标。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0"/>
        <w:rPr>
          <w:rFonts w:hint="eastAsia"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31"/>
          <w:szCs w:val="31"/>
          <w:shd w:val="clear" w:fill="FFFFFF"/>
        </w:rPr>
        <w:t>2.项目概况与招标范围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2.1项目概况：承德应用技术职业学院北校区绿化养护</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  2.2招标范围：北校区绿地树木养护、绿篱类植物养护、草坪养护等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0"/>
        <w:rPr>
          <w:rFonts w:hint="eastAsia"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31"/>
          <w:szCs w:val="31"/>
          <w:shd w:val="clear" w:fill="FFFFFF"/>
        </w:rPr>
        <w:t>3.投标人资格要求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3.1 本次招标对投标人的资格要求如下:</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  3.1.1资质要求：1）满足《中华人民共和国政府采购法》第二十二条规定；2）落实政府采购政策需满足的资格要求： 本项目为专门面向中小企业采购的项目；3）本项目的特定资格要求：投标人在“信用中国”网站（www.creditchina.gov.cn）及“中国政府采购网”网站中未被列入失信被执行人名单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3.2本次招标</w:t>
      </w:r>
      <w:r>
        <w:rPr>
          <w:rFonts w:hint="eastAsia" w:ascii="宋体" w:hAnsi="宋体" w:eastAsia="宋体" w:cs="宋体"/>
          <w:i w:val="0"/>
          <w:iCs w:val="0"/>
          <w:caps w:val="0"/>
          <w:color w:val="000000"/>
          <w:spacing w:val="0"/>
          <w:sz w:val="24"/>
          <w:szCs w:val="24"/>
          <w:u w:val="single"/>
          <w:shd w:val="clear" w:fill="FFFFFF"/>
        </w:rPr>
        <w:t> 不接受 </w:t>
      </w:r>
      <w:r>
        <w:rPr>
          <w:rFonts w:hint="eastAsia" w:ascii="宋体" w:hAnsi="宋体" w:eastAsia="宋体" w:cs="宋体"/>
          <w:i w:val="0"/>
          <w:iCs w:val="0"/>
          <w:caps w:val="0"/>
          <w:color w:val="000000"/>
          <w:spacing w:val="0"/>
          <w:sz w:val="24"/>
          <w:szCs w:val="24"/>
          <w:shd w:val="clear" w:fill="FFFFFF"/>
        </w:rPr>
        <w:t>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0"/>
        <w:rPr>
          <w:rFonts w:hint="eastAsia" w:ascii="微软雅黑" w:hAnsi="微软雅黑" w:eastAsia="微软雅黑" w:cs="微软雅黑"/>
          <w:i w:val="0"/>
          <w:iCs w:val="0"/>
          <w:caps w:val="0"/>
          <w:color w:val="000000"/>
          <w:spacing w:val="0"/>
          <w:sz w:val="24"/>
          <w:szCs w:val="24"/>
        </w:rPr>
      </w:pPr>
      <w:bookmarkStart w:id="0" w:name="_GoBack"/>
      <w:bookmarkEnd w:id="0"/>
      <w:r>
        <w:rPr>
          <w:rStyle w:val="6"/>
          <w:rFonts w:hint="eastAsia" w:ascii="宋体" w:hAnsi="宋体" w:eastAsia="宋体" w:cs="宋体"/>
          <w:i w:val="0"/>
          <w:iCs w:val="0"/>
          <w:caps w:val="0"/>
          <w:color w:val="000000"/>
          <w:spacing w:val="0"/>
          <w:sz w:val="31"/>
          <w:szCs w:val="31"/>
          <w:shd w:val="clear" w:fill="FFFFFF"/>
        </w:rPr>
        <w:t>4.招标文件的获取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4.1凡有意参加投标者，请于2023-07-20至2023-07-24，每日上午09:00时至12:00时，下午14:00时至17:00时（北京时间，下同），</w:t>
      </w:r>
      <w:r>
        <w:rPr>
          <w:rFonts w:hint="eastAsia" w:ascii="宋体" w:hAnsi="宋体" w:eastAsia="宋体" w:cs="宋体"/>
          <w:i w:val="0"/>
          <w:iCs w:val="0"/>
          <w:caps w:val="0"/>
          <w:color w:val="000000"/>
          <w:spacing w:val="0"/>
          <w:sz w:val="24"/>
          <w:szCs w:val="24"/>
          <w:u w:val="single"/>
          <w:shd w:val="clear" w:fill="FFFFFF"/>
        </w:rPr>
        <w:t> 承德中承招标代理有限公司（承德市大石庙镇迎宾佳苑小区A4-105/305号商铺底商） </w:t>
      </w:r>
      <w:r>
        <w:rPr>
          <w:rFonts w:hint="eastAsia" w:ascii="宋体" w:hAnsi="宋体" w:eastAsia="宋体" w:cs="宋体"/>
          <w:i w:val="0"/>
          <w:iCs w:val="0"/>
          <w:caps w:val="0"/>
          <w:color w:val="000000"/>
          <w:spacing w:val="0"/>
          <w:sz w:val="24"/>
          <w:szCs w:val="24"/>
          <w:shd w:val="clear" w:fill="FFFFFF"/>
        </w:rPr>
        <w:t>获取招标文件。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4.2招标文件售价</w:t>
      </w:r>
      <w:r>
        <w:rPr>
          <w:rFonts w:hint="eastAsia" w:ascii="宋体" w:hAnsi="宋体" w:eastAsia="宋体" w:cs="宋体"/>
          <w:i w:val="0"/>
          <w:iCs w:val="0"/>
          <w:caps w:val="0"/>
          <w:color w:val="000000"/>
          <w:spacing w:val="0"/>
          <w:sz w:val="24"/>
          <w:szCs w:val="24"/>
          <w:u w:val="single"/>
          <w:shd w:val="clear" w:fill="FFFFFF"/>
        </w:rPr>
        <w:t> 500 </w:t>
      </w:r>
      <w:r>
        <w:rPr>
          <w:rFonts w:hint="eastAsia" w:ascii="宋体" w:hAnsi="宋体" w:eastAsia="宋体" w:cs="宋体"/>
          <w:i w:val="0"/>
          <w:iCs w:val="0"/>
          <w:caps w:val="0"/>
          <w:color w:val="000000"/>
          <w:spacing w:val="0"/>
          <w:sz w:val="24"/>
          <w:szCs w:val="24"/>
          <w:shd w:val="clear" w:fill="FFFFFF"/>
        </w:rPr>
        <w:t>元，售后不退。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4.3其他说明：携带营业执照、法定代表人身份证明书或法定代表人授权委托书、法人身份证或被授权人身份证，以上证件的原件及加盖公章复印件一套到承德市大石庙镇迎宾佳苑小区A4-105号商铺底商获取招标文件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0"/>
        <w:rPr>
          <w:rFonts w:hint="eastAsia"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31"/>
          <w:szCs w:val="31"/>
          <w:shd w:val="clear" w:fill="FFFFFF"/>
        </w:rPr>
        <w:t>5. 投标文件的递交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5.1投标文件递交的截止时间（投标截止时间，下同）为</w:t>
      </w:r>
      <w:r>
        <w:rPr>
          <w:rFonts w:hint="eastAsia" w:ascii="宋体" w:hAnsi="宋体" w:eastAsia="宋体" w:cs="宋体"/>
          <w:i w:val="0"/>
          <w:iCs w:val="0"/>
          <w:caps w:val="0"/>
          <w:color w:val="000000"/>
          <w:spacing w:val="0"/>
          <w:sz w:val="24"/>
          <w:szCs w:val="24"/>
          <w:u w:val="single"/>
          <w:shd w:val="clear" w:fill="FFFFFF"/>
        </w:rPr>
        <w:t> 2023-08-10 09:30 </w:t>
      </w:r>
      <w:r>
        <w:rPr>
          <w:rFonts w:hint="eastAsia" w:ascii="宋体" w:hAnsi="宋体" w:eastAsia="宋体" w:cs="宋体"/>
          <w:i w:val="0"/>
          <w:iCs w:val="0"/>
          <w:caps w:val="0"/>
          <w:color w:val="000000"/>
          <w:spacing w:val="0"/>
          <w:sz w:val="24"/>
          <w:szCs w:val="24"/>
          <w:shd w:val="clear" w:fill="FFFFFF"/>
        </w:rPr>
        <w:t>，地点为</w:t>
      </w:r>
      <w:r>
        <w:rPr>
          <w:rFonts w:hint="eastAsia" w:ascii="宋体" w:hAnsi="宋体" w:eastAsia="宋体" w:cs="宋体"/>
          <w:i w:val="0"/>
          <w:iCs w:val="0"/>
          <w:caps w:val="0"/>
          <w:color w:val="000000"/>
          <w:spacing w:val="0"/>
          <w:sz w:val="24"/>
          <w:szCs w:val="24"/>
          <w:u w:val="single"/>
          <w:shd w:val="clear" w:fill="FFFFFF"/>
        </w:rPr>
        <w:t> 承德市大石庙镇迎宾佳苑小区A4-105号商铺底商 </w:t>
      </w:r>
      <w:r>
        <w:rPr>
          <w:rFonts w:hint="eastAsia" w:ascii="宋体" w:hAnsi="宋体" w:eastAsia="宋体" w:cs="宋体"/>
          <w:i w:val="0"/>
          <w:iCs w:val="0"/>
          <w:caps w:val="0"/>
          <w:color w:val="000000"/>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5.2 逾期送达的、未送达指定地点的或者不按照招标文件要求密封的投标文件，招标人将予以拒收。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0"/>
        <w:rPr>
          <w:rFonts w:hint="eastAsia"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31"/>
          <w:szCs w:val="31"/>
          <w:shd w:val="clear" w:fill="FFFFFF"/>
        </w:rPr>
        <w:t>6. 发布公告的媒介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本次招标公告同时在</w:t>
      </w:r>
      <w:r>
        <w:rPr>
          <w:rFonts w:hint="eastAsia" w:ascii="宋体" w:hAnsi="宋体" w:eastAsia="宋体" w:cs="宋体"/>
          <w:i w:val="0"/>
          <w:iCs w:val="0"/>
          <w:caps w:val="0"/>
          <w:color w:val="000000"/>
          <w:spacing w:val="0"/>
          <w:sz w:val="24"/>
          <w:szCs w:val="24"/>
          <w:u w:val="single"/>
          <w:shd w:val="clear" w:fill="FFFFFF"/>
        </w:rPr>
        <w:t> 河北省招标投标公共服务平台、承德应用技术职业学院网站 </w:t>
      </w:r>
      <w:r>
        <w:rPr>
          <w:rFonts w:hint="eastAsia" w:ascii="宋体" w:hAnsi="宋体" w:eastAsia="宋体" w:cs="宋体"/>
          <w:i w:val="0"/>
          <w:iCs w:val="0"/>
          <w:caps w:val="0"/>
          <w:color w:val="000000"/>
          <w:spacing w:val="0"/>
          <w:sz w:val="24"/>
          <w:szCs w:val="24"/>
          <w:shd w:val="clear" w:fill="FFFFFF"/>
        </w:rPr>
        <w:t>上发布。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75" w:right="0" w:firstLine="0"/>
        <w:rPr>
          <w:rFonts w:hint="eastAsia"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31"/>
          <w:szCs w:val="31"/>
          <w:shd w:val="clear" w:fill="FFFFFF"/>
        </w:rPr>
        <w:t>7.联系方式</w:t>
      </w:r>
    </w:p>
    <w:tbl>
      <w:tblPr>
        <w:tblStyle w:val="4"/>
        <w:tblW w:w="4998"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20"/>
        <w:gridCol w:w="2657"/>
        <w:gridCol w:w="1860"/>
        <w:gridCol w:w="2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762"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招标人：</w:t>
            </w:r>
          </w:p>
        </w:tc>
        <w:tc>
          <w:tcPr>
            <w:tcW w:w="1570" w:type="pc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jc w:val="both"/>
              <w:rPr>
                <w:color w:val="000000"/>
                <w:sz w:val="24"/>
                <w:szCs w:val="24"/>
              </w:rPr>
            </w:pPr>
            <w:r>
              <w:rPr>
                <w:rFonts w:hint="eastAsia" w:ascii="宋体" w:hAnsi="宋体" w:eastAsia="宋体" w:cs="宋体"/>
                <w:color w:val="000000"/>
                <w:sz w:val="24"/>
                <w:szCs w:val="24"/>
                <w:u w:val="none"/>
              </w:rPr>
              <w:t>承德应用技术职业学院</w:t>
            </w:r>
          </w:p>
        </w:tc>
        <w:tc>
          <w:tcPr>
            <w:tcW w:w="1094"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招标代理机构：</w:t>
            </w:r>
          </w:p>
        </w:tc>
        <w:tc>
          <w:tcPr>
            <w:tcW w:w="1483"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hint="eastAsia" w:ascii="宋体" w:hAnsi="宋体" w:eastAsia="宋体" w:cs="宋体"/>
                <w:color w:val="000000"/>
                <w:kern w:val="0"/>
                <w:sz w:val="24"/>
                <w:szCs w:val="24"/>
                <w:lang w:val="en-US" w:eastAsia="zh-CN" w:bidi="ar"/>
              </w:rPr>
              <w:t>承德中承招标代理有限公司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762"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地址：</w:t>
            </w:r>
          </w:p>
        </w:tc>
        <w:tc>
          <w:tcPr>
            <w:tcW w:w="1570"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hint="eastAsia" w:ascii="宋体" w:hAnsi="宋体" w:eastAsia="宋体" w:cs="宋体"/>
                <w:color w:val="000000"/>
                <w:kern w:val="0"/>
                <w:sz w:val="24"/>
                <w:szCs w:val="24"/>
                <w:lang w:val="en-US" w:eastAsia="zh-CN" w:bidi="ar"/>
              </w:rPr>
              <w:t>承德市高新区</w:t>
            </w:r>
          </w:p>
        </w:tc>
        <w:tc>
          <w:tcPr>
            <w:tcW w:w="1094"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地址：</w:t>
            </w:r>
          </w:p>
        </w:tc>
        <w:tc>
          <w:tcPr>
            <w:tcW w:w="1483"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hint="eastAsia" w:ascii="宋体" w:hAnsi="宋体" w:eastAsia="宋体" w:cs="宋体"/>
                <w:color w:val="000000"/>
                <w:kern w:val="0"/>
                <w:sz w:val="24"/>
                <w:szCs w:val="24"/>
                <w:lang w:val="en-US" w:eastAsia="zh-CN" w:bidi="ar"/>
              </w:rPr>
              <w:t>河北省承德市双桥区新华路翠桥街道向阳小区3#楼5-304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762"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邮编：</w:t>
            </w:r>
          </w:p>
        </w:tc>
        <w:tc>
          <w:tcPr>
            <w:tcW w:w="1570" w:type="pc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color w:val="000000"/>
                <w:sz w:val="24"/>
                <w:szCs w:val="24"/>
              </w:rPr>
            </w:pPr>
            <w:r>
              <w:rPr>
                <w:rFonts w:hint="eastAsia" w:ascii="宋体" w:hAnsi="宋体" w:eastAsia="宋体" w:cs="宋体"/>
                <w:color w:val="000000"/>
                <w:sz w:val="24"/>
                <w:szCs w:val="24"/>
              </w:rPr>
              <w:t>/</w:t>
            </w:r>
          </w:p>
        </w:tc>
        <w:tc>
          <w:tcPr>
            <w:tcW w:w="1094"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邮编：</w:t>
            </w:r>
          </w:p>
        </w:tc>
        <w:tc>
          <w:tcPr>
            <w:tcW w:w="1483"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hint="eastAsia" w:ascii="宋体" w:hAnsi="宋体" w:eastAsia="宋体" w:cs="宋体"/>
                <w:color w:val="000000"/>
                <w:kern w:val="0"/>
                <w:sz w:val="24"/>
                <w:szCs w:val="24"/>
                <w:lang w:val="en-US" w:eastAsia="zh-CN" w:bidi="ar"/>
              </w:rPr>
              <w:t>承德市大石庙镇迎宾佳苑小区A4-105号商铺底商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762"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联系人：</w:t>
            </w:r>
          </w:p>
        </w:tc>
        <w:tc>
          <w:tcPr>
            <w:tcW w:w="1570" w:type="pc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color w:val="000000"/>
                <w:sz w:val="24"/>
                <w:szCs w:val="24"/>
              </w:rPr>
            </w:pPr>
            <w:r>
              <w:rPr>
                <w:rFonts w:hint="eastAsia" w:ascii="宋体" w:hAnsi="宋体" w:eastAsia="宋体" w:cs="宋体"/>
                <w:color w:val="000000"/>
                <w:sz w:val="24"/>
                <w:szCs w:val="24"/>
              </w:rPr>
              <w:t>孙老师</w:t>
            </w:r>
          </w:p>
        </w:tc>
        <w:tc>
          <w:tcPr>
            <w:tcW w:w="1094"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联系人：</w:t>
            </w:r>
          </w:p>
        </w:tc>
        <w:tc>
          <w:tcPr>
            <w:tcW w:w="1483"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hint="eastAsia" w:ascii="宋体" w:hAnsi="宋体" w:eastAsia="宋体" w:cs="宋体"/>
                <w:color w:val="000000"/>
                <w:kern w:val="0"/>
                <w:sz w:val="24"/>
                <w:szCs w:val="24"/>
                <w:lang w:val="en-US" w:eastAsia="zh-CN" w:bidi="ar"/>
              </w:rPr>
              <w:t>郭佳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15" w:type="dxa"/>
        </w:trPr>
        <w:tc>
          <w:tcPr>
            <w:tcW w:w="762"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电话：</w:t>
            </w:r>
          </w:p>
        </w:tc>
        <w:tc>
          <w:tcPr>
            <w:tcW w:w="1570" w:type="pc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color w:val="000000"/>
                <w:sz w:val="24"/>
                <w:szCs w:val="24"/>
              </w:rPr>
            </w:pPr>
            <w:r>
              <w:rPr>
                <w:rFonts w:hint="eastAsia" w:ascii="宋体" w:hAnsi="宋体" w:eastAsia="宋体" w:cs="宋体"/>
                <w:color w:val="000000"/>
                <w:sz w:val="24"/>
                <w:szCs w:val="24"/>
              </w:rPr>
              <w:t>18731421286</w:t>
            </w:r>
          </w:p>
        </w:tc>
        <w:tc>
          <w:tcPr>
            <w:tcW w:w="1094"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电话：</w:t>
            </w:r>
          </w:p>
        </w:tc>
        <w:tc>
          <w:tcPr>
            <w:tcW w:w="1483"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hint="eastAsia" w:ascii="宋体" w:hAnsi="宋体" w:eastAsia="宋体" w:cs="宋体"/>
                <w:color w:val="000000"/>
                <w:kern w:val="0"/>
                <w:sz w:val="24"/>
                <w:szCs w:val="24"/>
                <w:lang w:val="en-US" w:eastAsia="zh-CN" w:bidi="ar"/>
              </w:rPr>
              <w:t>0314-2128884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762"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传真：</w:t>
            </w:r>
          </w:p>
        </w:tc>
        <w:tc>
          <w:tcPr>
            <w:tcW w:w="1570" w:type="pc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color w:val="000000"/>
                <w:sz w:val="24"/>
                <w:szCs w:val="24"/>
              </w:rPr>
            </w:pPr>
            <w:r>
              <w:rPr>
                <w:rFonts w:hint="eastAsia" w:ascii="宋体" w:hAnsi="宋体" w:eastAsia="宋体" w:cs="宋体"/>
                <w:color w:val="000000"/>
                <w:sz w:val="24"/>
                <w:szCs w:val="24"/>
              </w:rPr>
              <w:t>/</w:t>
            </w:r>
          </w:p>
        </w:tc>
        <w:tc>
          <w:tcPr>
            <w:tcW w:w="1094"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传真：</w:t>
            </w:r>
          </w:p>
        </w:tc>
        <w:tc>
          <w:tcPr>
            <w:tcW w:w="1483"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hint="eastAsia" w:ascii="宋体" w:hAnsi="宋体" w:eastAsia="宋体" w:cs="宋体"/>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762"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电子邮件：</w:t>
            </w:r>
          </w:p>
        </w:tc>
        <w:tc>
          <w:tcPr>
            <w:tcW w:w="1570" w:type="pc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color w:val="000000"/>
                <w:sz w:val="24"/>
                <w:szCs w:val="24"/>
              </w:rPr>
            </w:pPr>
            <w:r>
              <w:rPr>
                <w:rFonts w:hint="eastAsia" w:ascii="宋体" w:hAnsi="宋体" w:eastAsia="宋体" w:cs="宋体"/>
                <w:color w:val="000000"/>
                <w:sz w:val="24"/>
                <w:szCs w:val="24"/>
              </w:rPr>
              <w:t>/</w:t>
            </w:r>
          </w:p>
        </w:tc>
        <w:tc>
          <w:tcPr>
            <w:tcW w:w="1094"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电子邮件：</w:t>
            </w:r>
          </w:p>
        </w:tc>
        <w:tc>
          <w:tcPr>
            <w:tcW w:w="1483"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hint="eastAsia" w:ascii="宋体" w:hAnsi="宋体" w:eastAsia="宋体" w:cs="宋体"/>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762"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网址：</w:t>
            </w:r>
          </w:p>
        </w:tc>
        <w:tc>
          <w:tcPr>
            <w:tcW w:w="1570" w:type="pc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color w:val="000000"/>
                <w:sz w:val="24"/>
                <w:szCs w:val="24"/>
              </w:rPr>
            </w:pPr>
            <w:r>
              <w:rPr>
                <w:rFonts w:hint="eastAsia" w:ascii="宋体" w:hAnsi="宋体" w:eastAsia="宋体" w:cs="宋体"/>
                <w:color w:val="000000"/>
                <w:sz w:val="24"/>
                <w:szCs w:val="24"/>
              </w:rPr>
              <w:t>/</w:t>
            </w:r>
          </w:p>
        </w:tc>
        <w:tc>
          <w:tcPr>
            <w:tcW w:w="1094"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网址：</w:t>
            </w:r>
          </w:p>
        </w:tc>
        <w:tc>
          <w:tcPr>
            <w:tcW w:w="1483"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hint="eastAsia" w:ascii="宋体" w:hAnsi="宋体" w:eastAsia="宋体" w:cs="宋体"/>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762"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开户银行：</w:t>
            </w:r>
          </w:p>
        </w:tc>
        <w:tc>
          <w:tcPr>
            <w:tcW w:w="1570" w:type="pc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color w:val="000000"/>
                <w:sz w:val="24"/>
                <w:szCs w:val="24"/>
              </w:rPr>
            </w:pPr>
            <w:r>
              <w:rPr>
                <w:rFonts w:hint="eastAsia" w:ascii="宋体" w:hAnsi="宋体" w:eastAsia="宋体" w:cs="宋体"/>
                <w:color w:val="000000"/>
                <w:sz w:val="24"/>
                <w:szCs w:val="24"/>
              </w:rPr>
              <w:t>/</w:t>
            </w:r>
          </w:p>
        </w:tc>
        <w:tc>
          <w:tcPr>
            <w:tcW w:w="1094"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开户银行：</w:t>
            </w:r>
          </w:p>
        </w:tc>
        <w:tc>
          <w:tcPr>
            <w:tcW w:w="1483"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hint="eastAsia" w:ascii="宋体" w:hAnsi="宋体" w:eastAsia="宋体" w:cs="宋体"/>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762"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账号：</w:t>
            </w:r>
          </w:p>
        </w:tc>
        <w:tc>
          <w:tcPr>
            <w:tcW w:w="1570" w:type="pc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color w:val="000000"/>
                <w:sz w:val="24"/>
                <w:szCs w:val="24"/>
              </w:rPr>
            </w:pPr>
            <w:r>
              <w:rPr>
                <w:rFonts w:hint="eastAsia" w:ascii="宋体" w:hAnsi="宋体" w:eastAsia="宋体" w:cs="宋体"/>
                <w:color w:val="000000"/>
                <w:sz w:val="24"/>
                <w:szCs w:val="24"/>
              </w:rPr>
              <w:t>/</w:t>
            </w:r>
          </w:p>
        </w:tc>
        <w:tc>
          <w:tcPr>
            <w:tcW w:w="1094"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ascii="宋体" w:hAnsi="宋体" w:eastAsia="宋体" w:cs="宋体"/>
                <w:color w:val="000000"/>
                <w:kern w:val="0"/>
                <w:sz w:val="24"/>
                <w:szCs w:val="24"/>
                <w:lang w:val="en-US" w:eastAsia="zh-CN" w:bidi="ar"/>
              </w:rPr>
              <w:t>账号：</w:t>
            </w:r>
          </w:p>
        </w:tc>
        <w:tc>
          <w:tcPr>
            <w:tcW w:w="1483" w:type="pct"/>
            <w:shd w:val="clear" w:color="auto" w:fill="auto"/>
            <w:vAlign w:val="center"/>
          </w:tcPr>
          <w:p>
            <w:pPr>
              <w:keepNext w:val="0"/>
              <w:keepLines w:val="0"/>
              <w:widowControl/>
              <w:suppressLineNumbers w:val="0"/>
              <w:wordWrap w:val="0"/>
              <w:spacing w:before="0" w:beforeAutospacing="0" w:after="0" w:afterAutospacing="0" w:line="27" w:lineRule="atLeast"/>
              <w:ind w:left="0" w:right="0"/>
              <w:jc w:val="both"/>
              <w:rPr>
                <w:color w:val="000000"/>
                <w:sz w:val="24"/>
                <w:szCs w:val="24"/>
              </w:rPr>
            </w:pPr>
            <w:r>
              <w:rPr>
                <w:rFonts w:hint="eastAsia" w:ascii="宋体" w:hAnsi="宋体" w:eastAsia="宋体" w:cs="宋体"/>
                <w:color w:val="000000"/>
                <w:kern w:val="0"/>
                <w:sz w:val="24"/>
                <w:szCs w:val="24"/>
                <w:lang w:val="en-US" w:eastAsia="zh-CN" w:bidi="ar"/>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ZjUzMmY0N2I1NzBlMGQ5Y2ZmZjg5NzRkZjhkYWEifQ=="/>
  </w:docVars>
  <w:rsids>
    <w:rsidRoot w:val="00000000"/>
    <w:rsid w:val="0AAE58DB"/>
    <w:rsid w:val="69BE7482"/>
    <w:rsid w:val="6A36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871</Words>
  <Characters>1027</Characters>
  <Lines>0</Lines>
  <Paragraphs>0</Paragraphs>
  <TotalTime>4</TotalTime>
  <ScaleCrop>false</ScaleCrop>
  <LinksUpToDate>false</LinksUpToDate>
  <CharactersWithSpaces>1057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2023-07-20T06:26:00Z</dcterms:created>
  <dc:creator>Administrator</dc:creator>
  <cp:lastModifiedBy>Administrator</cp:lastModifiedBy>
  <dcterms:modified xsi:type="dcterms:W3CDTF">2023-07-22T04:48:43Z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F4A9DF657C2342CCB436AB12729C6DB3_13</vt:lpwstr>
  </property>
</Properties>
</file>