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598D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承德应用技术职业学院中德SGAVE新能源汽车服务项目竞争性磋商中标公告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A4A4A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发布时间：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2023-09-08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ZC130800202301351001001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承德应用技术职业学院中德SGAVE新能源汽车服务项目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三、中标（成交）信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息</w:t>
            </w:r>
          </w:p>
          <w:tbl>
            <w:tblPr>
              <w:tblStyle w:val="5"/>
              <w:tblW w:w="4998" w:type="pct"/>
              <w:jc w:val="center"/>
              <w:tblCellSpacing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45"/>
              <w:gridCol w:w="3776"/>
              <w:gridCol w:w="21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47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233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供应商地址</w:t>
                  </w:r>
                </w:p>
              </w:tc>
              <w:tc>
                <w:tcPr>
                  <w:tcW w:w="1150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供应商组织机构代码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47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上海中锐教育投资有限公司</w:t>
                  </w:r>
                </w:p>
              </w:tc>
              <w:tc>
                <w:tcPr>
                  <w:tcW w:w="233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上海市长宁区金钟路767弄2号6楼605室</w:t>
                  </w:r>
                </w:p>
              </w:tc>
              <w:tc>
                <w:tcPr>
                  <w:tcW w:w="1150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91310000797002133R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四、主要标的信息</w:t>
            </w:r>
          </w:p>
          <w:tbl>
            <w:tblPr>
              <w:tblStyle w:val="5"/>
              <w:tblW w:w="5000" w:type="pct"/>
              <w:jc w:val="center"/>
              <w:tblCellSpacing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498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服务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5"/>
              <w:tblW w:w="4996" w:type="pct"/>
              <w:jc w:val="center"/>
              <w:tblCellSpacing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4"/>
              <w:gridCol w:w="940"/>
              <w:gridCol w:w="872"/>
              <w:gridCol w:w="2598"/>
              <w:gridCol w:w="353"/>
              <w:gridCol w:w="494"/>
              <w:gridCol w:w="854"/>
              <w:gridCol w:w="328"/>
              <w:gridCol w:w="353"/>
              <w:gridCol w:w="353"/>
              <w:gridCol w:w="353"/>
              <w:gridCol w:w="35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7" w:type="dxa"/>
                <w:jc w:val="center"/>
              </w:trPr>
              <w:tc>
                <w:tcPr>
                  <w:tcW w:w="272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57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服务名称</w:t>
                  </w:r>
                </w:p>
              </w:tc>
              <w:tc>
                <w:tcPr>
                  <w:tcW w:w="533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1570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服务标准</w:t>
                  </w:r>
                </w:p>
              </w:tc>
              <w:tc>
                <w:tcPr>
                  <w:tcW w:w="29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服务日期</w:t>
                  </w:r>
                </w:p>
              </w:tc>
              <w:tc>
                <w:tcPr>
                  <w:tcW w:w="313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中标金额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下浮率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费率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优惠率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优惠产品说明</w:t>
                  </w:r>
                </w:p>
              </w:tc>
              <w:tc>
                <w:tcPr>
                  <w:tcW w:w="21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优惠价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272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上海中锐教育投资有限公司</w:t>
                  </w:r>
                </w:p>
              </w:tc>
              <w:tc>
                <w:tcPr>
                  <w:tcW w:w="57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承德应用技术职业学院中德SGAVE新能源汽车服务项目</w:t>
                  </w:r>
                </w:p>
              </w:tc>
              <w:tc>
                <w:tcPr>
                  <w:tcW w:w="533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承德应用技术职业学院中德SGAVE新能源汽车服务</w:t>
                  </w:r>
                </w:p>
              </w:tc>
              <w:tc>
                <w:tcPr>
                  <w:tcW w:w="1570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为满足中德SGAVE项目建设要求，针对职业教育培养体系与相关质量保障体系、专业建设、师资培训、教学质量管理体系、文化体系建设、组班服务等方面提供服务。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291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自合同签订之日起3年。</w:t>
                  </w:r>
                </w:p>
              </w:tc>
              <w:tc>
                <w:tcPr>
                  <w:tcW w:w="313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1336200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王晓静,金路,张青松（采购人代表）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六、代理服务收费标准及金额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本项目代理费总金额：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17700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本项目代理费收费标准: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参照原国家计委计价格[2002]1980号文件之附件《招标代理服务收费标准》的规定收取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七、公告期限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自本公告发布之日起1个工作日。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八、其他补充事宜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九、凡对本次公告内容提出询问，请按以下方式联系。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1.采购人信息 名称：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承德应用技术职业学院本级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地址 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河北省承德市高新区冯营子镇砖瓦窑村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联系方式：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李岩 0314-2512645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2.采购代理机构信息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名称 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承德中承招标代理有限公司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地址 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承德市双桥区大石庙镇迎宾佳苑第A4幢105铺商业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联系方式 ：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郭佳 0314-2128884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3.项目联系方式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郭佳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0314-2128884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十、附件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"http://www.ccgp-hebei.gov.cn/BidWinAnncFiles/041bfcdc-dbaa-412e-a58d-c94dd04dd9b8.docx"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sz w:val="19"/>
                <w:szCs w:val="19"/>
                <w:u w:val="none"/>
              </w:rPr>
              <w:t>（终版）承德应用技术职业学院中德SGAVE新能源汽车服务项目竞争性磋商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"http://www.ccgp-hebei.gov.cn/BidWinAnncFiles/70ada627-0d7b-4e73-bb48-d49dce00facf.pdf"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sz w:val="19"/>
                <w:szCs w:val="19"/>
                <w:u w:val="none"/>
              </w:rPr>
              <w:t>承诺函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6565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"http://www.ccgp-hebei.gov.cn/BidWinAnncFiles/8084edbd-2f01-48b4-aa7b-1b74ef82da6e.pdf"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sz w:val="19"/>
                <w:szCs w:val="19"/>
                <w:u w:val="none"/>
              </w:rPr>
              <w:t>中小企业声明函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UzMmY0N2I1NzBlMGQ5Y2ZmZjg5NzRkZjhkYWEifQ=="/>
  </w:docVars>
  <w:rsids>
    <w:rsidRoot w:val="4C157DD5"/>
    <w:rsid w:val="3D272DEB"/>
    <w:rsid w:val="4C157DD5"/>
    <w:rsid w:val="75DD6A1E"/>
    <w:rsid w:val="7A2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08" w:lineRule="auto"/>
      <w:ind w:left="0" w:right="0"/>
      <w:jc w:val="both"/>
      <w:outlineLvl w:val="1"/>
    </w:pPr>
    <w:rPr>
      <w:rFonts w:hint="default" w:ascii="Arial" w:hAnsi="Arial" w:eastAsia="黑体" w:cs="Arial"/>
      <w:b/>
      <w:bCs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普通(网站) Char Char1"/>
    <w:basedOn w:val="5"/>
    <w:qFormat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  <w:style w:type="table" w:customStyle="1" w:styleId="10">
    <w:name w:val="HTML 预设格式 Char Char Char1"/>
    <w:basedOn w:val="5"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  <w:style w:type="table" w:customStyle="1" w:styleId="11">
    <w:name w:val="普通(网站) Char Char Char1"/>
    <w:basedOn w:val="5"/>
    <w:qFormat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  <w:style w:type="table" w:customStyle="1" w:styleId="12">
    <w:name w:val="HTML 预设格式 Char1"/>
    <w:basedOn w:val="5"/>
    <w:qFormat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  <w:style w:type="table" w:customStyle="1" w:styleId="13">
    <w:name w:val="HTML 预设格式 Char Char1"/>
    <w:basedOn w:val="5"/>
    <w:qFormat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  <w:style w:type="table" w:customStyle="1" w:styleId="14">
    <w:name w:val="List Paragraph1"/>
    <w:basedOn w:val="5"/>
    <w:qFormat/>
    <w:uiPriority w:val="0"/>
    <w:pPr>
      <w:keepNext w:val="0"/>
      <w:keepLines w:val="0"/>
      <w:widowControl w:val="0"/>
      <w:suppressLineNumbers w:val="0"/>
      <w:ind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</w:rPr>
  </w:style>
  <w:style w:type="table" w:customStyle="1" w:styleId="15">
    <w:name w:val="HTML 预设格式 Char Char Char Char1"/>
    <w:basedOn w:val="5"/>
    <w:qFormat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  <w:style w:type="table" w:customStyle="1" w:styleId="16">
    <w:name w:val="普通(网站) Char1"/>
    <w:basedOn w:val="5"/>
    <w:qFormat/>
    <w:uiPriority w:val="0"/>
    <w:pPr>
      <w:keepNext w:val="0"/>
      <w:keepLines w:val="0"/>
      <w:widowControl/>
      <w:suppressLineNumbers w:val="0"/>
      <w:jc w:val="left"/>
    </w:pPr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537</Characters>
  <Lines>0</Lines>
  <Paragraphs>0</Paragraphs>
  <TotalTime>5</TotalTime>
  <ScaleCrop>false</ScaleCrop>
  <LinksUpToDate>false</LinksUpToDate>
  <CharactersWithSpaces>551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2023-09-08T02:51:00Z</dcterms:created>
  <dc:creator>WPS_1504001305</dc:creator>
  <cp:lastModifiedBy>hp</cp:lastModifiedBy>
  <dcterms:modified xsi:type="dcterms:W3CDTF">2023-09-11T07:31:12Z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9FD05324190C486D8E9D3F2470E0C596_13</vt:lpwstr>
  </property>
</Properties>
</file>