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wordWrap w:val="0"/>
        <w:spacing w:before="150" w:beforeAutospacing="0" w:after="0" w:afterAutospacing="0" w:line="420" w:lineRule="atLeas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pStyle w:val="2"/>
        <w:widowControl/>
        <w:wordWrap w:val="0"/>
        <w:spacing w:before="150" w:beforeAutospacing="0" w:after="0" w:afterAutospacing="0" w:line="420" w:lineRule="atLeast"/>
        <w:jc w:val="center"/>
        <w:rPr>
          <w:rFonts w:ascii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教学事故分类与级别</w:t>
      </w:r>
    </w:p>
    <w:p>
      <w:pPr>
        <w:pStyle w:val="2"/>
        <w:widowControl/>
        <w:wordWrap w:val="0"/>
        <w:spacing w:before="150" w:beforeAutospacing="0" w:after="0" w:afterAutospacing="0" w:line="420" w:lineRule="atLeas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课堂教学类（包括实践性教学环节与论文）</w:t>
      </w:r>
    </w:p>
    <w:tbl>
      <w:tblPr>
        <w:tblW w:w="94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7740"/>
        <w:gridCol w:w="990"/>
      </w:tblGrid>
      <w:tr>
        <w:trPr>
          <w:trHeight w:val="286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t>事故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</w:tr>
      <w:tr>
        <w:trPr>
          <w:trHeight w:val="286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在讲课中散布违反四项基本原则的言论或淫秽内容，造成不良影响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</w:t>
            </w:r>
          </w:p>
        </w:tc>
      </w:tr>
      <w:tr>
        <w:trPr>
          <w:trHeight w:val="435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未经教务处同意，擅自变动上课时间；未经所在系、部同意，擅自请人代课；未经所在系、部同意，舍弃（或拖延）学期课程内容1/4以上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C/B/A</w:t>
            </w:r>
          </w:p>
        </w:tc>
      </w:tr>
      <w:tr>
        <w:trPr>
          <w:trHeight w:val="196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教师上课迟到（不可抗力或意外事故除外）或提前下课5分钟以上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</w:t>
            </w:r>
          </w:p>
        </w:tc>
      </w:tr>
      <w:tr>
        <w:trPr>
          <w:trHeight w:val="196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教师未提前请假、请假未准或擅自缺课、停课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</w:t>
            </w:r>
          </w:p>
        </w:tc>
      </w:tr>
      <w:tr>
        <w:trPr>
          <w:trHeight w:val="196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开课二周内，未制订出本学期教学周历（教学进度表）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</w:t>
            </w:r>
          </w:p>
        </w:tc>
      </w:tr>
      <w:tr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对学生歧视、挖苦、侮辱、体罚等使学生身心受到伤害，造成严重后果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B/C</w:t>
            </w:r>
          </w:p>
        </w:tc>
      </w:tr>
      <w:tr>
        <w:trPr>
          <w:trHeight w:val="196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课堂教学秩序混乱，任课教师未采取任何措施管理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</w:t>
            </w:r>
          </w:p>
        </w:tc>
      </w:tr>
      <w:tr>
        <w:trPr>
          <w:trHeight w:val="196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教师在上课时通讯工具发出讯号声响而影响教学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</w:t>
            </w:r>
          </w:p>
        </w:tc>
      </w:tr>
      <w:tr>
        <w:trPr>
          <w:trHeight w:val="196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在教学过程中未按要求布置和批改作业及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报告等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</w:t>
            </w:r>
          </w:p>
        </w:tc>
      </w:tr>
      <w:tr>
        <w:trPr>
          <w:trHeight w:val="196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社会实践指导教师未按规定要求到实习场所对学生进行指导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</w:t>
            </w:r>
          </w:p>
        </w:tc>
      </w:tr>
      <w:tr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指导教师在指导学生论文（设计）过程中，未按规定要求指导学生，造成严重影响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</w:t>
            </w:r>
          </w:p>
        </w:tc>
      </w:tr>
      <w:tr>
        <w:trPr>
          <w:trHeight w:val="241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其他经教务处或主管院长认定为教学事故的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C/B/A</w:t>
            </w:r>
          </w:p>
        </w:tc>
      </w:tr>
    </w:tbl>
    <w:p>
      <w:pPr>
        <w:widowControl/>
        <w:wordWrap w:val="0"/>
        <w:spacing w:line="420" w:lineRule="atLeast"/>
        <w:jc w:val="left"/>
        <w:rPr>
          <w:rFonts w:ascii="宋体"/>
          <w:sz w:val="28"/>
          <w:szCs w:val="28"/>
        </w:rPr>
      </w:pPr>
      <w:r>
        <w:rPr>
          <w:rFonts w:ascii="微软雅黑" w:hAnsi="微软雅黑" w:eastAsia="微软雅黑"/>
          <w:kern w:val="0"/>
        </w:rPr>
        <w:t> </w:t>
      </w:r>
      <w:r>
        <w:rPr>
          <w:rStyle w:val="4"/>
          <w:rFonts w:ascii="宋体" w:hAnsi="宋体" w:cs="宋体"/>
          <w:b w:val="0"/>
          <w:bCs w:val="0"/>
          <w:sz w:val="28"/>
          <w:szCs w:val="28"/>
        </w:rPr>
        <w:t>2</w:t>
      </w:r>
      <w:r>
        <w:rPr>
          <w:rFonts w:ascii="宋体" w:cs="宋体"/>
          <w:sz w:val="28"/>
          <w:szCs w:val="28"/>
        </w:rPr>
        <w:t>.</w:t>
      </w: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考试与成绩管理类</w:t>
      </w:r>
    </w:p>
    <w:tbl>
      <w:tblPr>
        <w:tblW w:w="94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7740"/>
        <w:gridCol w:w="990"/>
      </w:tblGrid>
      <w:tr>
        <w:trPr>
          <w:trHeight w:val="286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7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事  故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级别</w:t>
            </w:r>
          </w:p>
        </w:tc>
      </w:tr>
      <w:tr>
        <w:trPr>
          <w:trHeight w:val="525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试题严重出错致使考试无法进行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试卷中差错(试题出错或校对错误)达5处及以上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试卷出错，被及时发现，未影响考试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</w:t>
            </w:r>
          </w:p>
        </w:tc>
      </w:tr>
      <w:tr>
        <w:trPr>
          <w:trHeight w:val="301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监考教师未按要求到岗，影响考试正常进行或未严格执行考试规定，造成严重影响/较大影响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B/C</w:t>
            </w:r>
          </w:p>
        </w:tc>
      </w:tr>
      <w:tr>
        <w:trPr>
          <w:trHeight w:val="271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任课教师及其他人员考前泄露试题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</w:tc>
      </w:tr>
      <w:tr>
        <w:trPr>
          <w:trHeight w:val="360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考试评分后，试卷遗失：成绩已登录/成绩未登录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C/A</w:t>
            </w:r>
          </w:p>
        </w:tc>
      </w:tr>
      <w:tr>
        <w:trPr>
          <w:trHeight w:val="211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论文指导教师对学生论文成绩评定严重偏差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B/C</w:t>
            </w:r>
          </w:p>
        </w:tc>
      </w:tr>
      <w:tr>
        <w:trPr>
          <w:trHeight w:val="211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教师评卷徇私舞弊故意提高、压低或更改学生考试成绩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</w:t>
            </w:r>
          </w:p>
        </w:tc>
      </w:tr>
      <w:tr>
        <w:trPr>
          <w:trHeight w:val="301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管理部门丢失在校生考试成绩：一个班以内/一个班以上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B/A</w:t>
            </w:r>
          </w:p>
        </w:tc>
      </w:tr>
      <w:tr>
        <w:trPr>
          <w:trHeight w:val="241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无特殊原因，考试后5天内，教师未提交学生的考试试卷或未报送成绩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</w:t>
            </w:r>
          </w:p>
        </w:tc>
      </w:tr>
      <w:tr>
        <w:trPr>
          <w:trHeight w:val="360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其他经教务处或主管院长认定为教学事故的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C/B/A</w:t>
            </w:r>
          </w:p>
        </w:tc>
      </w:tr>
    </w:tbl>
    <w:p>
      <w:pPr>
        <w:widowControl/>
        <w:wordWrap w:val="0"/>
        <w:spacing w:line="420" w:lineRule="atLeast"/>
        <w:jc w:val="left"/>
        <w:rPr>
          <w:rFonts w:ascii="宋体"/>
        </w:rPr>
      </w:pPr>
      <w:r>
        <w:rPr>
          <w:rFonts w:ascii="微软雅黑" w:hAnsi="微软雅黑" w:eastAsia="微软雅黑"/>
          <w:kern w:val="0"/>
        </w:rPr>
        <w:t> </w:t>
      </w:r>
      <w:r>
        <w:rPr>
          <w:rStyle w:val="4"/>
          <w:rFonts w:ascii="宋体" w:hAnsi="宋体" w:cs="宋体"/>
          <w:b w:val="0"/>
          <w:bCs w:val="0"/>
          <w:sz w:val="28"/>
          <w:szCs w:val="28"/>
        </w:rPr>
        <w:t>3</w:t>
      </w:r>
      <w:r>
        <w:rPr>
          <w:rFonts w:ascii="宋体" w:cs="宋体"/>
          <w:sz w:val="28"/>
          <w:szCs w:val="28"/>
        </w:rPr>
        <w:t>.</w:t>
      </w: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教学管理类</w:t>
      </w:r>
    </w:p>
    <w:tbl>
      <w:tblPr>
        <w:tblW w:w="946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702"/>
        <w:gridCol w:w="970"/>
      </w:tblGrid>
      <w:tr>
        <w:trPr>
          <w:trHeight w:val="226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7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事故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级别</w:t>
            </w:r>
          </w:p>
        </w:tc>
      </w:tr>
      <w:tr>
        <w:trPr>
          <w:trHeight w:val="22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教学计划应开课无故未排入课表或错排，影响正常教学秩序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</w:t>
            </w:r>
          </w:p>
        </w:tc>
      </w:tr>
      <w:tr>
        <w:trPr>
          <w:trHeight w:val="330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由于工作失误，或因排课、排考不当造成教室使用冲突；致使课程停止或考试改期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</w:tc>
      </w:tr>
      <w:tr>
        <w:trPr>
          <w:trHeight w:val="22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因漏通知或错通知造成无教师到课，致使学生空等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</w:t>
            </w:r>
          </w:p>
        </w:tc>
      </w:tr>
      <w:tr>
        <w:trPr>
          <w:trHeight w:val="241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全院性活动的教学调度通知内容不当造成执行混乱，或上述通知未及时发放，造成局部未执行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A/B</w:t>
            </w:r>
          </w:p>
        </w:tc>
      </w:tr>
      <w:tr>
        <w:trPr>
          <w:trHeight w:val="345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有意出具与事实不符的学历、学籍、成绩等各类证书、证明，私自更改或伪造学生成绩档案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</w:t>
            </w:r>
          </w:p>
        </w:tc>
      </w:tr>
      <w:tr>
        <w:trPr>
          <w:trHeight w:val="31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开课系（部）未及时向教材供应部门报送教材需求情况，严重影响学生正常学习和正常教学秩序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</w:tc>
      </w:tr>
      <w:tr>
        <w:trPr>
          <w:trHeight w:val="25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专职学生工作人员连续超过两周未到班级开展工作和了解学生情况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</w:t>
            </w:r>
          </w:p>
        </w:tc>
      </w:tr>
      <w:tr>
        <w:trPr>
          <w:trHeight w:val="211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档案管理混乱（含学生档案、教学档案、试卷保存、成绩管理等），造成严重后果/不良影响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C/B</w:t>
            </w:r>
          </w:p>
        </w:tc>
      </w:tr>
      <w:tr>
        <w:trPr>
          <w:trHeight w:val="25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有关部门和单位对本单位所发生的重大教学事故有意隐瞒不报，造成严重影响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</w:tc>
      </w:tr>
      <w:tr>
        <w:trPr>
          <w:trHeight w:val="22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其他经教务处或主管院长认定为教学事故的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C/B/A</w:t>
            </w:r>
          </w:p>
        </w:tc>
      </w:tr>
    </w:tbl>
    <w:p>
      <w:pPr>
        <w:widowControl/>
        <w:wordWrap w:val="0"/>
        <w:spacing w:line="420" w:lineRule="atLeast"/>
        <w:jc w:val="left"/>
        <w:rPr>
          <w:rFonts w:ascii="宋体"/>
        </w:rPr>
      </w:pPr>
      <w:r>
        <w:rPr>
          <w:rFonts w:ascii="微软雅黑" w:hAnsi="微软雅黑" w:eastAsia="微软雅黑"/>
          <w:kern w:val="0"/>
        </w:rPr>
        <w:t> </w:t>
      </w:r>
      <w:r>
        <w:rPr>
          <w:rStyle w:val="4"/>
          <w:rFonts w:ascii="宋体" w:hAnsi="宋体" w:cs="宋体"/>
          <w:b w:val="0"/>
          <w:bCs w:val="0"/>
          <w:sz w:val="28"/>
          <w:szCs w:val="28"/>
        </w:rPr>
        <w:t>4</w:t>
      </w:r>
      <w:r>
        <w:rPr>
          <w:rFonts w:ascii="宋体" w:cs="宋体"/>
          <w:sz w:val="28"/>
          <w:szCs w:val="28"/>
        </w:rPr>
        <w:t>.</w:t>
      </w:r>
      <w:r>
        <w:rPr>
          <w:rStyle w:val="4"/>
          <w:rFonts w:hint="eastAsia" w:ascii="宋体" w:hAnsi="宋体" w:cs="宋体"/>
          <w:b w:val="0"/>
          <w:bCs w:val="0"/>
          <w:sz w:val="28"/>
          <w:szCs w:val="28"/>
        </w:rPr>
        <w:t>教学保障类</w:t>
      </w:r>
    </w:p>
    <w:tbl>
      <w:tblPr>
        <w:tblW w:w="93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786"/>
        <w:gridCol w:w="854"/>
      </w:tblGrid>
      <w:tr>
        <w:trPr>
          <w:trHeight w:val="196" w:hRule="atLeast"/>
          <w:jc w:val="center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7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事故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级别</w:t>
            </w:r>
          </w:p>
        </w:tc>
      </w:tr>
      <w:tr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因校内各种原因造成停电、停水而导致上课、</w:t>
            </w:r>
            <w:r>
              <w:rPr>
                <w:rFonts w:hint="eastAsia" w:ascii="仿宋" w:hAnsi="仿宋" w:eastAsia="仿宋" w:cs="仿宋"/>
                <w:lang w:eastAsia="zh-CN"/>
              </w:rPr>
              <w:t>实习</w:t>
            </w:r>
            <w:r>
              <w:rPr>
                <w:rFonts w:hint="eastAsia" w:ascii="仿宋" w:hAnsi="仿宋" w:eastAsia="仿宋" w:cs="仿宋"/>
              </w:rPr>
              <w:t>实习等教学活动中断，有关责任人未能及时处理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</w:t>
            </w:r>
          </w:p>
        </w:tc>
      </w:tr>
      <w:tr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教室、</w:t>
            </w:r>
            <w:r>
              <w:rPr>
                <w:rFonts w:hint="eastAsia" w:ascii="仿宋" w:hAnsi="仿宋" w:eastAsia="仿宋" w:cs="仿宋"/>
                <w:lang w:eastAsia="zh-CN"/>
              </w:rPr>
              <w:t>实训</w:t>
            </w:r>
            <w:r>
              <w:rPr>
                <w:rFonts w:hint="eastAsia" w:ascii="仿宋" w:hAnsi="仿宋" w:eastAsia="仿宋" w:cs="仿宋"/>
              </w:rPr>
              <w:t>室及附属设施未能在规定时间内及时维修，导致教学无法进行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</w:tc>
      </w:tr>
      <w:tr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非不可抗拒的原因导致校内班车晚发车10分钟以上或取消班车，致使教师无法按时上课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</w:tc>
      </w:tr>
      <w:tr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值班人员未按时开教室门，影响正常上课；或教学楼一个楼层内多个教室无粉笔、黑板擦，严重影响正常教学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</w:tc>
      </w:tr>
      <w:tr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未及时检查和报修教室桌椅、插座、日光灯、教学仪器设备等，致使教学活动无法正常进行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</w:tc>
      </w:tr>
      <w:tr>
        <w:trPr>
          <w:trHeight w:val="390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因管理不善，造成设备丢失；因维护不及时，造成设备故障，严重影响教学秩序正常进行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B</w:t>
            </w:r>
          </w:p>
        </w:tc>
      </w:tr>
      <w:tr>
        <w:trPr>
          <w:trHeight w:val="181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实训</w:t>
            </w:r>
            <w:r>
              <w:rPr>
                <w:rFonts w:hint="eastAsia" w:ascii="仿宋" w:hAnsi="仿宋" w:eastAsia="仿宋" w:cs="仿宋"/>
              </w:rPr>
              <w:t>员在</w:t>
            </w:r>
            <w:r>
              <w:rPr>
                <w:rFonts w:hint="eastAsia" w:ascii="仿宋" w:hAnsi="仿宋" w:eastAsia="仿宋" w:cs="仿宋"/>
                <w:lang w:eastAsia="zh-CN"/>
              </w:rPr>
              <w:t>实训</w:t>
            </w:r>
            <w:r>
              <w:rPr>
                <w:rFonts w:hint="eastAsia" w:ascii="仿宋" w:hAnsi="仿宋" w:eastAsia="仿宋" w:cs="仿宋"/>
              </w:rPr>
              <w:t>课前未及时准备好仪器设备及</w:t>
            </w:r>
            <w:r>
              <w:rPr>
                <w:rFonts w:hint="eastAsia" w:ascii="仿宋" w:hAnsi="仿宋" w:eastAsia="仿宋" w:cs="仿宋"/>
                <w:lang w:eastAsia="zh-CN"/>
              </w:rPr>
              <w:t>实训</w:t>
            </w:r>
            <w:r>
              <w:rPr>
                <w:rFonts w:hint="eastAsia" w:ascii="仿宋" w:hAnsi="仿宋" w:eastAsia="仿宋" w:cs="仿宋"/>
              </w:rPr>
              <w:t>用品，影响教学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</w:t>
            </w:r>
          </w:p>
        </w:tc>
      </w:tr>
      <w:tr>
        <w:trPr>
          <w:trHeight w:val="390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教学设备管理人员未及时到岗或离岗，致使教师不能提前借到有关教学设备而影响教学，或教师下课后无处交还有关教学设备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</w:t>
            </w:r>
          </w:p>
        </w:tc>
      </w:tr>
      <w:tr>
        <w:trPr>
          <w:trHeight w:val="330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未经教务处同意占用教学场所，影响正常教学活动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</w:t>
            </w:r>
          </w:p>
        </w:tc>
      </w:tr>
      <w:tr>
        <w:trPr>
          <w:trHeight w:val="43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7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其他经教务处或主管院长认定为教学事故的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C/B/A</w:t>
            </w:r>
          </w:p>
        </w:tc>
      </w:tr>
    </w:tbl>
    <w:p>
      <w:pPr>
        <w:pStyle w:val="2"/>
        <w:widowControl/>
        <w:wordWrap w:val="0"/>
        <w:adjustRightInd w:val="0"/>
        <w:snapToGrid w:val="0"/>
        <w:spacing w:before="150" w:beforeAutospacing="0" w:after="0" w:afterAutospacing="0" w:line="24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>
      <w:pPr>
        <w:pStyle w:val="2"/>
        <w:widowControl/>
        <w:wordWrap w:val="0"/>
        <w:adjustRightInd w:val="0"/>
        <w:snapToGrid w:val="0"/>
        <w:spacing w:before="150" w:beforeAutospacing="0" w:after="240" w:afterAutospacing="0" w:line="240" w:lineRule="auto"/>
        <w:jc w:val="center"/>
        <w:textAlignment w:val="auto"/>
      </w:pPr>
      <w:r>
        <w:rPr>
          <w:rStyle w:val="4"/>
          <w:rFonts w:hint="eastAsia" w:ascii="宋体" w:hAnsi="宋体" w:cs="宋体"/>
          <w:sz w:val="28"/>
          <w:szCs w:val="28"/>
        </w:rPr>
        <w:t>教学事故认定及处理表</w:t>
      </w:r>
    </w:p>
    <w:tbl>
      <w:tblPr>
        <w:tblW w:w="945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4409"/>
        <w:gridCol w:w="1595"/>
        <w:gridCol w:w="1905"/>
      </w:tblGrid>
      <w:tr>
        <w:trPr>
          <w:trHeight w:val="480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-13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责任人</w:t>
            </w:r>
          </w:p>
        </w:tc>
        <w:tc>
          <w:tcPr>
            <w:tcW w:w="4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52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所属系部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</w:tr>
      <w:tr>
        <w:trPr>
          <w:trHeight w:val="525" w:hRule="atLeast"/>
          <w:jc w:val="center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事故发生时间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　月　日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事故发生地点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</w:tr>
      <w:tr>
        <w:trPr>
          <w:trHeight w:val="2916" w:hRule="atLeast"/>
          <w:jc w:val="center"/>
        </w:trPr>
        <w:tc>
          <w:tcPr>
            <w:tcW w:w="945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教学事故内容（可附现场图文记录）：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117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发现人：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　　月　　日</w:t>
            </w:r>
          </w:p>
        </w:tc>
      </w:tr>
      <w:tr>
        <w:trPr>
          <w:trHeight w:val="90" w:hRule="atLeast"/>
          <w:jc w:val="center"/>
        </w:trPr>
        <w:tc>
          <w:tcPr>
            <w:tcW w:w="945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系部对事故级别初步认定及处理意见：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 （盖章）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　　月　　日</w:t>
            </w:r>
          </w:p>
        </w:tc>
      </w:tr>
      <w:tr>
        <w:trPr>
          <w:trHeight w:val="1411" w:hRule="atLeast"/>
          <w:jc w:val="center"/>
        </w:trPr>
        <w:tc>
          <w:tcPr>
            <w:tcW w:w="945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-138" w:firstLine="1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教务处意见：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44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8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left="-13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（盖章）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left="-138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　　月　　日</w:t>
            </w:r>
          </w:p>
        </w:tc>
      </w:tr>
      <w:tr>
        <w:trPr>
          <w:trHeight w:val="1744" w:hRule="atLeast"/>
          <w:jc w:val="center"/>
        </w:trPr>
        <w:tc>
          <w:tcPr>
            <w:tcW w:w="945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-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主管院长意见：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left="-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left="-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right="116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签字：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left="-138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　　月　　日</w:t>
            </w:r>
          </w:p>
        </w:tc>
      </w:tr>
      <w:tr>
        <w:trPr>
          <w:trHeight w:val="1267" w:hRule="atLeast"/>
          <w:jc w:val="center"/>
        </w:trPr>
        <w:tc>
          <w:tcPr>
            <w:tcW w:w="945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-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 备注（附件材料等）：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left="-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</w:tr>
    </w:tbl>
    <w:p>
      <w:pPr>
        <w:widowControl/>
        <w:wordWrap w:val="0"/>
        <w:spacing w:line="420" w:lineRule="atLeas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kern w:val="0"/>
          <w:sz w:val="21"/>
          <w:szCs w:val="21"/>
        </w:rPr>
        <w:t>注：此表一式三份，一份交责任人所在部门，一份交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系部</w:t>
      </w:r>
      <w:r>
        <w:rPr>
          <w:rFonts w:hint="eastAsia" w:ascii="宋体" w:hAnsi="宋体" w:cs="宋体"/>
          <w:kern w:val="0"/>
          <w:sz w:val="21"/>
          <w:szCs w:val="21"/>
        </w:rPr>
        <w:t>，一份教务处留存。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4">
    <w:name w:val="Strong"/>
    <w:basedOn w:val="3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2020-09-24T02:22:00Z</dcterms:created>
  <dc:creator>Administrator</dc:creator>
  <cp:lastModifiedBy>jiangyue</cp:lastModifiedBy>
  <dcterms:modified xsi:type="dcterms:W3CDTF">2020-11-11T03:15:57Z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