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DC" w:rsidRPr="0039680E" w:rsidRDefault="002B017A" w:rsidP="0039680E">
      <w:pPr>
        <w:spacing w:line="440" w:lineRule="atLeast"/>
        <w:ind w:firstLineChars="200" w:firstLine="643"/>
        <w:jc w:val="center"/>
        <w:rPr>
          <w:rFonts w:ascii="Times New Roman" w:hAnsi="Times New Roman" w:cs="Times New Roman"/>
          <w:b/>
          <w:sz w:val="32"/>
          <w:szCs w:val="32"/>
        </w:rPr>
      </w:pPr>
      <w:r>
        <w:rPr>
          <w:rFonts w:ascii="Times New Roman" w:hAnsi="Times New Roman" w:cs="Times New Roman" w:hint="eastAsia"/>
          <w:b/>
          <w:sz w:val="32"/>
          <w:szCs w:val="32"/>
        </w:rPr>
        <w:t>汽车</w:t>
      </w:r>
      <w:r w:rsidR="0039680E" w:rsidRPr="0039680E">
        <w:rPr>
          <w:rFonts w:ascii="Times New Roman" w:hAnsi="Times New Roman" w:cs="Times New Roman"/>
          <w:b/>
          <w:sz w:val="32"/>
          <w:szCs w:val="32"/>
        </w:rPr>
        <w:t>机械</w:t>
      </w:r>
      <w:r>
        <w:rPr>
          <w:rFonts w:ascii="Times New Roman" w:hAnsi="Times New Roman" w:cs="Times New Roman" w:hint="eastAsia"/>
          <w:b/>
          <w:sz w:val="32"/>
          <w:szCs w:val="32"/>
        </w:rPr>
        <w:t>基础</w:t>
      </w:r>
      <w:r w:rsidR="001A1468" w:rsidRPr="0039680E">
        <w:rPr>
          <w:rFonts w:ascii="Times New Roman" w:hAnsi="Times New Roman" w:cs="Times New Roman"/>
          <w:b/>
          <w:sz w:val="32"/>
          <w:szCs w:val="32"/>
        </w:rPr>
        <w:t>课程思政案例</w:t>
      </w:r>
    </w:p>
    <w:p w:rsidR="001A1468" w:rsidRPr="0039680E" w:rsidRDefault="001A1468"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习近平总书记强调，要用好课堂教学这个主渠道，各门课都要守好一段渠、种好责任田，使各类课程与思想政治理论课同向同行，形成协同效应。本学期，学院大力推行</w:t>
      </w:r>
      <w:r w:rsidRPr="0039680E">
        <w:rPr>
          <w:rFonts w:ascii="Times New Roman" w:hAnsi="Times New Roman" w:cs="Times New Roman"/>
          <w:sz w:val="28"/>
          <w:szCs w:val="28"/>
        </w:rPr>
        <w:t>“</w:t>
      </w:r>
      <w:r w:rsidRPr="0039680E">
        <w:rPr>
          <w:rFonts w:ascii="Times New Roman" w:hAnsi="Times New Roman" w:cs="Times New Roman"/>
          <w:sz w:val="28"/>
          <w:szCs w:val="28"/>
        </w:rPr>
        <w:t>课程思政</w:t>
      </w:r>
      <w:r w:rsidRPr="0039680E">
        <w:rPr>
          <w:rFonts w:ascii="Times New Roman" w:hAnsi="Times New Roman" w:cs="Times New Roman"/>
          <w:sz w:val="28"/>
          <w:szCs w:val="28"/>
        </w:rPr>
        <w:t>”</w:t>
      </w:r>
      <w:r w:rsidRPr="0039680E">
        <w:rPr>
          <w:rFonts w:ascii="Times New Roman" w:hAnsi="Times New Roman" w:cs="Times New Roman"/>
          <w:sz w:val="28"/>
          <w:szCs w:val="28"/>
        </w:rPr>
        <w:t>教学改革，开展了一系列课程思政讲座与培训，在不断学习优秀课程思政改革案例的基础上，结合机械设计基础课程特点，开启了本门课程的思政教学改革实践。</w:t>
      </w:r>
    </w:p>
    <w:p w:rsidR="001A1468" w:rsidRPr="0039680E" w:rsidRDefault="001A1468" w:rsidP="0039680E">
      <w:pPr>
        <w:pStyle w:val="a5"/>
        <w:numPr>
          <w:ilvl w:val="0"/>
          <w:numId w:val="4"/>
        </w:numPr>
        <w:spacing w:line="440" w:lineRule="atLeast"/>
        <w:ind w:firstLineChars="0"/>
        <w:rPr>
          <w:rFonts w:ascii="Times New Roman" w:hAnsi="Times New Roman" w:cs="Times New Roman"/>
          <w:b/>
          <w:sz w:val="28"/>
          <w:szCs w:val="28"/>
        </w:rPr>
      </w:pPr>
      <w:r w:rsidRPr="0039680E">
        <w:rPr>
          <w:rFonts w:ascii="Times New Roman" w:hAnsi="Times New Roman" w:cs="Times New Roman"/>
          <w:b/>
          <w:sz w:val="28"/>
          <w:szCs w:val="28"/>
        </w:rPr>
        <w:t>素质目标</w:t>
      </w:r>
    </w:p>
    <w:p w:rsidR="001A1468" w:rsidRPr="0039680E" w:rsidRDefault="001A1468"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1</w:t>
      </w:r>
      <w:r w:rsidRPr="0039680E">
        <w:rPr>
          <w:rFonts w:ascii="Times New Roman" w:hAnsi="Times New Roman" w:cs="Times New Roman"/>
          <w:sz w:val="28"/>
          <w:szCs w:val="28"/>
        </w:rPr>
        <w:t>）具有追求真理、实事求是、勇于探究与实践的科学精神；</w:t>
      </w:r>
    </w:p>
    <w:p w:rsidR="001A1468" w:rsidRPr="0039680E" w:rsidRDefault="001A1468"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2)</w:t>
      </w:r>
      <w:r w:rsidRPr="0039680E">
        <w:rPr>
          <w:rFonts w:ascii="Times New Roman" w:hAnsi="Times New Roman" w:cs="Times New Roman"/>
          <w:sz w:val="28"/>
          <w:szCs w:val="28"/>
        </w:rPr>
        <w:t>养成良好的自我学习和信息获取能力；</w:t>
      </w:r>
    </w:p>
    <w:p w:rsidR="001A1468" w:rsidRPr="0039680E" w:rsidRDefault="001A1468"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3)</w:t>
      </w:r>
      <w:r w:rsidRPr="0039680E">
        <w:rPr>
          <w:rFonts w:ascii="Times New Roman" w:hAnsi="Times New Roman" w:cs="Times New Roman"/>
          <w:sz w:val="28"/>
          <w:szCs w:val="28"/>
        </w:rPr>
        <w:t>提升学生创新设计能力；</w:t>
      </w:r>
    </w:p>
    <w:p w:rsidR="001A1468" w:rsidRPr="0039680E" w:rsidRDefault="001A1468"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4)</w:t>
      </w:r>
      <w:r w:rsidRPr="0039680E">
        <w:rPr>
          <w:rFonts w:ascii="Times New Roman" w:hAnsi="Times New Roman" w:cs="Times New Roman"/>
          <w:sz w:val="28"/>
          <w:szCs w:val="28"/>
        </w:rPr>
        <w:t>良好的交流、沟通、与人合作的能力</w:t>
      </w:r>
    </w:p>
    <w:p w:rsidR="001A1468" w:rsidRPr="0039680E" w:rsidRDefault="007E3C9A" w:rsidP="0039680E">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二、</w:t>
      </w:r>
      <w:r w:rsidR="005560E1" w:rsidRPr="0039680E">
        <w:rPr>
          <w:rFonts w:ascii="Times New Roman" w:hAnsi="Times New Roman" w:cs="Times New Roman"/>
          <w:b/>
          <w:sz w:val="28"/>
          <w:szCs w:val="28"/>
        </w:rPr>
        <w:t>课程内容与要求</w:t>
      </w:r>
    </w:p>
    <w:tbl>
      <w:tblPr>
        <w:tblStyle w:val="a6"/>
        <w:tblW w:w="0" w:type="auto"/>
        <w:tblLook w:val="04A0" w:firstRow="1" w:lastRow="0" w:firstColumn="1" w:lastColumn="0" w:noHBand="0" w:noVBand="1"/>
      </w:tblPr>
      <w:tblGrid>
        <w:gridCol w:w="846"/>
        <w:gridCol w:w="1134"/>
        <w:gridCol w:w="1701"/>
        <w:gridCol w:w="2693"/>
        <w:gridCol w:w="1922"/>
      </w:tblGrid>
      <w:tr w:rsidR="0039680E" w:rsidRPr="0039680E" w:rsidTr="0039680E">
        <w:tc>
          <w:tcPr>
            <w:tcW w:w="846"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序号</w:t>
            </w:r>
          </w:p>
        </w:tc>
        <w:tc>
          <w:tcPr>
            <w:tcW w:w="1134"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章节</w:t>
            </w:r>
          </w:p>
        </w:tc>
        <w:tc>
          <w:tcPr>
            <w:tcW w:w="1701"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课程内容及教学要求</w:t>
            </w:r>
          </w:p>
        </w:tc>
        <w:tc>
          <w:tcPr>
            <w:tcW w:w="2693"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课程思政设计</w:t>
            </w:r>
          </w:p>
        </w:tc>
        <w:tc>
          <w:tcPr>
            <w:tcW w:w="1922"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教学活动设计</w:t>
            </w:r>
          </w:p>
        </w:tc>
      </w:tr>
      <w:tr w:rsidR="0039680E" w:rsidRPr="0039680E" w:rsidTr="0039680E">
        <w:tc>
          <w:tcPr>
            <w:tcW w:w="846" w:type="dxa"/>
          </w:tcPr>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p>
        </w:tc>
        <w:tc>
          <w:tcPr>
            <w:tcW w:w="1134"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平面连杆机构</w:t>
            </w:r>
          </w:p>
        </w:tc>
        <w:tc>
          <w:tcPr>
            <w:tcW w:w="1701"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．平面四杆机构的基本形式及演化；</w:t>
            </w:r>
          </w:p>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．平面四杆机构曲柄存在的条件；</w:t>
            </w:r>
          </w:p>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3</w:t>
            </w:r>
            <w:r w:rsidRPr="0039680E">
              <w:rPr>
                <w:rFonts w:ascii="Times New Roman" w:hAnsi="Times New Roman" w:cs="Times New Roman"/>
                <w:sz w:val="21"/>
                <w:szCs w:val="21"/>
              </w:rPr>
              <w:t>．平面四杆机构的性质。</w:t>
            </w:r>
          </w:p>
        </w:tc>
        <w:tc>
          <w:tcPr>
            <w:tcW w:w="2693"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（工匠精神）</w:t>
            </w:r>
            <w:r w:rsidRPr="0039680E">
              <w:rPr>
                <w:rFonts w:ascii="Times New Roman" w:hAnsi="Times New Roman" w:cs="Times New Roman"/>
                <w:sz w:val="21"/>
                <w:szCs w:val="21"/>
              </w:rPr>
              <w:t>:</w:t>
            </w:r>
          </w:p>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．平面四杆机构在工程及生活中的应用实例，让学生热</w:t>
            </w:r>
          </w:p>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爱专业热爱生活。</w:t>
            </w:r>
          </w:p>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．平面四杆机构压力角的判别与测量。</w:t>
            </w:r>
          </w:p>
        </w:tc>
        <w:tc>
          <w:tcPr>
            <w:tcW w:w="1922" w:type="dxa"/>
          </w:tcPr>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走进车间及健身器材，了解平面四杆机构在工程及生活中的应用；</w:t>
            </w:r>
          </w:p>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 xml:space="preserve">2. </w:t>
            </w:r>
            <w:r w:rsidR="0039680E" w:rsidRPr="0039680E">
              <w:rPr>
                <w:rFonts w:ascii="Times New Roman" w:hAnsi="Times New Roman" w:cs="Times New Roman"/>
                <w:sz w:val="21"/>
                <w:szCs w:val="21"/>
              </w:rPr>
              <w:t>应</w:t>
            </w:r>
            <w:r w:rsidR="0039680E" w:rsidRPr="0039680E">
              <w:rPr>
                <w:rFonts w:ascii="Times New Roman" w:hAnsi="Times New Roman" w:cs="Times New Roman" w:hint="eastAsia"/>
                <w:sz w:val="21"/>
                <w:szCs w:val="21"/>
              </w:rPr>
              <w:t>用</w:t>
            </w:r>
            <w:r w:rsidRPr="0039680E">
              <w:rPr>
                <w:rFonts w:ascii="Times New Roman" w:hAnsi="Times New Roman" w:cs="Times New Roman"/>
                <w:sz w:val="21"/>
                <w:szCs w:val="21"/>
              </w:rPr>
              <w:t xml:space="preserve">CAD </w:t>
            </w:r>
            <w:r w:rsidRPr="0039680E">
              <w:rPr>
                <w:rFonts w:ascii="Times New Roman" w:hAnsi="Times New Roman" w:cs="Times New Roman"/>
                <w:sz w:val="21"/>
                <w:szCs w:val="21"/>
              </w:rPr>
              <w:t>设计一具有急回特性的四杆机构并制作演示，满足最小传动角要求</w:t>
            </w:r>
          </w:p>
        </w:tc>
      </w:tr>
      <w:tr w:rsidR="0039680E" w:rsidRPr="0039680E" w:rsidTr="0039680E">
        <w:tc>
          <w:tcPr>
            <w:tcW w:w="846" w:type="dxa"/>
          </w:tcPr>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p>
        </w:tc>
        <w:tc>
          <w:tcPr>
            <w:tcW w:w="1134"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凸轮机构</w:t>
            </w:r>
          </w:p>
        </w:tc>
        <w:tc>
          <w:tcPr>
            <w:tcW w:w="1701"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．从动件运动规律；</w:t>
            </w:r>
          </w:p>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lastRenderedPageBreak/>
              <w:t>2</w:t>
            </w:r>
            <w:r w:rsidRPr="0039680E">
              <w:rPr>
                <w:rFonts w:ascii="Times New Roman" w:hAnsi="Times New Roman" w:cs="Times New Roman"/>
                <w:sz w:val="21"/>
                <w:szCs w:val="21"/>
              </w:rPr>
              <w:t>．凸轮机构的压力角；</w:t>
            </w:r>
          </w:p>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3</w:t>
            </w:r>
            <w:r w:rsidRPr="0039680E">
              <w:rPr>
                <w:rFonts w:ascii="Times New Roman" w:hAnsi="Times New Roman" w:cs="Times New Roman"/>
                <w:sz w:val="21"/>
                <w:szCs w:val="21"/>
              </w:rPr>
              <w:t>．图解法设计凸轮机构；</w:t>
            </w:r>
          </w:p>
        </w:tc>
        <w:tc>
          <w:tcPr>
            <w:tcW w:w="2693"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lastRenderedPageBreak/>
              <w:t>1</w:t>
            </w:r>
            <w:r w:rsidRPr="0039680E">
              <w:rPr>
                <w:rFonts w:ascii="Times New Roman" w:hAnsi="Times New Roman" w:cs="Times New Roman"/>
                <w:sz w:val="21"/>
                <w:szCs w:val="21"/>
              </w:rPr>
              <w:t>．凸轮机构在工程及生活中的应用实例，让学生热爱</w:t>
            </w:r>
            <w:r w:rsidRPr="0039680E">
              <w:rPr>
                <w:rFonts w:ascii="Times New Roman" w:hAnsi="Times New Roman" w:cs="Times New Roman"/>
                <w:sz w:val="21"/>
                <w:szCs w:val="21"/>
              </w:rPr>
              <w:lastRenderedPageBreak/>
              <w:t>专业热爱生活</w:t>
            </w:r>
            <w:r w:rsidR="000316B3" w:rsidRPr="0039680E">
              <w:rPr>
                <w:rFonts w:ascii="Times New Roman" w:hAnsi="Times New Roman" w:cs="Times New Roman"/>
                <w:sz w:val="21"/>
                <w:szCs w:val="21"/>
              </w:rPr>
              <w:t>；</w:t>
            </w:r>
          </w:p>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．根据从动件运动规律，让学生认知在自动化生产线中工作规律的实现</w:t>
            </w:r>
            <w:r w:rsidR="000316B3" w:rsidRPr="0039680E">
              <w:rPr>
                <w:rFonts w:ascii="Times New Roman" w:hAnsi="Times New Roman" w:cs="Times New Roman"/>
                <w:sz w:val="21"/>
                <w:szCs w:val="21"/>
              </w:rPr>
              <w:t>。</w:t>
            </w:r>
          </w:p>
        </w:tc>
        <w:tc>
          <w:tcPr>
            <w:tcW w:w="1922" w:type="dxa"/>
          </w:tcPr>
          <w:p w:rsidR="000316B3" w:rsidRPr="0039680E" w:rsidRDefault="000316B3"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lastRenderedPageBreak/>
              <w:t>1</w:t>
            </w:r>
            <w:r w:rsidRPr="0039680E">
              <w:rPr>
                <w:rFonts w:ascii="Times New Roman" w:hAnsi="Times New Roman" w:cs="Times New Roman"/>
                <w:sz w:val="21"/>
                <w:szCs w:val="21"/>
              </w:rPr>
              <w:t>．走进车间，了解凸轮机构在自动化</w:t>
            </w:r>
            <w:r w:rsidRPr="0039680E">
              <w:rPr>
                <w:rFonts w:ascii="Times New Roman" w:hAnsi="Times New Roman" w:cs="Times New Roman"/>
                <w:sz w:val="21"/>
                <w:szCs w:val="21"/>
              </w:rPr>
              <w:lastRenderedPageBreak/>
              <w:t>生产线中的应用；</w:t>
            </w:r>
          </w:p>
          <w:p w:rsidR="007E3C9A" w:rsidRPr="0039680E" w:rsidRDefault="000316B3"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．变换凸轮机构不同的压力角，观测机构传动能力的变化。</w:t>
            </w:r>
          </w:p>
        </w:tc>
      </w:tr>
      <w:tr w:rsidR="00B62916" w:rsidRPr="0039680E" w:rsidTr="0039680E">
        <w:tc>
          <w:tcPr>
            <w:tcW w:w="846" w:type="dxa"/>
          </w:tcPr>
          <w:p w:rsidR="007E3C9A"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lastRenderedPageBreak/>
              <w:t>3</w:t>
            </w:r>
          </w:p>
        </w:tc>
        <w:tc>
          <w:tcPr>
            <w:tcW w:w="1134" w:type="dxa"/>
          </w:tcPr>
          <w:p w:rsidR="007E3C9A" w:rsidRPr="0039680E" w:rsidRDefault="007E3C9A"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齿轮机构</w:t>
            </w:r>
          </w:p>
        </w:tc>
        <w:tc>
          <w:tcPr>
            <w:tcW w:w="1701" w:type="dxa"/>
          </w:tcPr>
          <w:p w:rsidR="00AF3890"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．渐开线齿廓及啮合特性</w:t>
            </w:r>
            <w:r w:rsidRPr="0039680E">
              <w:rPr>
                <w:rFonts w:ascii="Times New Roman" w:hAnsi="Times New Roman" w:cs="Times New Roman"/>
                <w:sz w:val="21"/>
                <w:szCs w:val="21"/>
              </w:rPr>
              <w:t>2</w:t>
            </w:r>
            <w:r w:rsidRPr="0039680E">
              <w:rPr>
                <w:rFonts w:ascii="Times New Roman" w:hAnsi="Times New Roman" w:cs="Times New Roman"/>
                <w:sz w:val="21"/>
                <w:szCs w:val="21"/>
              </w:rPr>
              <w:t>．齿轮的参数设计</w:t>
            </w:r>
          </w:p>
          <w:p w:rsidR="007E3C9A"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3</w:t>
            </w:r>
            <w:r w:rsidRPr="0039680E">
              <w:rPr>
                <w:rFonts w:ascii="Times New Roman" w:hAnsi="Times New Roman" w:cs="Times New Roman"/>
                <w:sz w:val="21"/>
                <w:szCs w:val="21"/>
              </w:rPr>
              <w:t>．齿轮的加工</w:t>
            </w:r>
          </w:p>
        </w:tc>
        <w:tc>
          <w:tcPr>
            <w:tcW w:w="2693" w:type="dxa"/>
          </w:tcPr>
          <w:p w:rsidR="00AF3890"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．齿轮机构在工程及生活中的应用实例，让学生热爱专业热爱生活；</w:t>
            </w:r>
          </w:p>
          <w:p w:rsidR="00AF3890"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．从渐开线引发数学的其它曲线，引发学生思考齿轮为什么要选用渐开线，欣赏曲线的优美；</w:t>
            </w:r>
          </w:p>
          <w:p w:rsidR="007E3C9A"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3</w:t>
            </w:r>
            <w:r w:rsidRPr="0039680E">
              <w:rPr>
                <w:rFonts w:ascii="Times New Roman" w:hAnsi="Times New Roman" w:cs="Times New Roman"/>
                <w:sz w:val="21"/>
                <w:szCs w:val="21"/>
              </w:rPr>
              <w:t>．从齿轮加工及传动设计培养学生一丝不苟的工匠精神。</w:t>
            </w:r>
          </w:p>
        </w:tc>
        <w:tc>
          <w:tcPr>
            <w:tcW w:w="1922" w:type="dxa"/>
          </w:tcPr>
          <w:p w:rsidR="00AF3890"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．走进车间，了解齿轮机构在机床变速中的应用；</w:t>
            </w:r>
          </w:p>
          <w:p w:rsidR="007E3C9A" w:rsidRPr="0039680E" w:rsidRDefault="00AF3890"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．变换渐开线的基园，观测渐开线的变化，量</w:t>
            </w:r>
            <w:r w:rsidRPr="0039680E">
              <w:rPr>
                <w:rFonts w:ascii="Times New Roman" w:hAnsi="Times New Roman" w:cs="Times New Roman"/>
                <w:sz w:val="21"/>
                <w:szCs w:val="21"/>
              </w:rPr>
              <w:t xml:space="preserve"> K </w:t>
            </w:r>
            <w:r w:rsidRPr="0039680E">
              <w:rPr>
                <w:rFonts w:ascii="Times New Roman" w:hAnsi="Times New Roman" w:cs="Times New Roman"/>
                <w:sz w:val="21"/>
                <w:szCs w:val="21"/>
              </w:rPr>
              <w:t>点处的压力角</w:t>
            </w:r>
          </w:p>
        </w:tc>
      </w:tr>
      <w:tr w:rsidR="000316B3" w:rsidRPr="0039680E" w:rsidTr="0039680E">
        <w:tc>
          <w:tcPr>
            <w:tcW w:w="846"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4</w:t>
            </w:r>
          </w:p>
        </w:tc>
        <w:tc>
          <w:tcPr>
            <w:tcW w:w="1134" w:type="dxa"/>
          </w:tcPr>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机构运动简图</w:t>
            </w:r>
          </w:p>
        </w:tc>
        <w:tc>
          <w:tcPr>
            <w:tcW w:w="1701" w:type="dxa"/>
          </w:tcPr>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运动与约束；</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．构件与运动副；</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3</w:t>
            </w:r>
            <w:r w:rsidRPr="0039680E">
              <w:rPr>
                <w:rFonts w:ascii="Times New Roman" w:hAnsi="Times New Roman" w:cs="Times New Roman"/>
                <w:sz w:val="21"/>
                <w:szCs w:val="21"/>
              </w:rPr>
              <w:t>．机构运动简图的绘</w:t>
            </w:r>
          </w:p>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制。</w:t>
            </w:r>
          </w:p>
        </w:tc>
        <w:tc>
          <w:tcPr>
            <w:tcW w:w="2693" w:type="dxa"/>
          </w:tcPr>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．从机械原理上让</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学生思考为什么要</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画机构运动简图</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．机构有约東与运</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动副，作为一名大</w:t>
            </w:r>
          </w:p>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学生应该如何自律</w:t>
            </w:r>
          </w:p>
        </w:tc>
        <w:tc>
          <w:tcPr>
            <w:tcW w:w="1922" w:type="dxa"/>
          </w:tcPr>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．约東与运动副的理解</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．示范机构运动简图的绘制，培养学生的抽象思维能力，并让学生</w:t>
            </w:r>
          </w:p>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练习</w:t>
            </w:r>
          </w:p>
        </w:tc>
      </w:tr>
      <w:tr w:rsidR="000316B3" w:rsidRPr="0039680E" w:rsidTr="0039680E">
        <w:tc>
          <w:tcPr>
            <w:tcW w:w="846" w:type="dxa"/>
          </w:tcPr>
          <w:p w:rsidR="00B62916" w:rsidRPr="0039680E" w:rsidRDefault="00B62916"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5</w:t>
            </w:r>
          </w:p>
        </w:tc>
        <w:tc>
          <w:tcPr>
            <w:tcW w:w="1134" w:type="dxa"/>
          </w:tcPr>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机构的结构分析</w:t>
            </w:r>
          </w:p>
        </w:tc>
        <w:tc>
          <w:tcPr>
            <w:tcW w:w="1701" w:type="dxa"/>
          </w:tcPr>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机构自由度的计算</w:t>
            </w:r>
          </w:p>
        </w:tc>
        <w:tc>
          <w:tcPr>
            <w:tcW w:w="2693" w:type="dxa"/>
          </w:tcPr>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从机械原理上思考为什么要计算机构自由度；</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 xml:space="preserve">2. </w:t>
            </w:r>
            <w:r w:rsidRPr="0039680E">
              <w:rPr>
                <w:rFonts w:ascii="Times New Roman" w:hAnsi="Times New Roman" w:cs="Times New Roman"/>
                <w:sz w:val="21"/>
                <w:szCs w:val="21"/>
              </w:rPr>
              <w:t>机构有自由度，那么作为一名大学生应该如何自律</w:t>
            </w:r>
          </w:p>
        </w:tc>
        <w:tc>
          <w:tcPr>
            <w:tcW w:w="1922" w:type="dxa"/>
          </w:tcPr>
          <w:p w:rsidR="00B62916"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1.</w:t>
            </w:r>
            <w:r w:rsidRPr="0039680E">
              <w:rPr>
                <w:rFonts w:ascii="Times New Roman" w:hAnsi="Times New Roman" w:cs="Times New Roman"/>
                <w:sz w:val="21"/>
                <w:szCs w:val="21"/>
              </w:rPr>
              <w:t>认知机构自由度；</w:t>
            </w:r>
          </w:p>
          <w:p w:rsidR="00B506BD" w:rsidRPr="0039680E" w:rsidRDefault="00B506BD" w:rsidP="0039680E">
            <w:pPr>
              <w:spacing w:line="440" w:lineRule="atLeast"/>
              <w:rPr>
                <w:rFonts w:ascii="Times New Roman" w:hAnsi="Times New Roman" w:cs="Times New Roman"/>
                <w:sz w:val="21"/>
                <w:szCs w:val="21"/>
              </w:rPr>
            </w:pPr>
            <w:r w:rsidRPr="0039680E">
              <w:rPr>
                <w:rFonts w:ascii="Times New Roman" w:hAnsi="Times New Roman" w:cs="Times New Roman"/>
                <w:sz w:val="21"/>
                <w:szCs w:val="21"/>
              </w:rPr>
              <w:t>2.</w:t>
            </w:r>
            <w:r w:rsidRPr="0039680E">
              <w:rPr>
                <w:rFonts w:ascii="Times New Roman" w:hAnsi="Times New Roman" w:cs="Times New Roman"/>
                <w:sz w:val="21"/>
                <w:szCs w:val="21"/>
              </w:rPr>
              <w:t>示范机构自由度的计算，培养学生的抽象思维能力，并让学生练习</w:t>
            </w:r>
          </w:p>
        </w:tc>
      </w:tr>
    </w:tbl>
    <w:p w:rsidR="00F94E9A" w:rsidRPr="006152D7" w:rsidRDefault="00F94E9A" w:rsidP="006152D7">
      <w:pPr>
        <w:pStyle w:val="a5"/>
        <w:numPr>
          <w:ilvl w:val="0"/>
          <w:numId w:val="5"/>
        </w:numPr>
        <w:spacing w:line="440" w:lineRule="atLeast"/>
        <w:ind w:firstLineChars="0"/>
        <w:rPr>
          <w:rFonts w:ascii="Times New Roman" w:hAnsi="Times New Roman" w:cs="Times New Roman"/>
          <w:b/>
          <w:sz w:val="28"/>
          <w:szCs w:val="28"/>
        </w:rPr>
      </w:pPr>
      <w:r w:rsidRPr="006152D7">
        <w:rPr>
          <w:rFonts w:ascii="Times New Roman" w:hAnsi="Times New Roman" w:cs="Times New Roman"/>
          <w:b/>
          <w:sz w:val="28"/>
          <w:szCs w:val="28"/>
        </w:rPr>
        <w:t>课程的任务和目的</w:t>
      </w:r>
    </w:p>
    <w:p w:rsidR="00F94E9A" w:rsidRPr="0039680E" w:rsidRDefault="00F94E9A"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任务：</w:t>
      </w:r>
      <w:r w:rsidR="002B017A" w:rsidRPr="002B017A">
        <w:rPr>
          <w:rFonts w:ascii="Times New Roman" w:hAnsi="Times New Roman" w:cs="Times New Roman" w:hint="eastAsia"/>
          <w:sz w:val="28"/>
          <w:szCs w:val="28"/>
        </w:rPr>
        <w:t>汽车</w:t>
      </w:r>
      <w:r w:rsidRPr="0039680E">
        <w:rPr>
          <w:rFonts w:ascii="Times New Roman" w:hAnsi="Times New Roman" w:cs="Times New Roman"/>
          <w:sz w:val="28"/>
          <w:szCs w:val="28"/>
        </w:rPr>
        <w:t>机械</w:t>
      </w:r>
      <w:r w:rsidR="002B017A">
        <w:rPr>
          <w:rFonts w:ascii="Times New Roman" w:hAnsi="Times New Roman" w:cs="Times New Roman" w:hint="eastAsia"/>
          <w:sz w:val="28"/>
          <w:szCs w:val="28"/>
        </w:rPr>
        <w:t>基础</w:t>
      </w:r>
      <w:r w:rsidRPr="0039680E">
        <w:rPr>
          <w:rFonts w:ascii="Times New Roman" w:hAnsi="Times New Roman" w:cs="Times New Roman"/>
          <w:sz w:val="28"/>
          <w:szCs w:val="28"/>
        </w:rPr>
        <w:t>旨在培养学生掌握机械设计的基本知识、基</w:t>
      </w:r>
      <w:r w:rsidRPr="0039680E">
        <w:rPr>
          <w:rFonts w:ascii="Times New Roman" w:hAnsi="Times New Roman" w:cs="Times New Roman"/>
          <w:sz w:val="28"/>
          <w:szCs w:val="28"/>
        </w:rPr>
        <w:lastRenderedPageBreak/>
        <w:t>本理论和基本方法，本课程不仅在学习进程上具有从理论性课程过渡到结合工程实际的设计性课程，从基础课程过渡到专业课程的承先启后的桥梁作用。它不仅具有较强的理论性，同时具有较强的实用性，提高学生对机械技术工作的适应性，培养其开发创新能力的作用。</w:t>
      </w:r>
    </w:p>
    <w:p w:rsidR="00F94E9A" w:rsidRPr="0039680E" w:rsidRDefault="00F94E9A"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目的：</w:t>
      </w:r>
      <w:r w:rsidRPr="0039680E">
        <w:rPr>
          <w:rFonts w:ascii="Times New Roman" w:hAnsi="Times New Roman" w:cs="Times New Roman"/>
          <w:sz w:val="28"/>
          <w:szCs w:val="28"/>
        </w:rPr>
        <w:t>培养学生掌握通用机械零件的设计原理、方法和机械设计的一般规律，具有设计一般简单机械的能力。具有应用标准、规范、手册、图册等技术资料的能力，掌握典型机械零件的实验方法。教学过程中注重培养学生创新意识、科学素养、人文情怀以及工匠精神，使之成为一对社会有用的人。</w:t>
      </w:r>
    </w:p>
    <w:p w:rsidR="007E3C9A" w:rsidRPr="006152D7" w:rsidRDefault="005560E1" w:rsidP="006152D7">
      <w:pPr>
        <w:pStyle w:val="a5"/>
        <w:numPr>
          <w:ilvl w:val="0"/>
          <w:numId w:val="5"/>
        </w:numPr>
        <w:spacing w:line="440" w:lineRule="atLeast"/>
        <w:ind w:firstLineChars="0"/>
        <w:rPr>
          <w:rFonts w:ascii="Times New Roman" w:hAnsi="Times New Roman" w:cs="Times New Roman"/>
          <w:b/>
          <w:sz w:val="28"/>
          <w:szCs w:val="28"/>
        </w:rPr>
      </w:pPr>
      <w:r w:rsidRPr="006152D7">
        <w:rPr>
          <w:rFonts w:ascii="Times New Roman" w:hAnsi="Times New Roman" w:cs="Times New Roman"/>
          <w:b/>
          <w:sz w:val="28"/>
          <w:szCs w:val="28"/>
        </w:rPr>
        <w:t>实施案例</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案例：滚动轴承</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教学目的要求：</w:t>
      </w:r>
    </w:p>
    <w:p w:rsidR="005560E1" w:rsidRPr="0039680E" w:rsidRDefault="005560E1"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根据本节课教学内容及教学大纲要求，结合学生专业的特点，确立本节课教学目标如下：</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（一）能力目标</w:t>
      </w:r>
    </w:p>
    <w:p w:rsidR="005560E1" w:rsidRPr="0039680E" w:rsidRDefault="005560E1"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能判断常用滚动轴承的类型：理解其代号的含义；会选用滚动轴承</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（二）知识目标</w:t>
      </w:r>
    </w:p>
    <w:p w:rsidR="005560E1" w:rsidRPr="0039680E" w:rsidRDefault="005560E1"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1</w:t>
      </w:r>
      <w:r w:rsidRPr="0039680E">
        <w:rPr>
          <w:rFonts w:ascii="Times New Roman" w:hAnsi="Times New Roman" w:cs="Times New Roman"/>
          <w:sz w:val="28"/>
          <w:szCs w:val="28"/>
        </w:rPr>
        <w:t>．了解滚动轴承的类型、特点，掌握滚动轴承的代号</w:t>
      </w:r>
    </w:p>
    <w:p w:rsidR="005560E1" w:rsidRPr="0039680E" w:rsidRDefault="005560E1"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2</w:t>
      </w:r>
      <w:r w:rsidRPr="0039680E">
        <w:rPr>
          <w:rFonts w:ascii="Times New Roman" w:hAnsi="Times New Roman" w:cs="Times New Roman"/>
          <w:sz w:val="28"/>
          <w:szCs w:val="28"/>
        </w:rPr>
        <w:t>．掌握滚动轴承的选择</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（三）育人目标</w:t>
      </w:r>
    </w:p>
    <w:p w:rsidR="005560E1" w:rsidRPr="0039680E" w:rsidRDefault="005560E1"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通过此课程让学生体会大国工匠的精神实质，对学生自身价值的</w:t>
      </w:r>
      <w:r w:rsidRPr="0039680E">
        <w:rPr>
          <w:rFonts w:ascii="Times New Roman" w:hAnsi="Times New Roman" w:cs="Times New Roman"/>
          <w:sz w:val="28"/>
          <w:szCs w:val="28"/>
        </w:rPr>
        <w:lastRenderedPageBreak/>
        <w:t>实现提供一个启发，对学习的方向进行引领，领会</w:t>
      </w:r>
      <w:r w:rsidRPr="0039680E">
        <w:rPr>
          <w:rFonts w:ascii="Times New Roman" w:hAnsi="Times New Roman" w:cs="Times New Roman"/>
          <w:sz w:val="28"/>
          <w:szCs w:val="28"/>
        </w:rPr>
        <w:t>“</w:t>
      </w:r>
      <w:r w:rsidRPr="0039680E">
        <w:rPr>
          <w:rFonts w:ascii="Times New Roman" w:hAnsi="Times New Roman" w:cs="Times New Roman"/>
          <w:sz w:val="28"/>
          <w:szCs w:val="28"/>
        </w:rPr>
        <w:t>核心技术要掌握在自己手里</w:t>
      </w:r>
      <w:r w:rsidRPr="0039680E">
        <w:rPr>
          <w:rFonts w:ascii="Times New Roman" w:hAnsi="Times New Roman" w:cs="Times New Roman"/>
          <w:sz w:val="28"/>
          <w:szCs w:val="28"/>
        </w:rPr>
        <w:t>”</w:t>
      </w:r>
      <w:r w:rsidRPr="0039680E">
        <w:rPr>
          <w:rFonts w:ascii="Times New Roman" w:hAnsi="Times New Roman" w:cs="Times New Roman"/>
          <w:sz w:val="28"/>
          <w:szCs w:val="28"/>
        </w:rPr>
        <w:t>的深刻内涵。</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教学重点、难点：</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b/>
          <w:sz w:val="28"/>
          <w:szCs w:val="28"/>
        </w:rPr>
        <w:t>教学重点：</w:t>
      </w:r>
      <w:r w:rsidRPr="0039680E">
        <w:rPr>
          <w:rFonts w:ascii="Times New Roman" w:hAnsi="Times New Roman" w:cs="Times New Roman"/>
          <w:sz w:val="28"/>
          <w:szCs w:val="28"/>
        </w:rPr>
        <w:t>滚动轴承的类型、特点及代号。</w:t>
      </w:r>
    </w:p>
    <w:p w:rsidR="005560E1" w:rsidRPr="0039680E" w:rsidRDefault="005560E1" w:rsidP="006152D7">
      <w:pPr>
        <w:spacing w:line="440" w:lineRule="atLeast"/>
        <w:rPr>
          <w:rFonts w:ascii="Times New Roman" w:hAnsi="Times New Roman" w:cs="Times New Roman"/>
          <w:sz w:val="28"/>
          <w:szCs w:val="28"/>
        </w:rPr>
      </w:pPr>
      <w:r w:rsidRPr="0039680E">
        <w:rPr>
          <w:rFonts w:ascii="Times New Roman" w:hAnsi="Times New Roman" w:cs="Times New Roman"/>
          <w:b/>
          <w:sz w:val="28"/>
          <w:szCs w:val="28"/>
        </w:rPr>
        <w:t>教学难点：</w:t>
      </w:r>
      <w:r w:rsidRPr="0039680E">
        <w:rPr>
          <w:rFonts w:ascii="Times New Roman" w:hAnsi="Times New Roman" w:cs="Times New Roman"/>
          <w:sz w:val="28"/>
          <w:szCs w:val="28"/>
        </w:rPr>
        <w:t>滚动轴承类型的选择。</w:t>
      </w:r>
    </w:p>
    <w:p w:rsidR="00050A36" w:rsidRPr="0039680E" w:rsidRDefault="00050A36" w:rsidP="006152D7">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课程思政：</w:t>
      </w:r>
    </w:p>
    <w:p w:rsidR="00050A36" w:rsidRPr="0039680E" w:rsidRDefault="00050A36"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思政育人素材：核心技术（高铁轴承的研发实例）</w:t>
      </w:r>
      <w:r w:rsidR="006152D7">
        <w:rPr>
          <w:rFonts w:ascii="Times New Roman" w:hAnsi="Times New Roman" w:cs="Times New Roman" w:hint="eastAsia"/>
          <w:sz w:val="28"/>
          <w:szCs w:val="28"/>
        </w:rPr>
        <w:t>。</w:t>
      </w:r>
    </w:p>
    <w:p w:rsidR="00050A36" w:rsidRPr="0039680E" w:rsidRDefault="00050A36"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思政映射：领会核心技术要掌握在自己手里的深刻内涵</w:t>
      </w:r>
      <w:r w:rsidR="006152D7">
        <w:rPr>
          <w:rFonts w:ascii="Times New Roman" w:hAnsi="Times New Roman" w:cs="Times New Roman" w:hint="eastAsia"/>
          <w:sz w:val="28"/>
          <w:szCs w:val="28"/>
        </w:rPr>
        <w:t>。</w:t>
      </w:r>
    </w:p>
    <w:p w:rsidR="00050A36" w:rsidRPr="0039680E" w:rsidRDefault="00050A36" w:rsidP="006152D7">
      <w:pPr>
        <w:spacing w:line="440" w:lineRule="atLeast"/>
        <w:rPr>
          <w:rFonts w:ascii="Times New Roman" w:hAnsi="Times New Roman" w:cs="Times New Roman"/>
          <w:sz w:val="28"/>
          <w:szCs w:val="28"/>
        </w:rPr>
      </w:pPr>
      <w:r w:rsidRPr="0039680E">
        <w:rPr>
          <w:rFonts w:ascii="Times New Roman" w:hAnsi="Times New Roman" w:cs="Times New Roman"/>
          <w:sz w:val="28"/>
          <w:szCs w:val="28"/>
        </w:rPr>
        <w:t>融入点：在讲授轴承设计时，可引用高铁轴承的研发实例。为了实现高铁轴承的大批量国产化，中国的轴承设计人十年如一日，在经历了数千次失败之后成功研制出了国产高铁轴承。</w:t>
      </w:r>
    </w:p>
    <w:p w:rsidR="00050A36" w:rsidRPr="0039680E" w:rsidRDefault="00050A36" w:rsidP="006152D7">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教学方式和手段：</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在教学方法上，采用</w:t>
      </w:r>
      <w:r w:rsidRPr="0039680E">
        <w:rPr>
          <w:rFonts w:ascii="Times New Roman" w:hAnsi="Times New Roman" w:cs="Times New Roman"/>
          <w:sz w:val="28"/>
          <w:szCs w:val="28"/>
        </w:rPr>
        <w:t>“</w:t>
      </w:r>
      <w:r w:rsidRPr="0039680E">
        <w:rPr>
          <w:rFonts w:ascii="Times New Roman" w:hAnsi="Times New Roman" w:cs="Times New Roman"/>
          <w:sz w:val="28"/>
          <w:szCs w:val="28"/>
        </w:rPr>
        <w:t>案例导入，创建话题</w:t>
      </w:r>
      <w:r w:rsidRPr="0039680E">
        <w:rPr>
          <w:rFonts w:ascii="Times New Roman" w:hAnsi="Times New Roman" w:cs="Times New Roman"/>
          <w:sz w:val="28"/>
          <w:szCs w:val="28"/>
        </w:rPr>
        <w:t>”</w:t>
      </w:r>
      <w:r w:rsidRPr="0039680E">
        <w:rPr>
          <w:rFonts w:ascii="Times New Roman" w:hAnsi="Times New Roman" w:cs="Times New Roman"/>
          <w:sz w:val="28"/>
          <w:szCs w:val="28"/>
        </w:rPr>
        <w:t>方法，创设轻松愉悦的教学氛围，激发学生对机械设计课程的学习兴趣。根据学生的特点及本课程的理论与实践紧密结合的特点，选择下列合适的教学方法：</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6152D7">
        <w:rPr>
          <w:rFonts w:ascii="Times New Roman" w:hAnsi="Times New Roman" w:cs="Times New Roman"/>
          <w:sz w:val="28"/>
          <w:szCs w:val="28"/>
        </w:rPr>
        <w:t>（</w:t>
      </w:r>
      <w:r w:rsidRPr="006152D7">
        <w:rPr>
          <w:rFonts w:ascii="Times New Roman" w:hAnsi="Times New Roman" w:cs="Times New Roman"/>
          <w:sz w:val="28"/>
          <w:szCs w:val="28"/>
        </w:rPr>
        <w:t>1</w:t>
      </w:r>
      <w:r w:rsidRPr="006152D7">
        <w:rPr>
          <w:rFonts w:ascii="Times New Roman" w:hAnsi="Times New Roman" w:cs="Times New Roman"/>
          <w:sz w:val="28"/>
          <w:szCs w:val="28"/>
        </w:rPr>
        <w:t>）</w:t>
      </w:r>
      <w:r w:rsidR="006152D7">
        <w:rPr>
          <w:rFonts w:ascii="Times New Roman" w:hAnsi="Times New Roman" w:cs="Times New Roman"/>
          <w:sz w:val="28"/>
          <w:szCs w:val="28"/>
        </w:rPr>
        <w:t>信息媒介教学法</w:t>
      </w:r>
      <w:r w:rsidR="006152D7">
        <w:rPr>
          <w:rFonts w:ascii="Times New Roman" w:hAnsi="Times New Roman" w:cs="Times New Roman" w:hint="eastAsia"/>
          <w:sz w:val="28"/>
          <w:szCs w:val="28"/>
        </w:rPr>
        <w:t>：</w:t>
      </w:r>
      <w:r w:rsidRPr="0039680E">
        <w:rPr>
          <w:rFonts w:ascii="Times New Roman" w:hAnsi="Times New Roman" w:cs="Times New Roman"/>
          <w:sz w:val="28"/>
          <w:szCs w:val="28"/>
        </w:rPr>
        <w:t>通过</w:t>
      </w:r>
      <w:r w:rsidRPr="0039680E">
        <w:rPr>
          <w:rFonts w:ascii="Times New Roman" w:hAnsi="Times New Roman" w:cs="Times New Roman"/>
          <w:sz w:val="28"/>
          <w:szCs w:val="28"/>
        </w:rPr>
        <w:t xml:space="preserve"> ppt </w:t>
      </w:r>
      <w:r w:rsidRPr="0039680E">
        <w:rPr>
          <w:rFonts w:ascii="Times New Roman" w:hAnsi="Times New Roman" w:cs="Times New Roman"/>
          <w:sz w:val="28"/>
          <w:szCs w:val="28"/>
        </w:rPr>
        <w:t>的图片、动画和视频功能，直观生动的展示课程内容，激发学生的学习兴趣，调动他们积极性，从而达到提高课堂教学效率的目的。</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w:t>
      </w:r>
      <w:r w:rsidRPr="0039680E">
        <w:rPr>
          <w:rFonts w:ascii="Times New Roman" w:hAnsi="Times New Roman" w:cs="Times New Roman"/>
          <w:sz w:val="28"/>
          <w:szCs w:val="28"/>
        </w:rPr>
        <w:t>2</w:t>
      </w:r>
      <w:r w:rsidRPr="0039680E">
        <w:rPr>
          <w:rFonts w:ascii="Times New Roman" w:hAnsi="Times New Roman" w:cs="Times New Roman"/>
          <w:sz w:val="28"/>
          <w:szCs w:val="28"/>
        </w:rPr>
        <w:t>）</w:t>
      </w:r>
      <w:r w:rsidR="006152D7">
        <w:rPr>
          <w:rFonts w:ascii="Times New Roman" w:hAnsi="Times New Roman" w:cs="Times New Roman"/>
          <w:sz w:val="28"/>
          <w:szCs w:val="28"/>
        </w:rPr>
        <w:t>案例教学法</w:t>
      </w:r>
      <w:r w:rsidR="006152D7">
        <w:rPr>
          <w:rFonts w:ascii="Times New Roman" w:hAnsi="Times New Roman" w:cs="Times New Roman" w:hint="eastAsia"/>
          <w:sz w:val="28"/>
          <w:szCs w:val="28"/>
        </w:rPr>
        <w:t>：</w:t>
      </w:r>
      <w:r w:rsidRPr="0039680E">
        <w:rPr>
          <w:rFonts w:ascii="Times New Roman" w:hAnsi="Times New Roman" w:cs="Times New Roman"/>
          <w:sz w:val="28"/>
          <w:szCs w:val="28"/>
        </w:rPr>
        <w:t>以教师自身的教学、科研体会和历史案例为出发点，激发学生课堂参与度，培养学生分析问题和解决问题的能力，达到举一反三的目的。</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w:t>
      </w:r>
      <w:r w:rsidRPr="0039680E">
        <w:rPr>
          <w:rFonts w:ascii="Times New Roman" w:hAnsi="Times New Roman" w:cs="Times New Roman"/>
          <w:sz w:val="28"/>
          <w:szCs w:val="28"/>
        </w:rPr>
        <w:t>3</w:t>
      </w:r>
      <w:r w:rsidRPr="0039680E">
        <w:rPr>
          <w:rFonts w:ascii="Times New Roman" w:hAnsi="Times New Roman" w:cs="Times New Roman"/>
          <w:sz w:val="28"/>
          <w:szCs w:val="28"/>
        </w:rPr>
        <w:t>）</w:t>
      </w:r>
      <w:r w:rsidR="006152D7">
        <w:rPr>
          <w:rFonts w:ascii="Times New Roman" w:hAnsi="Times New Roman" w:cs="Times New Roman"/>
          <w:sz w:val="28"/>
          <w:szCs w:val="28"/>
        </w:rPr>
        <w:t>专业知识融合思政教育</w:t>
      </w:r>
      <w:r w:rsidR="006152D7">
        <w:rPr>
          <w:rFonts w:ascii="Times New Roman" w:hAnsi="Times New Roman" w:cs="Times New Roman" w:hint="eastAsia"/>
          <w:sz w:val="28"/>
          <w:szCs w:val="28"/>
        </w:rPr>
        <w:t>：</w:t>
      </w:r>
      <w:r w:rsidRPr="0039680E">
        <w:rPr>
          <w:rFonts w:ascii="Times New Roman" w:hAnsi="Times New Roman" w:cs="Times New Roman"/>
          <w:sz w:val="28"/>
          <w:szCs w:val="28"/>
        </w:rPr>
        <w:t>在讲授轴承设计时，可引用高铁</w:t>
      </w:r>
      <w:r w:rsidRPr="0039680E">
        <w:rPr>
          <w:rFonts w:ascii="Times New Roman" w:hAnsi="Times New Roman" w:cs="Times New Roman"/>
          <w:sz w:val="28"/>
          <w:szCs w:val="28"/>
        </w:rPr>
        <w:lastRenderedPageBreak/>
        <w:t>轴承的研发实例。为了实现高铁轴承的大批量国产化，中国的轴承设计人十年如一日，在经历了数千次失败之后成功研制出了国产高铁轴承。</w:t>
      </w:r>
      <w:r w:rsidRPr="0039680E">
        <w:rPr>
          <w:rFonts w:ascii="Times New Roman" w:hAnsi="Times New Roman" w:cs="Times New Roman"/>
          <w:sz w:val="28"/>
          <w:szCs w:val="28"/>
        </w:rPr>
        <w:t>“</w:t>
      </w:r>
      <w:r w:rsidRPr="0039680E">
        <w:rPr>
          <w:rFonts w:ascii="Times New Roman" w:hAnsi="Times New Roman" w:cs="Times New Roman"/>
          <w:sz w:val="28"/>
          <w:szCs w:val="28"/>
        </w:rPr>
        <w:t>轴承是工业制造的核心部件，现代社会，一个普通城市家庭里至少有</w:t>
      </w:r>
      <w:r w:rsidRPr="0039680E">
        <w:rPr>
          <w:rFonts w:ascii="Times New Roman" w:hAnsi="Times New Roman" w:cs="Times New Roman"/>
          <w:sz w:val="28"/>
          <w:szCs w:val="28"/>
        </w:rPr>
        <w:t>100</w:t>
      </w:r>
      <w:r w:rsidRPr="0039680E">
        <w:rPr>
          <w:rFonts w:ascii="Times New Roman" w:hAnsi="Times New Roman" w:cs="Times New Roman"/>
          <w:sz w:val="28"/>
          <w:szCs w:val="28"/>
        </w:rPr>
        <w:t>多套轴承，所有的机器包括我们生活的方方面面，有动的地方就必然用到轴承，无论是天上的、水里的还是地面上跑的，都离不开轴承。轴承制造水平，通常被当做衡量一个国家科技水平，工业实力的重要标准，世界工业强国无一例外都是轴承研发制造强国。工业强基是走上制造强国的最大瓶颈和最需要解决的问题，关键的零部件，元器件，你不掌握在自己手里，就涉及到你的经济安全、国防安全。</w:t>
      </w:r>
      <w:r w:rsidRPr="0039680E">
        <w:rPr>
          <w:rFonts w:ascii="Times New Roman" w:hAnsi="Times New Roman" w:cs="Times New Roman"/>
          <w:sz w:val="28"/>
          <w:szCs w:val="28"/>
        </w:rPr>
        <w:t>”</w:t>
      </w:r>
      <w:r w:rsidRPr="0039680E">
        <w:rPr>
          <w:rFonts w:ascii="Times New Roman" w:hAnsi="Times New Roman" w:cs="Times New Roman"/>
          <w:sz w:val="28"/>
          <w:szCs w:val="28"/>
        </w:rPr>
        <w:t>因此，同学们我们一定要学好机械设计，学好轴承，将核心技术掌握在自已手里，建设好国家，实现中国梦。</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w:t>
      </w:r>
      <w:r w:rsidRPr="0039680E">
        <w:rPr>
          <w:rFonts w:ascii="Times New Roman" w:hAnsi="Times New Roman" w:cs="Times New Roman"/>
          <w:sz w:val="28"/>
          <w:szCs w:val="28"/>
        </w:rPr>
        <w:t>4</w:t>
      </w:r>
      <w:r w:rsidRPr="0039680E">
        <w:rPr>
          <w:rFonts w:ascii="Times New Roman" w:hAnsi="Times New Roman" w:cs="Times New Roman"/>
          <w:sz w:val="28"/>
          <w:szCs w:val="28"/>
        </w:rPr>
        <w:t>）课堂实验及讨论法。引入轴承话题进行课堂讨论，启发学生思考。</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教学手段：根据学生特点、兴趣取向和学生就业方向，采用多媒体＋历史案例＋生活示例＋现场实验＋板书的教学手段，直观、生动、贴近生活，从而激发学生兴趣。</w:t>
      </w:r>
    </w:p>
    <w:p w:rsidR="00050A36" w:rsidRPr="006152D7" w:rsidRDefault="00050A36" w:rsidP="0039680E">
      <w:pPr>
        <w:spacing w:line="440" w:lineRule="atLeast"/>
        <w:ind w:firstLineChars="200" w:firstLine="562"/>
        <w:rPr>
          <w:rFonts w:ascii="Times New Roman" w:hAnsi="Times New Roman" w:cs="Times New Roman"/>
          <w:b/>
          <w:sz w:val="28"/>
          <w:szCs w:val="28"/>
        </w:rPr>
      </w:pPr>
      <w:r w:rsidRPr="006152D7">
        <w:rPr>
          <w:rFonts w:ascii="Times New Roman" w:hAnsi="Times New Roman" w:cs="Times New Roman"/>
          <w:b/>
          <w:sz w:val="28"/>
          <w:szCs w:val="28"/>
        </w:rPr>
        <w:t>教学设计思路：</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课程导入</w:t>
      </w:r>
      <w:r w:rsidRPr="0039680E">
        <w:rPr>
          <w:rFonts w:ascii="Times New Roman" w:hAnsi="Times New Roman" w:cs="Times New Roman"/>
          <w:sz w:val="28"/>
          <w:szCs w:val="28"/>
        </w:rPr>
        <w:t>——</w:t>
      </w:r>
      <w:r w:rsidRPr="0039680E">
        <w:rPr>
          <w:rFonts w:ascii="Times New Roman" w:hAnsi="Times New Roman" w:cs="Times New Roman"/>
          <w:sz w:val="28"/>
          <w:szCs w:val="28"/>
        </w:rPr>
        <w:t>提出问题：轴承的重要性（观看视频</w:t>
      </w:r>
      <w:r w:rsidRPr="0039680E">
        <w:rPr>
          <w:rFonts w:ascii="Times New Roman" w:hAnsi="Times New Roman" w:cs="Times New Roman"/>
          <w:sz w:val="28"/>
          <w:szCs w:val="28"/>
        </w:rPr>
        <w:t>“</w:t>
      </w:r>
      <w:r w:rsidRPr="0039680E">
        <w:rPr>
          <w:rFonts w:ascii="Times New Roman" w:hAnsi="Times New Roman" w:cs="Times New Roman"/>
          <w:sz w:val="28"/>
          <w:szCs w:val="28"/>
        </w:rPr>
        <w:t>五年规划﹣工业强国</w:t>
      </w:r>
      <w:r w:rsidRPr="0039680E">
        <w:rPr>
          <w:rFonts w:ascii="Times New Roman" w:hAnsi="Times New Roman" w:cs="Times New Roman"/>
          <w:sz w:val="28"/>
          <w:szCs w:val="28"/>
        </w:rPr>
        <w:t>”</w:t>
      </w:r>
      <w:r w:rsidRPr="0039680E">
        <w:rPr>
          <w:rFonts w:ascii="Times New Roman" w:hAnsi="Times New Roman" w:cs="Times New Roman"/>
          <w:sz w:val="28"/>
          <w:szCs w:val="28"/>
        </w:rPr>
        <w:t>）</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指导教学</w:t>
      </w:r>
      <w:r w:rsidRPr="0039680E">
        <w:rPr>
          <w:rFonts w:ascii="Times New Roman" w:hAnsi="Times New Roman" w:cs="Times New Roman"/>
          <w:sz w:val="28"/>
          <w:szCs w:val="28"/>
        </w:rPr>
        <w:t>——</w:t>
      </w:r>
      <w:r w:rsidRPr="0039680E">
        <w:rPr>
          <w:rFonts w:ascii="Times New Roman" w:hAnsi="Times New Roman" w:cs="Times New Roman"/>
          <w:sz w:val="28"/>
          <w:szCs w:val="28"/>
        </w:rPr>
        <w:t>新知学习：了解滚动轴承的主要类型、代号及其选择。</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思政融入</w:t>
      </w:r>
      <w:r w:rsidRPr="0039680E">
        <w:rPr>
          <w:rFonts w:ascii="Times New Roman" w:hAnsi="Times New Roman" w:cs="Times New Roman"/>
          <w:sz w:val="28"/>
          <w:szCs w:val="28"/>
        </w:rPr>
        <w:t>——</w:t>
      </w:r>
      <w:r w:rsidRPr="0039680E">
        <w:rPr>
          <w:rFonts w:ascii="Times New Roman" w:hAnsi="Times New Roman" w:cs="Times New Roman"/>
          <w:sz w:val="28"/>
          <w:szCs w:val="28"/>
        </w:rPr>
        <w:t>思政成效：在讲解知识点时融入课程思政元素（国</w:t>
      </w:r>
      <w:r w:rsidRPr="0039680E">
        <w:rPr>
          <w:rFonts w:ascii="Times New Roman" w:hAnsi="Times New Roman" w:cs="Times New Roman"/>
          <w:sz w:val="28"/>
          <w:szCs w:val="28"/>
        </w:rPr>
        <w:lastRenderedPageBreak/>
        <w:t>产高铁轴承、开国大典旗杆的故事），将专业知识的学习与育人功能相结合。</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课堂练习</w:t>
      </w:r>
      <w:r w:rsidRPr="0039680E">
        <w:rPr>
          <w:rFonts w:ascii="Times New Roman" w:hAnsi="Times New Roman" w:cs="Times New Roman"/>
          <w:sz w:val="28"/>
          <w:szCs w:val="28"/>
        </w:rPr>
        <w:t>——</w:t>
      </w:r>
      <w:r w:rsidRPr="0039680E">
        <w:rPr>
          <w:rFonts w:ascii="Times New Roman" w:hAnsi="Times New Roman" w:cs="Times New Roman"/>
          <w:sz w:val="28"/>
          <w:szCs w:val="28"/>
        </w:rPr>
        <w:t>知识应用：轴承代号及类型实例分析，理论结合实际强化知识的应用。</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课程小结</w:t>
      </w:r>
      <w:r w:rsidRPr="0039680E">
        <w:rPr>
          <w:rFonts w:ascii="Times New Roman" w:hAnsi="Times New Roman" w:cs="Times New Roman"/>
          <w:sz w:val="28"/>
          <w:szCs w:val="28"/>
        </w:rPr>
        <w:t>——</w:t>
      </w:r>
      <w:r w:rsidRPr="0039680E">
        <w:rPr>
          <w:rFonts w:ascii="Times New Roman" w:hAnsi="Times New Roman" w:cs="Times New Roman"/>
          <w:sz w:val="28"/>
          <w:szCs w:val="28"/>
        </w:rPr>
        <w:t>知识总结：对知识点进行总结归纳。</w:t>
      </w:r>
    </w:p>
    <w:p w:rsidR="00050A36" w:rsidRPr="0039680E" w:rsidRDefault="00050A36" w:rsidP="0039680E">
      <w:pPr>
        <w:spacing w:line="440" w:lineRule="atLeast"/>
        <w:ind w:firstLineChars="200" w:firstLine="562"/>
        <w:rPr>
          <w:rFonts w:ascii="Times New Roman" w:hAnsi="Times New Roman" w:cs="Times New Roman"/>
          <w:sz w:val="28"/>
          <w:szCs w:val="28"/>
        </w:rPr>
      </w:pPr>
      <w:r w:rsidRPr="006152D7">
        <w:rPr>
          <w:rFonts w:ascii="Times New Roman" w:hAnsi="Times New Roman" w:cs="Times New Roman"/>
          <w:b/>
          <w:sz w:val="28"/>
          <w:szCs w:val="28"/>
        </w:rPr>
        <w:t>课后思考</w:t>
      </w:r>
      <w:r w:rsidRPr="0039680E">
        <w:rPr>
          <w:rFonts w:ascii="Times New Roman" w:hAnsi="Times New Roman" w:cs="Times New Roman"/>
          <w:sz w:val="28"/>
          <w:szCs w:val="28"/>
        </w:rPr>
        <w:t>——</w:t>
      </w:r>
      <w:r w:rsidRPr="0039680E">
        <w:rPr>
          <w:rFonts w:ascii="Times New Roman" w:hAnsi="Times New Roman" w:cs="Times New Roman"/>
          <w:sz w:val="28"/>
          <w:szCs w:val="28"/>
        </w:rPr>
        <w:t>知识拓展：布置课后讨论题来拓展知识的运用。</w:t>
      </w:r>
    </w:p>
    <w:p w:rsidR="00050A36" w:rsidRPr="0039680E" w:rsidRDefault="00050A36"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教学过程：</w:t>
      </w:r>
    </w:p>
    <w:p w:rsidR="00050A36" w:rsidRPr="0039680E" w:rsidRDefault="00050A36" w:rsidP="00C63CAE">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（一）创建情境，导入新课</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观看视频</w:t>
      </w:r>
      <w:r w:rsidRPr="0039680E">
        <w:rPr>
          <w:rFonts w:ascii="Times New Roman" w:hAnsi="Times New Roman" w:cs="Times New Roman"/>
          <w:sz w:val="28"/>
          <w:szCs w:val="28"/>
        </w:rPr>
        <w:t>“</w:t>
      </w:r>
      <w:r w:rsidRPr="0039680E">
        <w:rPr>
          <w:rFonts w:ascii="Times New Roman" w:hAnsi="Times New Roman" w:cs="Times New Roman"/>
          <w:sz w:val="28"/>
          <w:szCs w:val="28"/>
        </w:rPr>
        <w:t>五年规划﹣工业强国</w:t>
      </w:r>
      <w:r w:rsidRPr="0039680E">
        <w:rPr>
          <w:rFonts w:ascii="Times New Roman" w:hAnsi="Times New Roman" w:cs="Times New Roman"/>
          <w:sz w:val="28"/>
          <w:szCs w:val="28"/>
        </w:rPr>
        <w:t>”</w:t>
      </w:r>
      <w:r w:rsidRPr="0039680E">
        <w:rPr>
          <w:rFonts w:ascii="Times New Roman" w:hAnsi="Times New Roman" w:cs="Times New Roman"/>
          <w:sz w:val="28"/>
          <w:szCs w:val="28"/>
        </w:rPr>
        <w:t>轴承片段，请同学们谈谈感想，并列举生活中常见应用轴承的例子。通过介绍生活中的机械设计，通过情景的创立，此时，已把学生带师生互动探索传授新知的环节。</w:t>
      </w:r>
    </w:p>
    <w:p w:rsidR="00050A36" w:rsidRPr="0039680E" w:rsidRDefault="00050A36" w:rsidP="00C63CAE">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（二）教学实施</w:t>
      </w:r>
    </w:p>
    <w:p w:rsidR="00050A36" w:rsidRPr="0039680E" w:rsidRDefault="00050A36" w:rsidP="00C63CAE">
      <w:pPr>
        <w:spacing w:line="440" w:lineRule="atLeast"/>
        <w:ind w:firstLineChars="50" w:firstLine="141"/>
        <w:rPr>
          <w:rFonts w:ascii="Times New Roman" w:hAnsi="Times New Roman" w:cs="Times New Roman"/>
          <w:b/>
          <w:sz w:val="28"/>
          <w:szCs w:val="28"/>
        </w:rPr>
      </w:pPr>
      <w:r w:rsidRPr="0039680E">
        <w:rPr>
          <w:rFonts w:ascii="Times New Roman" w:hAnsi="Times New Roman" w:cs="Times New Roman"/>
          <w:b/>
          <w:sz w:val="28"/>
          <w:szCs w:val="28"/>
        </w:rPr>
        <w:t>1</w:t>
      </w:r>
      <w:r w:rsidRPr="0039680E">
        <w:rPr>
          <w:rFonts w:ascii="Times New Roman" w:hAnsi="Times New Roman" w:cs="Times New Roman"/>
          <w:b/>
          <w:sz w:val="28"/>
          <w:szCs w:val="28"/>
        </w:rPr>
        <w:t>、传授新知</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color w:val="FF0000"/>
          <w:sz w:val="28"/>
          <w:szCs w:val="28"/>
        </w:rPr>
        <w:t>主要学习内容：</w:t>
      </w:r>
      <w:r w:rsidRPr="0039680E">
        <w:rPr>
          <w:rFonts w:ascii="Times New Roman" w:hAnsi="Times New Roman" w:cs="Times New Roman"/>
          <w:sz w:val="28"/>
          <w:szCs w:val="28"/>
        </w:rPr>
        <w:t>了解滚动轴承的主要类型、代号及其选择。</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w:t>
      </w:r>
      <w:r w:rsidRPr="0039680E">
        <w:rPr>
          <w:rFonts w:ascii="Times New Roman" w:hAnsi="Times New Roman" w:cs="Times New Roman"/>
          <w:sz w:val="28"/>
          <w:szCs w:val="28"/>
        </w:rPr>
        <w:t>1</w:t>
      </w:r>
      <w:r w:rsidRPr="0039680E">
        <w:rPr>
          <w:rFonts w:ascii="Times New Roman" w:hAnsi="Times New Roman" w:cs="Times New Roman"/>
          <w:sz w:val="28"/>
          <w:szCs w:val="28"/>
        </w:rPr>
        <w:t>）滚动轴承概述</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滚动轴承是现代机器中广泛应用的零件之一，它是依靠主要元件间的滚动接触来承转动零件的（例如：转动的齿轮与轴）。</w:t>
      </w:r>
    </w:p>
    <w:p w:rsidR="00050A36" w:rsidRPr="0039680E" w:rsidRDefault="00050A36" w:rsidP="00C63CAE">
      <w:pPr>
        <w:spacing w:line="440" w:lineRule="atLeast"/>
        <w:ind w:firstLineChars="150" w:firstLine="422"/>
        <w:rPr>
          <w:rFonts w:ascii="Times New Roman" w:hAnsi="Times New Roman" w:cs="Times New Roman"/>
          <w:b/>
          <w:sz w:val="28"/>
          <w:szCs w:val="28"/>
        </w:rPr>
      </w:pPr>
      <w:r w:rsidRPr="0039680E">
        <w:rPr>
          <w:rFonts w:ascii="Times New Roman" w:hAnsi="Times New Roman" w:cs="Times New Roman"/>
          <w:b/>
          <w:sz w:val="28"/>
          <w:szCs w:val="28"/>
        </w:rPr>
        <w:t>（</w:t>
      </w:r>
      <w:r w:rsidRPr="0039680E">
        <w:rPr>
          <w:rFonts w:ascii="Times New Roman" w:hAnsi="Times New Roman" w:cs="Times New Roman"/>
          <w:b/>
          <w:sz w:val="28"/>
          <w:szCs w:val="28"/>
        </w:rPr>
        <w:t>2</w:t>
      </w:r>
      <w:r w:rsidRPr="0039680E">
        <w:rPr>
          <w:rFonts w:ascii="Times New Roman" w:hAnsi="Times New Roman" w:cs="Times New Roman"/>
          <w:b/>
          <w:sz w:val="28"/>
          <w:szCs w:val="28"/>
        </w:rPr>
        <w:t>）滚动轴承的组成、类型及特点</w:t>
      </w:r>
    </w:p>
    <w:p w:rsidR="00050A36" w:rsidRPr="0039680E" w:rsidRDefault="00050A36" w:rsidP="00C63CA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1</w:t>
      </w:r>
      <w:r w:rsidRPr="0039680E">
        <w:rPr>
          <w:rFonts w:ascii="Times New Roman" w:hAnsi="Times New Roman" w:cs="Times New Roman"/>
          <w:b/>
          <w:sz w:val="28"/>
          <w:szCs w:val="28"/>
        </w:rPr>
        <w:t>）滚动轴承的组成</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滚动轴承一般由外圈、内圈、滚动体和保持架所组成。</w:t>
      </w:r>
    </w:p>
    <w:p w:rsidR="00050A36" w:rsidRPr="00C63CAE" w:rsidRDefault="00050A36" w:rsidP="00C63CAE">
      <w:pPr>
        <w:spacing w:line="440" w:lineRule="atLeast"/>
        <w:ind w:firstLineChars="200" w:firstLine="562"/>
        <w:rPr>
          <w:rFonts w:ascii="Times New Roman" w:hAnsi="Times New Roman" w:cs="Times New Roman"/>
          <w:b/>
          <w:sz w:val="28"/>
          <w:szCs w:val="28"/>
        </w:rPr>
      </w:pPr>
      <w:r w:rsidRPr="00C63CAE">
        <w:rPr>
          <w:rFonts w:ascii="Times New Roman" w:hAnsi="Times New Roman" w:cs="Times New Roman"/>
          <w:b/>
          <w:sz w:val="28"/>
          <w:szCs w:val="28"/>
        </w:rPr>
        <w:t>2</w:t>
      </w:r>
      <w:r w:rsidRPr="00C63CAE">
        <w:rPr>
          <w:rFonts w:ascii="Times New Roman" w:hAnsi="Times New Roman" w:cs="Times New Roman"/>
          <w:b/>
          <w:sz w:val="28"/>
          <w:szCs w:val="28"/>
        </w:rPr>
        <w:t>）滚动轴承的基本类型及特点</w:t>
      </w:r>
    </w:p>
    <w:p w:rsidR="00050A36" w:rsidRPr="0039680E" w:rsidRDefault="00050A36"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接触角</w:t>
      </w:r>
      <w:r w:rsidR="003D2C17" w:rsidRPr="0039680E">
        <w:rPr>
          <w:rFonts w:ascii="Times New Roman" w:hAnsi="Times New Roman" w:cs="Times New Roman"/>
          <w:sz w:val="28"/>
          <w:szCs w:val="28"/>
        </w:rPr>
        <w:t>：滚动体与外圈内滚道接触点的法线方向与轴承径向平面</w:t>
      </w:r>
      <w:r w:rsidR="003D2C17" w:rsidRPr="0039680E">
        <w:rPr>
          <w:rFonts w:ascii="Times New Roman" w:hAnsi="Times New Roman" w:cs="Times New Roman"/>
          <w:sz w:val="28"/>
          <w:szCs w:val="28"/>
        </w:rPr>
        <w:lastRenderedPageBreak/>
        <w:t>所夹的角。</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滚动轴承按能承受的负荷方向或公称接触角不同，可分为向心轴承和推力轴承。向心轴承又可以分为径向接触轴承和角接触向心轴承推力轴承又可以分为轴向接触轴承和角接触推力轴承。</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径向接触轴承：只能承受径向载荷，不能承受轴向载荷；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角接触向心轴承：既能承受径向载荷，也能承受一定的轴向载荷；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轴向接触轴承：只能承受轴向载荷，不能承受径向载荷；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角接触推力轴承：既能承受轴向载荷，也能承受一定的径向载荷</w:t>
      </w:r>
    </w:p>
    <w:p w:rsidR="003D2C17" w:rsidRPr="0039680E" w:rsidRDefault="003D2C17" w:rsidP="00C63CAE">
      <w:pPr>
        <w:spacing w:line="440" w:lineRule="atLeast"/>
        <w:rPr>
          <w:rFonts w:ascii="Times New Roman" w:hAnsi="Times New Roman" w:cs="Times New Roman"/>
          <w:b/>
          <w:sz w:val="28"/>
          <w:szCs w:val="28"/>
        </w:rPr>
      </w:pPr>
      <w:r w:rsidRPr="0039680E">
        <w:rPr>
          <w:rFonts w:ascii="Times New Roman" w:hAnsi="Times New Roman" w:cs="Times New Roman"/>
          <w:b/>
          <w:sz w:val="28"/>
          <w:szCs w:val="28"/>
        </w:rPr>
        <w:t>（</w:t>
      </w:r>
      <w:r w:rsidRPr="0039680E">
        <w:rPr>
          <w:rFonts w:ascii="Times New Roman" w:hAnsi="Times New Roman" w:cs="Times New Roman"/>
          <w:b/>
          <w:sz w:val="28"/>
          <w:szCs w:val="28"/>
        </w:rPr>
        <w:t>3</w:t>
      </w:r>
      <w:r w:rsidRPr="0039680E">
        <w:rPr>
          <w:rFonts w:ascii="Times New Roman" w:hAnsi="Times New Roman" w:cs="Times New Roman"/>
          <w:b/>
          <w:sz w:val="28"/>
          <w:szCs w:val="28"/>
        </w:rPr>
        <w:t>）滚动轴承的代号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滚动轴承是标准件，</w:t>
      </w:r>
      <w:r w:rsidRPr="0039680E">
        <w:rPr>
          <w:rFonts w:ascii="Times New Roman" w:hAnsi="Times New Roman" w:cs="Times New Roman"/>
          <w:sz w:val="28"/>
          <w:szCs w:val="28"/>
        </w:rPr>
        <w:t>GB272/T93</w:t>
      </w:r>
      <w:r w:rsidRPr="0039680E">
        <w:rPr>
          <w:rFonts w:ascii="Times New Roman" w:hAnsi="Times New Roman" w:cs="Times New Roman"/>
          <w:sz w:val="28"/>
          <w:szCs w:val="28"/>
        </w:rPr>
        <w:t>规定了轴承代号的表示方法。轴承代号由基本代号、前置代号和后置代号三部分构成。</w:t>
      </w:r>
    </w:p>
    <w:p w:rsidR="003D2C17" w:rsidRPr="0039680E" w:rsidRDefault="003D2C17" w:rsidP="00C63CA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1</w:t>
      </w:r>
      <w:r w:rsidRPr="0039680E">
        <w:rPr>
          <w:rFonts w:ascii="Times New Roman" w:hAnsi="Times New Roman" w:cs="Times New Roman"/>
          <w:b/>
          <w:sz w:val="28"/>
          <w:szCs w:val="28"/>
        </w:rPr>
        <w:t>）基本代号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由类型代号、尺寸系列代号和内径代号组成。</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类型代号由一位（或两位）数字或英文字母表示，其相应的轴承类型参阅设计手册。</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尺寸系列代号由两位数字组成。前一个数字表示向心轴承的宽度或推力轴承的高度；后一个数字表示轴承的外径。直径系列代号为</w:t>
      </w:r>
      <w:r w:rsidRPr="0039680E">
        <w:rPr>
          <w:rFonts w:ascii="Times New Roman" w:hAnsi="Times New Roman" w:cs="Times New Roman"/>
          <w:sz w:val="28"/>
          <w:szCs w:val="28"/>
        </w:rPr>
        <w:t>7</w:t>
      </w:r>
      <w:r w:rsidRPr="0039680E">
        <w:rPr>
          <w:rFonts w:ascii="Times New Roman" w:hAnsi="Times New Roman" w:cs="Times New Roman"/>
          <w:sz w:val="28"/>
          <w:szCs w:val="28"/>
        </w:rPr>
        <w:t>表示超特轻；</w:t>
      </w:r>
      <w:r w:rsidRPr="0039680E">
        <w:rPr>
          <w:rFonts w:ascii="Times New Roman" w:hAnsi="Times New Roman" w:cs="Times New Roman"/>
          <w:sz w:val="28"/>
          <w:szCs w:val="28"/>
        </w:rPr>
        <w:t>8</w:t>
      </w:r>
      <w:r w:rsidRPr="0039680E">
        <w:rPr>
          <w:rFonts w:ascii="Times New Roman" w:hAnsi="Times New Roman" w:cs="Times New Roman"/>
          <w:sz w:val="28"/>
          <w:szCs w:val="28"/>
        </w:rPr>
        <w:t>、</w:t>
      </w:r>
      <w:r w:rsidRPr="0039680E">
        <w:rPr>
          <w:rFonts w:ascii="Times New Roman" w:hAnsi="Times New Roman" w:cs="Times New Roman"/>
          <w:sz w:val="28"/>
          <w:szCs w:val="28"/>
        </w:rPr>
        <w:t>9</w:t>
      </w:r>
      <w:r w:rsidRPr="0039680E">
        <w:rPr>
          <w:rFonts w:ascii="Times New Roman" w:hAnsi="Times New Roman" w:cs="Times New Roman"/>
          <w:sz w:val="28"/>
          <w:szCs w:val="28"/>
        </w:rPr>
        <w:t>表示超轻；</w:t>
      </w:r>
      <w:r w:rsidRPr="0039680E">
        <w:rPr>
          <w:rFonts w:ascii="Times New Roman" w:hAnsi="Times New Roman" w:cs="Times New Roman"/>
          <w:sz w:val="28"/>
          <w:szCs w:val="28"/>
        </w:rPr>
        <w:t>0</w:t>
      </w:r>
      <w:r w:rsidRPr="0039680E">
        <w:rPr>
          <w:rFonts w:ascii="Times New Roman" w:hAnsi="Times New Roman" w:cs="Times New Roman"/>
          <w:sz w:val="28"/>
          <w:szCs w:val="28"/>
        </w:rPr>
        <w:t>、</w:t>
      </w:r>
      <w:r w:rsidRPr="0039680E">
        <w:rPr>
          <w:rFonts w:ascii="Times New Roman" w:hAnsi="Times New Roman" w:cs="Times New Roman"/>
          <w:sz w:val="28"/>
          <w:szCs w:val="28"/>
        </w:rPr>
        <w:t>1</w:t>
      </w:r>
      <w:r w:rsidRPr="0039680E">
        <w:rPr>
          <w:rFonts w:ascii="Times New Roman" w:hAnsi="Times New Roman" w:cs="Times New Roman"/>
          <w:sz w:val="28"/>
          <w:szCs w:val="28"/>
        </w:rPr>
        <w:t>表示特轻：</w:t>
      </w:r>
      <w:r w:rsidRPr="0039680E">
        <w:rPr>
          <w:rFonts w:ascii="Times New Roman" w:hAnsi="Times New Roman" w:cs="Times New Roman"/>
          <w:sz w:val="28"/>
          <w:szCs w:val="28"/>
        </w:rPr>
        <w:t>2</w:t>
      </w:r>
      <w:r w:rsidRPr="0039680E">
        <w:rPr>
          <w:rFonts w:ascii="Times New Roman" w:hAnsi="Times New Roman" w:cs="Times New Roman"/>
          <w:sz w:val="28"/>
          <w:szCs w:val="28"/>
        </w:rPr>
        <w:t>表示轻：</w:t>
      </w:r>
      <w:r w:rsidRPr="0039680E">
        <w:rPr>
          <w:rFonts w:ascii="Times New Roman" w:hAnsi="Times New Roman" w:cs="Times New Roman"/>
          <w:sz w:val="28"/>
          <w:szCs w:val="28"/>
        </w:rPr>
        <w:t>3</w:t>
      </w:r>
      <w:r w:rsidRPr="0039680E">
        <w:rPr>
          <w:rFonts w:ascii="Times New Roman" w:hAnsi="Times New Roman" w:cs="Times New Roman"/>
          <w:sz w:val="28"/>
          <w:szCs w:val="28"/>
        </w:rPr>
        <w:t>表示中；</w:t>
      </w:r>
      <w:r w:rsidRPr="0039680E">
        <w:rPr>
          <w:rFonts w:ascii="Times New Roman" w:hAnsi="Times New Roman" w:cs="Times New Roman"/>
          <w:sz w:val="28"/>
          <w:szCs w:val="28"/>
        </w:rPr>
        <w:t>4</w:t>
      </w:r>
      <w:r w:rsidRPr="0039680E">
        <w:rPr>
          <w:rFonts w:ascii="Times New Roman" w:hAnsi="Times New Roman" w:cs="Times New Roman"/>
          <w:sz w:val="28"/>
          <w:szCs w:val="28"/>
        </w:rPr>
        <w:t>表示重：</w:t>
      </w:r>
      <w:r w:rsidRPr="0039680E">
        <w:rPr>
          <w:rFonts w:ascii="Times New Roman" w:hAnsi="Times New Roman" w:cs="Times New Roman"/>
          <w:sz w:val="28"/>
          <w:szCs w:val="28"/>
        </w:rPr>
        <w:t>5</w:t>
      </w:r>
      <w:r w:rsidRPr="0039680E">
        <w:rPr>
          <w:rFonts w:ascii="Times New Roman" w:hAnsi="Times New Roman" w:cs="Times New Roman"/>
          <w:sz w:val="28"/>
          <w:szCs w:val="28"/>
        </w:rPr>
        <w:t>表示特重；宽度系列代号为</w:t>
      </w:r>
      <w:r w:rsidRPr="0039680E">
        <w:rPr>
          <w:rFonts w:ascii="Times New Roman" w:hAnsi="Times New Roman" w:cs="Times New Roman"/>
          <w:sz w:val="28"/>
          <w:szCs w:val="28"/>
        </w:rPr>
        <w:t>0</w:t>
      </w:r>
      <w:r w:rsidRPr="0039680E">
        <w:rPr>
          <w:rFonts w:ascii="Times New Roman" w:hAnsi="Times New Roman" w:cs="Times New Roman"/>
          <w:sz w:val="28"/>
          <w:szCs w:val="28"/>
        </w:rPr>
        <w:t>表示窄型；</w:t>
      </w:r>
      <w:r w:rsidRPr="0039680E">
        <w:rPr>
          <w:rFonts w:ascii="Times New Roman" w:hAnsi="Times New Roman" w:cs="Times New Roman"/>
          <w:sz w:val="28"/>
          <w:szCs w:val="28"/>
        </w:rPr>
        <w:t>1</w:t>
      </w:r>
      <w:r w:rsidRPr="0039680E">
        <w:rPr>
          <w:rFonts w:ascii="Times New Roman" w:hAnsi="Times New Roman" w:cs="Times New Roman"/>
          <w:sz w:val="28"/>
          <w:szCs w:val="28"/>
        </w:rPr>
        <w:t>表示正常：</w:t>
      </w:r>
      <w:r w:rsidRPr="0039680E">
        <w:rPr>
          <w:rFonts w:ascii="Times New Roman" w:hAnsi="Times New Roman" w:cs="Times New Roman"/>
          <w:sz w:val="28"/>
          <w:szCs w:val="28"/>
        </w:rPr>
        <w:t>2</w:t>
      </w:r>
      <w:r w:rsidRPr="0039680E">
        <w:rPr>
          <w:rFonts w:ascii="Times New Roman" w:hAnsi="Times New Roman" w:cs="Times New Roman"/>
          <w:sz w:val="28"/>
          <w:szCs w:val="28"/>
        </w:rPr>
        <w:t>表示宽：</w:t>
      </w:r>
      <w:r w:rsidRPr="0039680E">
        <w:rPr>
          <w:rFonts w:ascii="Times New Roman" w:hAnsi="Times New Roman" w:cs="Times New Roman"/>
          <w:sz w:val="28"/>
          <w:szCs w:val="28"/>
        </w:rPr>
        <w:t>3</w:t>
      </w:r>
      <w:r w:rsidRPr="0039680E">
        <w:rPr>
          <w:rFonts w:ascii="Times New Roman" w:hAnsi="Times New Roman" w:cs="Times New Roman"/>
          <w:sz w:val="28"/>
          <w:szCs w:val="28"/>
        </w:rPr>
        <w:t>、</w:t>
      </w:r>
      <w:r w:rsidRPr="0039680E">
        <w:rPr>
          <w:rFonts w:ascii="Times New Roman" w:hAnsi="Times New Roman" w:cs="Times New Roman"/>
          <w:sz w:val="28"/>
          <w:szCs w:val="28"/>
        </w:rPr>
        <w:t>4</w:t>
      </w:r>
      <w:r w:rsidRPr="0039680E">
        <w:rPr>
          <w:rFonts w:ascii="Times New Roman" w:hAnsi="Times New Roman" w:cs="Times New Roman"/>
          <w:sz w:val="28"/>
          <w:szCs w:val="28"/>
        </w:rPr>
        <w:t>、</w:t>
      </w:r>
      <w:r w:rsidRPr="0039680E">
        <w:rPr>
          <w:rFonts w:ascii="Times New Roman" w:hAnsi="Times New Roman" w:cs="Times New Roman"/>
          <w:sz w:val="28"/>
          <w:szCs w:val="28"/>
        </w:rPr>
        <w:t>5</w:t>
      </w:r>
      <w:r w:rsidRPr="0039680E">
        <w:rPr>
          <w:rFonts w:ascii="Times New Roman" w:hAnsi="Times New Roman" w:cs="Times New Roman"/>
          <w:sz w:val="28"/>
          <w:szCs w:val="28"/>
        </w:rPr>
        <w:t>、</w:t>
      </w:r>
      <w:r w:rsidRPr="0039680E">
        <w:rPr>
          <w:rFonts w:ascii="Times New Roman" w:hAnsi="Times New Roman" w:cs="Times New Roman"/>
          <w:sz w:val="28"/>
          <w:szCs w:val="28"/>
        </w:rPr>
        <w:t>6</w:t>
      </w:r>
      <w:r w:rsidRPr="0039680E">
        <w:rPr>
          <w:rFonts w:ascii="Times New Roman" w:hAnsi="Times New Roman" w:cs="Times New Roman"/>
          <w:sz w:val="28"/>
          <w:szCs w:val="28"/>
        </w:rPr>
        <w:t>表示特宽。</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内径代号由数字组成。当轴承的内径在</w:t>
      </w:r>
      <w:r w:rsidRPr="0039680E">
        <w:rPr>
          <w:rFonts w:ascii="Times New Roman" w:hAnsi="Times New Roman" w:cs="Times New Roman"/>
          <w:sz w:val="28"/>
          <w:szCs w:val="28"/>
        </w:rPr>
        <w:t xml:space="preserve">20~480 mm </w:t>
      </w:r>
      <w:r w:rsidRPr="0039680E">
        <w:rPr>
          <w:rFonts w:ascii="Times New Roman" w:hAnsi="Times New Roman" w:cs="Times New Roman"/>
          <w:sz w:val="28"/>
          <w:szCs w:val="28"/>
        </w:rPr>
        <w:t>范围内（</w:t>
      </w:r>
      <w:r w:rsidRPr="0039680E">
        <w:rPr>
          <w:rFonts w:ascii="Times New Roman" w:hAnsi="Times New Roman" w:cs="Times New Roman"/>
          <w:sz w:val="28"/>
          <w:szCs w:val="28"/>
        </w:rPr>
        <w:t>22</w:t>
      </w:r>
      <w:r w:rsidRPr="0039680E">
        <w:rPr>
          <w:rFonts w:ascii="Times New Roman" w:hAnsi="Times New Roman" w:cs="Times New Roman"/>
          <w:sz w:val="28"/>
          <w:szCs w:val="28"/>
        </w:rPr>
        <w:t>、</w:t>
      </w:r>
      <w:r w:rsidRPr="0039680E">
        <w:rPr>
          <w:rFonts w:ascii="Times New Roman" w:hAnsi="Times New Roman" w:cs="Times New Roman"/>
          <w:sz w:val="28"/>
          <w:szCs w:val="28"/>
        </w:rPr>
        <w:t>28</w:t>
      </w:r>
      <w:r w:rsidRPr="0039680E">
        <w:rPr>
          <w:rFonts w:ascii="Times New Roman" w:hAnsi="Times New Roman" w:cs="Times New Roman"/>
          <w:sz w:val="28"/>
          <w:szCs w:val="28"/>
        </w:rPr>
        <w:t>、</w:t>
      </w:r>
      <w:r w:rsidRPr="0039680E">
        <w:rPr>
          <w:rFonts w:ascii="Times New Roman" w:hAnsi="Times New Roman" w:cs="Times New Roman"/>
          <w:sz w:val="28"/>
          <w:szCs w:val="28"/>
        </w:rPr>
        <w:t xml:space="preserve">32 mm </w:t>
      </w:r>
      <w:r w:rsidRPr="0039680E">
        <w:rPr>
          <w:rFonts w:ascii="Times New Roman" w:hAnsi="Times New Roman" w:cs="Times New Roman"/>
          <w:sz w:val="28"/>
          <w:szCs w:val="28"/>
        </w:rPr>
        <w:t>除外），用内径的毫米数除以</w:t>
      </w:r>
      <w:r w:rsidRPr="0039680E">
        <w:rPr>
          <w:rFonts w:ascii="Times New Roman" w:hAnsi="Times New Roman" w:cs="Times New Roman"/>
          <w:sz w:val="28"/>
          <w:szCs w:val="28"/>
        </w:rPr>
        <w:t>5</w:t>
      </w:r>
      <w:r w:rsidRPr="0039680E">
        <w:rPr>
          <w:rFonts w:ascii="Times New Roman" w:hAnsi="Times New Roman" w:cs="Times New Roman"/>
          <w:sz w:val="28"/>
          <w:szCs w:val="28"/>
        </w:rPr>
        <w:t>的商数表示：内径为</w:t>
      </w:r>
      <w:r w:rsidRPr="0039680E">
        <w:rPr>
          <w:rFonts w:ascii="Times New Roman" w:hAnsi="Times New Roman" w:cs="Times New Roman"/>
          <w:sz w:val="28"/>
          <w:szCs w:val="28"/>
        </w:rPr>
        <w:lastRenderedPageBreak/>
        <w:t xml:space="preserve">10,12,15,17 mm </w:t>
      </w:r>
      <w:r w:rsidRPr="0039680E">
        <w:rPr>
          <w:rFonts w:ascii="Times New Roman" w:hAnsi="Times New Roman" w:cs="Times New Roman"/>
          <w:sz w:val="28"/>
          <w:szCs w:val="28"/>
        </w:rPr>
        <w:t>的轴承内径代号分别为</w:t>
      </w:r>
      <w:r w:rsidRPr="0039680E">
        <w:rPr>
          <w:rFonts w:ascii="Times New Roman" w:hAnsi="Times New Roman" w:cs="Times New Roman"/>
          <w:sz w:val="28"/>
          <w:szCs w:val="28"/>
        </w:rPr>
        <w:t>00,01,02,03</w:t>
      </w:r>
      <w:r w:rsidRPr="0039680E">
        <w:rPr>
          <w:rFonts w:ascii="Times New Roman" w:hAnsi="Times New Roman" w:cs="Times New Roman"/>
          <w:sz w:val="28"/>
          <w:szCs w:val="28"/>
        </w:rPr>
        <w:t>；内径为</w:t>
      </w:r>
      <w:r w:rsidRPr="0039680E">
        <w:rPr>
          <w:rFonts w:ascii="Times New Roman" w:hAnsi="Times New Roman" w:cs="Times New Roman"/>
          <w:sz w:val="28"/>
          <w:szCs w:val="28"/>
        </w:rPr>
        <w:t xml:space="preserve">22,28,32 mm </w:t>
      </w:r>
      <w:r w:rsidRPr="0039680E">
        <w:rPr>
          <w:rFonts w:ascii="Times New Roman" w:hAnsi="Times New Roman" w:cs="Times New Roman"/>
          <w:sz w:val="28"/>
          <w:szCs w:val="28"/>
        </w:rPr>
        <w:t>和尺寸等于或大于</w:t>
      </w:r>
      <w:r w:rsidRPr="0039680E">
        <w:rPr>
          <w:rFonts w:ascii="Times New Roman" w:hAnsi="Times New Roman" w:cs="Times New Roman"/>
          <w:sz w:val="28"/>
          <w:szCs w:val="28"/>
        </w:rPr>
        <w:t xml:space="preserve">500 mm </w:t>
      </w:r>
      <w:r w:rsidRPr="0039680E">
        <w:rPr>
          <w:rFonts w:ascii="Times New Roman" w:hAnsi="Times New Roman" w:cs="Times New Roman"/>
          <w:sz w:val="28"/>
          <w:szCs w:val="28"/>
        </w:rPr>
        <w:t>的轴承，其内径代号直接用公称内径毫米数表示，但在与尺寸系列代号之间用／</w:t>
      </w:r>
      <w:r w:rsidRPr="0039680E">
        <w:rPr>
          <w:rFonts w:ascii="Times New Roman" w:hAnsi="Times New Roman" w:cs="Times New Roman"/>
          <w:sz w:val="28"/>
          <w:szCs w:val="28"/>
        </w:rPr>
        <w:t>”</w:t>
      </w:r>
      <w:r w:rsidRPr="0039680E">
        <w:rPr>
          <w:rFonts w:ascii="Times New Roman" w:hAnsi="Times New Roman" w:cs="Times New Roman"/>
          <w:sz w:val="28"/>
          <w:szCs w:val="28"/>
        </w:rPr>
        <w:t>分开；内径小于</w:t>
      </w:r>
      <w:r w:rsidRPr="0039680E">
        <w:rPr>
          <w:rFonts w:ascii="Times New Roman" w:hAnsi="Times New Roman" w:cs="Times New Roman"/>
          <w:sz w:val="28"/>
          <w:szCs w:val="28"/>
        </w:rPr>
        <w:t xml:space="preserve">10 mm </w:t>
      </w:r>
      <w:r w:rsidRPr="0039680E">
        <w:rPr>
          <w:rFonts w:ascii="Times New Roman" w:hAnsi="Times New Roman" w:cs="Times New Roman"/>
          <w:sz w:val="28"/>
          <w:szCs w:val="28"/>
        </w:rPr>
        <w:t>的轴承内径代号表示方法可查阅</w:t>
      </w:r>
      <w:r w:rsidRPr="0039680E">
        <w:rPr>
          <w:rFonts w:ascii="Times New Roman" w:hAnsi="Times New Roman" w:cs="Times New Roman"/>
          <w:sz w:val="28"/>
          <w:szCs w:val="28"/>
        </w:rPr>
        <w:t>GB272/T-93</w:t>
      </w:r>
      <w:r w:rsidRPr="0039680E">
        <w:rPr>
          <w:rFonts w:ascii="Times New Roman" w:hAnsi="Times New Roman" w:cs="Times New Roman"/>
          <w:sz w:val="28"/>
          <w:szCs w:val="28"/>
        </w:rPr>
        <w:t>。</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2</w:t>
      </w:r>
      <w:r w:rsidRPr="0039680E">
        <w:rPr>
          <w:rFonts w:ascii="Times New Roman" w:hAnsi="Times New Roman" w:cs="Times New Roman"/>
          <w:b/>
          <w:sz w:val="28"/>
          <w:szCs w:val="28"/>
        </w:rPr>
        <w:t>）前置代号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前置、后置代号是轴承在结构形状、尺寸、公差、技术要求等有改变时，在其基本代号左右添加的补充代号。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表示轴承的分部件，用字母表示。</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 xml:space="preserve"> L ——</w:t>
      </w:r>
      <w:r w:rsidRPr="0039680E">
        <w:rPr>
          <w:rFonts w:ascii="Times New Roman" w:hAnsi="Times New Roman" w:cs="Times New Roman"/>
          <w:sz w:val="28"/>
          <w:szCs w:val="28"/>
        </w:rPr>
        <w:t>可分离轴承的可分离内圈或外圈如</w:t>
      </w:r>
      <w:r w:rsidRPr="0039680E">
        <w:rPr>
          <w:rFonts w:ascii="Times New Roman" w:hAnsi="Times New Roman" w:cs="Times New Roman"/>
          <w:sz w:val="28"/>
          <w:szCs w:val="28"/>
        </w:rPr>
        <w:t>LN207</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 xml:space="preserve"> K——</w:t>
      </w:r>
      <w:r w:rsidRPr="0039680E">
        <w:rPr>
          <w:rFonts w:ascii="Times New Roman" w:hAnsi="Times New Roman" w:cs="Times New Roman"/>
          <w:sz w:val="28"/>
          <w:szCs w:val="28"/>
        </w:rPr>
        <w:t>轴承的滚动体与保持架组件</w:t>
      </w:r>
      <w:r w:rsidRPr="0039680E">
        <w:rPr>
          <w:rFonts w:ascii="Times New Roman" w:hAnsi="Times New Roman" w:cs="Times New Roman"/>
          <w:sz w:val="28"/>
          <w:szCs w:val="28"/>
        </w:rPr>
        <w:t>K81107</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 xml:space="preserve"> R ——</w:t>
      </w:r>
      <w:r w:rsidRPr="0039680E">
        <w:rPr>
          <w:rFonts w:ascii="Times New Roman" w:hAnsi="Times New Roman" w:cs="Times New Roman"/>
          <w:sz w:val="28"/>
          <w:szCs w:val="28"/>
        </w:rPr>
        <w:t>不带可分离内圈或外圈的轴承，如</w:t>
      </w:r>
      <w:r w:rsidRPr="0039680E">
        <w:rPr>
          <w:rFonts w:ascii="Times New Roman" w:hAnsi="Times New Roman" w:cs="Times New Roman"/>
          <w:sz w:val="28"/>
          <w:szCs w:val="28"/>
        </w:rPr>
        <w:t>RNU207</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 xml:space="preserve"> NU——</w:t>
      </w:r>
      <w:r w:rsidRPr="0039680E">
        <w:rPr>
          <w:rFonts w:ascii="Times New Roman" w:hAnsi="Times New Roman" w:cs="Times New Roman"/>
          <w:sz w:val="28"/>
          <w:szCs w:val="28"/>
        </w:rPr>
        <w:t>表示内圈无档边的圆柱滚子轴承</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 xml:space="preserve"> WS </w:t>
      </w:r>
      <w:r w:rsidRPr="0039680E">
        <w:rPr>
          <w:rFonts w:ascii="Times New Roman" w:hAnsi="Times New Roman" w:cs="Times New Roman"/>
          <w:sz w:val="28"/>
          <w:szCs w:val="28"/>
        </w:rPr>
        <w:t>、</w:t>
      </w:r>
      <w:r w:rsidRPr="0039680E">
        <w:rPr>
          <w:rFonts w:ascii="Times New Roman" w:hAnsi="Times New Roman" w:cs="Times New Roman"/>
          <w:sz w:val="28"/>
          <w:szCs w:val="28"/>
        </w:rPr>
        <w:t xml:space="preserve"> GS ——</w:t>
      </w:r>
      <w:r w:rsidRPr="0039680E">
        <w:rPr>
          <w:rFonts w:ascii="Times New Roman" w:hAnsi="Times New Roman" w:cs="Times New Roman"/>
          <w:sz w:val="28"/>
          <w:szCs w:val="28"/>
        </w:rPr>
        <w:t>分别为推力圆柱滚子轴承的轴圈和座圈，如</w:t>
      </w:r>
      <w:r w:rsidRPr="0039680E">
        <w:rPr>
          <w:rFonts w:ascii="Times New Roman" w:hAnsi="Times New Roman" w:cs="Times New Roman"/>
          <w:sz w:val="28"/>
          <w:szCs w:val="28"/>
        </w:rPr>
        <w:t>WS81107</w:t>
      </w:r>
      <w:r w:rsidRPr="0039680E">
        <w:rPr>
          <w:rFonts w:ascii="Times New Roman" w:hAnsi="Times New Roman" w:cs="Times New Roman"/>
          <w:sz w:val="28"/>
          <w:szCs w:val="28"/>
        </w:rPr>
        <w:t>、</w:t>
      </w:r>
      <w:r w:rsidRPr="0039680E">
        <w:rPr>
          <w:rFonts w:ascii="Times New Roman" w:hAnsi="Times New Roman" w:cs="Times New Roman"/>
          <w:sz w:val="28"/>
          <w:szCs w:val="28"/>
        </w:rPr>
        <w:t>GS81107</w:t>
      </w:r>
      <w:r w:rsidRPr="0039680E">
        <w:rPr>
          <w:rFonts w:ascii="Times New Roman" w:hAnsi="Times New Roman" w:cs="Times New Roman"/>
          <w:sz w:val="28"/>
          <w:szCs w:val="28"/>
        </w:rPr>
        <w:t>。后置代号反映轴承的结构、公差、游隙及材料的特殊要求等，共</w:t>
      </w:r>
      <w:r w:rsidRPr="0039680E">
        <w:rPr>
          <w:rFonts w:ascii="Times New Roman" w:hAnsi="Times New Roman" w:cs="Times New Roman"/>
          <w:sz w:val="28"/>
          <w:szCs w:val="28"/>
        </w:rPr>
        <w:t>8</w:t>
      </w:r>
      <w:r w:rsidRPr="0039680E">
        <w:rPr>
          <w:rFonts w:ascii="Times New Roman" w:hAnsi="Times New Roman" w:cs="Times New Roman"/>
          <w:sz w:val="28"/>
          <w:szCs w:val="28"/>
        </w:rPr>
        <w:t>组代号。</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内部结构代号</w:t>
      </w:r>
      <w:r w:rsidRPr="0039680E">
        <w:rPr>
          <w:rFonts w:ascii="Times New Roman" w:hAnsi="Times New Roman" w:cs="Times New Roman"/>
          <w:sz w:val="28"/>
          <w:szCs w:val="28"/>
        </w:rPr>
        <w:t>——</w:t>
      </w:r>
      <w:r w:rsidRPr="0039680E">
        <w:rPr>
          <w:rFonts w:ascii="Times New Roman" w:hAnsi="Times New Roman" w:cs="Times New Roman"/>
          <w:sz w:val="28"/>
          <w:szCs w:val="28"/>
        </w:rPr>
        <w:t>反映同一类轴承的不同内部结构</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w:t>
      </w:r>
      <w:r w:rsidRPr="0039680E">
        <w:rPr>
          <w:rFonts w:ascii="Times New Roman" w:hAnsi="Times New Roman" w:cs="Times New Roman"/>
          <w:b/>
          <w:sz w:val="28"/>
          <w:szCs w:val="28"/>
        </w:rPr>
        <w:t>4</w:t>
      </w:r>
      <w:r w:rsidRPr="0039680E">
        <w:rPr>
          <w:rFonts w:ascii="Times New Roman" w:hAnsi="Times New Roman" w:cs="Times New Roman"/>
          <w:b/>
          <w:sz w:val="28"/>
          <w:szCs w:val="28"/>
        </w:rPr>
        <w:t>）滚动轴承类型选择</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在选择轴承类型时，根据轴承的结构及性能特点，选择合理的类型。</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1</w:t>
      </w:r>
      <w:r w:rsidRPr="0039680E">
        <w:rPr>
          <w:rFonts w:ascii="Times New Roman" w:hAnsi="Times New Roman" w:cs="Times New Roman"/>
          <w:b/>
          <w:sz w:val="28"/>
          <w:szCs w:val="28"/>
        </w:rPr>
        <w:t>）载荷条件</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轴承承受载荷的大小、方向和性质是选择轴承类型的主要依据。</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1</w:t>
      </w:r>
      <w:r w:rsidRPr="0039680E">
        <w:rPr>
          <w:rFonts w:ascii="Times New Roman" w:hAnsi="Times New Roman" w:cs="Times New Roman"/>
          <w:sz w:val="28"/>
          <w:szCs w:val="28"/>
        </w:rPr>
        <w:t>、载荷的方向</w:t>
      </w:r>
      <w:r w:rsidRPr="0039680E">
        <w:rPr>
          <w:rFonts w:ascii="Times New Roman" w:hAnsi="Times New Roman" w:cs="Times New Roman"/>
          <w:sz w:val="28"/>
          <w:szCs w:val="28"/>
        </w:rPr>
        <w:t>2</w:t>
      </w:r>
      <w:r w:rsidRPr="0039680E">
        <w:rPr>
          <w:rFonts w:ascii="Times New Roman" w:hAnsi="Times New Roman" w:cs="Times New Roman"/>
          <w:sz w:val="28"/>
          <w:szCs w:val="28"/>
        </w:rPr>
        <w:t>、载荷大小承受较大载荷时，应选用线接触的滚</w:t>
      </w:r>
      <w:r w:rsidRPr="0039680E">
        <w:rPr>
          <w:rFonts w:ascii="Times New Roman" w:hAnsi="Times New Roman" w:cs="Times New Roman"/>
          <w:sz w:val="28"/>
          <w:szCs w:val="28"/>
        </w:rPr>
        <w:lastRenderedPageBreak/>
        <w:t>子轴承。</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3</w:t>
      </w:r>
      <w:r w:rsidRPr="0039680E">
        <w:rPr>
          <w:rFonts w:ascii="Times New Roman" w:hAnsi="Times New Roman" w:cs="Times New Roman"/>
          <w:sz w:val="28"/>
          <w:szCs w:val="28"/>
        </w:rPr>
        <w:t>、载荷性质</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有冲击载荷时宜选用滚子轴承。</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2</w:t>
      </w:r>
      <w:r w:rsidRPr="0039680E">
        <w:rPr>
          <w:rFonts w:ascii="Times New Roman" w:hAnsi="Times New Roman" w:cs="Times New Roman"/>
          <w:b/>
          <w:sz w:val="28"/>
          <w:szCs w:val="28"/>
        </w:rPr>
        <w:t>）转速条件</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球轴承比滚子轴承有较高的极限转速，高速或要求旋转精度高时，应优先选用球轴承。高速轻载时，宜选用超轻，特轻或轻系列轴承：低速、重载时，可采用重和特重系列轴承。</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3</w:t>
      </w:r>
      <w:r w:rsidRPr="0039680E">
        <w:rPr>
          <w:rFonts w:ascii="Times New Roman" w:hAnsi="Times New Roman" w:cs="Times New Roman"/>
          <w:b/>
          <w:sz w:val="28"/>
          <w:szCs w:val="28"/>
        </w:rPr>
        <w:t>）调心性能</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轴承内外圈轴线间的偏斜角应控制在极限值之内，否则会增加轴承的附加载荷而使其寿命降低。当偏斜角较大时，可选用调心轴承。</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4</w:t>
      </w:r>
      <w:r w:rsidRPr="0039680E">
        <w:rPr>
          <w:rFonts w:ascii="Times New Roman" w:hAnsi="Times New Roman" w:cs="Times New Roman"/>
          <w:b/>
          <w:sz w:val="28"/>
          <w:szCs w:val="28"/>
        </w:rPr>
        <w:t>）安装、调整性能</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为便于安装、拆卸和调整轴承间隙，常选用外圈可分离的轴承。</w:t>
      </w:r>
    </w:p>
    <w:p w:rsidR="003D2C17" w:rsidRPr="0039680E" w:rsidRDefault="003D2C17"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5</w:t>
      </w:r>
      <w:r w:rsidRPr="0039680E">
        <w:rPr>
          <w:rFonts w:ascii="Times New Roman" w:hAnsi="Times New Roman" w:cs="Times New Roman"/>
          <w:b/>
          <w:sz w:val="28"/>
          <w:szCs w:val="28"/>
        </w:rPr>
        <w:t>）经济性</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一般球轴承比滚子轴承便宜，同型号轴承，精度越高，价格越贵。</w:t>
      </w:r>
    </w:p>
    <w:p w:rsidR="0031721B" w:rsidRPr="0039680E" w:rsidRDefault="003D2C17"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2</w:t>
      </w:r>
      <w:r w:rsidRPr="0039680E">
        <w:rPr>
          <w:rFonts w:ascii="Times New Roman" w:hAnsi="Times New Roman" w:cs="Times New Roman"/>
          <w:b/>
          <w:sz w:val="28"/>
          <w:szCs w:val="28"/>
        </w:rPr>
        <w:t>、课堂练习</w:t>
      </w:r>
    </w:p>
    <w:p w:rsidR="003D2C17" w:rsidRPr="0039680E" w:rsidRDefault="003D2C17"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教学互动：</w:t>
      </w:r>
      <w:r w:rsidRPr="0039680E">
        <w:rPr>
          <w:rFonts w:ascii="Times New Roman" w:hAnsi="Times New Roman" w:cs="Times New Roman"/>
          <w:sz w:val="28"/>
          <w:szCs w:val="28"/>
        </w:rPr>
        <w:t>6308:6</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深沟球轴承，</w:t>
      </w:r>
      <w:r w:rsidRPr="0039680E">
        <w:rPr>
          <w:rFonts w:ascii="Times New Roman" w:hAnsi="Times New Roman" w:cs="Times New Roman"/>
          <w:sz w:val="28"/>
          <w:szCs w:val="28"/>
        </w:rPr>
        <w:t>3</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中系列，</w:t>
      </w:r>
      <w:r w:rsidRPr="0039680E">
        <w:rPr>
          <w:rFonts w:ascii="Times New Roman" w:hAnsi="Times New Roman" w:cs="Times New Roman"/>
          <w:sz w:val="28"/>
          <w:szCs w:val="28"/>
        </w:rPr>
        <w:t>08</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内径</w:t>
      </w:r>
      <w:r w:rsidRPr="0039680E">
        <w:rPr>
          <w:rFonts w:ascii="Times New Roman" w:hAnsi="Times New Roman" w:cs="Times New Roman"/>
          <w:sz w:val="28"/>
          <w:szCs w:val="28"/>
        </w:rPr>
        <w:t xml:space="preserve"> d =40mm;N105: N</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圆柱滚子轴承，</w:t>
      </w:r>
      <w:r w:rsidRPr="0039680E">
        <w:rPr>
          <w:rFonts w:ascii="Times New Roman" w:hAnsi="Times New Roman" w:cs="Times New Roman"/>
          <w:sz w:val="28"/>
          <w:szCs w:val="28"/>
        </w:rPr>
        <w:t>1</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特轻系列，</w:t>
      </w:r>
      <w:r w:rsidRPr="0039680E">
        <w:rPr>
          <w:rFonts w:ascii="Times New Roman" w:hAnsi="Times New Roman" w:cs="Times New Roman"/>
          <w:sz w:val="28"/>
          <w:szCs w:val="28"/>
        </w:rPr>
        <w:t>05</w:t>
      </w:r>
      <w:r w:rsidR="0031721B" w:rsidRPr="0039680E">
        <w:rPr>
          <w:rFonts w:ascii="Times New Roman" w:hAnsi="Times New Roman" w:cs="Times New Roman"/>
          <w:sz w:val="28"/>
          <w:szCs w:val="28"/>
        </w:rPr>
        <w:t>——</w:t>
      </w:r>
      <w:r w:rsidRPr="0039680E">
        <w:rPr>
          <w:rFonts w:ascii="Times New Roman" w:hAnsi="Times New Roman" w:cs="Times New Roman"/>
          <w:sz w:val="28"/>
          <w:szCs w:val="28"/>
        </w:rPr>
        <w:t>内径</w:t>
      </w:r>
      <w:r w:rsidRPr="0039680E">
        <w:rPr>
          <w:rFonts w:ascii="Times New Roman" w:hAnsi="Times New Roman" w:cs="Times New Roman"/>
          <w:sz w:val="28"/>
          <w:szCs w:val="28"/>
        </w:rPr>
        <w:t xml:space="preserve"> d -2Smm;</w:t>
      </w:r>
    </w:p>
    <w:p w:rsidR="003D2C17"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通过上面两个案例和知识点的练习，让大家掌握轴承的分类和代号。</w:t>
      </w:r>
    </w:p>
    <w:p w:rsidR="0031721B" w:rsidRPr="0039680E" w:rsidRDefault="0031721B"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（三）教学小结</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通过本节课的学习，问学生掌握了哪些知识？</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lastRenderedPageBreak/>
        <w:t>1</w:t>
      </w:r>
      <w:r w:rsidRPr="0039680E">
        <w:rPr>
          <w:rFonts w:ascii="Times New Roman" w:hAnsi="Times New Roman" w:cs="Times New Roman"/>
          <w:sz w:val="28"/>
          <w:szCs w:val="28"/>
        </w:rPr>
        <w:t>、滚动轴承的组成、类型及特点</w:t>
      </w:r>
      <w:r w:rsidRPr="0039680E">
        <w:rPr>
          <w:rFonts w:ascii="Times New Roman" w:hAnsi="Times New Roman" w:cs="Times New Roman"/>
          <w:sz w:val="28"/>
          <w:szCs w:val="28"/>
        </w:rPr>
        <w:t>2</w:t>
      </w:r>
      <w:r w:rsidRPr="0039680E">
        <w:rPr>
          <w:rFonts w:ascii="Times New Roman" w:hAnsi="Times New Roman" w:cs="Times New Roman"/>
          <w:sz w:val="28"/>
          <w:szCs w:val="28"/>
        </w:rPr>
        <w:t>、滚动轴承的代号</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3</w:t>
      </w:r>
      <w:r w:rsidRPr="0039680E">
        <w:rPr>
          <w:rFonts w:ascii="Times New Roman" w:hAnsi="Times New Roman" w:cs="Times New Roman"/>
          <w:sz w:val="28"/>
          <w:szCs w:val="28"/>
        </w:rPr>
        <w:t>、滚动轴承类型的选用</w:t>
      </w:r>
    </w:p>
    <w:p w:rsidR="0031721B" w:rsidRPr="0039680E" w:rsidRDefault="0031721B"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（四）课后作业</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1</w:t>
      </w:r>
      <w:r w:rsidRPr="0039680E">
        <w:rPr>
          <w:rFonts w:ascii="Times New Roman" w:hAnsi="Times New Roman" w:cs="Times New Roman"/>
          <w:sz w:val="28"/>
          <w:szCs w:val="28"/>
        </w:rPr>
        <w:t>、滚动轴承的主要类型有哪些？各有什么特点？</w:t>
      </w:r>
      <w:r w:rsidRPr="0039680E">
        <w:rPr>
          <w:rFonts w:ascii="Times New Roman" w:hAnsi="Times New Roman" w:cs="Times New Roman"/>
          <w:sz w:val="28"/>
          <w:szCs w:val="28"/>
        </w:rPr>
        <w:t>2</w:t>
      </w:r>
      <w:r w:rsidRPr="0039680E">
        <w:rPr>
          <w:rFonts w:ascii="Times New Roman" w:hAnsi="Times New Roman" w:cs="Times New Roman"/>
          <w:sz w:val="28"/>
          <w:szCs w:val="28"/>
        </w:rPr>
        <w:t>、试说明下列各轴承的内径有多大？哪个轴承的公差等级最高？哪个允许的极限转速最高？哪个承受径向载荷能力最大？哪个不能承受径向载荷？</w:t>
      </w:r>
      <w:r w:rsidRPr="0039680E">
        <w:rPr>
          <w:rFonts w:ascii="Times New Roman" w:hAnsi="Times New Roman" w:cs="Times New Roman"/>
          <w:sz w:val="28"/>
          <w:szCs w:val="28"/>
        </w:rPr>
        <w:t>6208/P2</w:t>
      </w:r>
      <w:r w:rsidRPr="0039680E">
        <w:rPr>
          <w:rFonts w:ascii="Times New Roman" w:hAnsi="Times New Roman" w:cs="Times New Roman"/>
          <w:sz w:val="28"/>
          <w:szCs w:val="28"/>
        </w:rPr>
        <w:t>、</w:t>
      </w:r>
      <w:r w:rsidRPr="0039680E">
        <w:rPr>
          <w:rFonts w:ascii="Times New Roman" w:hAnsi="Times New Roman" w:cs="Times New Roman"/>
          <w:sz w:val="28"/>
          <w:szCs w:val="28"/>
        </w:rPr>
        <w:t>30208</w:t>
      </w:r>
      <w:r w:rsidRPr="0039680E">
        <w:rPr>
          <w:rFonts w:ascii="Times New Roman" w:hAnsi="Times New Roman" w:cs="Times New Roman"/>
          <w:sz w:val="28"/>
          <w:szCs w:val="28"/>
        </w:rPr>
        <w:t>、</w:t>
      </w:r>
      <w:r w:rsidRPr="0039680E">
        <w:rPr>
          <w:rFonts w:ascii="Times New Roman" w:hAnsi="Times New Roman" w:cs="Times New Roman"/>
          <w:sz w:val="28"/>
          <w:szCs w:val="28"/>
        </w:rPr>
        <w:t>5308/P6</w:t>
      </w:r>
      <w:r w:rsidRPr="0039680E">
        <w:rPr>
          <w:rFonts w:ascii="Times New Roman" w:hAnsi="Times New Roman" w:cs="Times New Roman"/>
          <w:sz w:val="28"/>
          <w:szCs w:val="28"/>
        </w:rPr>
        <w:t>、</w:t>
      </w:r>
      <w:r w:rsidRPr="0039680E">
        <w:rPr>
          <w:rFonts w:ascii="Times New Roman" w:hAnsi="Times New Roman" w:cs="Times New Roman"/>
          <w:sz w:val="28"/>
          <w:szCs w:val="28"/>
        </w:rPr>
        <w:t>N2208</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3</w:t>
      </w:r>
      <w:r w:rsidRPr="0039680E">
        <w:rPr>
          <w:rFonts w:ascii="Times New Roman" w:hAnsi="Times New Roman" w:cs="Times New Roman"/>
          <w:sz w:val="28"/>
          <w:szCs w:val="28"/>
        </w:rPr>
        <w:t>、何谓滚动轴承的基本额定寿命？何谓当量动载荷？如何计算？</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4</w:t>
      </w:r>
      <w:r w:rsidRPr="0039680E">
        <w:rPr>
          <w:rFonts w:ascii="Times New Roman" w:hAnsi="Times New Roman" w:cs="Times New Roman"/>
          <w:sz w:val="28"/>
          <w:szCs w:val="28"/>
        </w:rPr>
        <w:t>、滚动轴承失效的主要形式有哪些？计算准则是什么？</w:t>
      </w:r>
    </w:p>
    <w:p w:rsidR="0031721B" w:rsidRPr="0039680E" w:rsidRDefault="0031721B"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板书设计：</w:t>
      </w:r>
    </w:p>
    <w:p w:rsidR="0031721B" w:rsidRPr="0039680E" w:rsidRDefault="0031721B"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现代信息媒体设计：</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利用</w:t>
      </w:r>
      <w:r w:rsidRPr="0039680E">
        <w:rPr>
          <w:rFonts w:ascii="Times New Roman" w:hAnsi="Times New Roman" w:cs="Times New Roman"/>
          <w:sz w:val="28"/>
          <w:szCs w:val="28"/>
        </w:rPr>
        <w:t xml:space="preserve"> PPT </w:t>
      </w:r>
      <w:r w:rsidRPr="0039680E">
        <w:rPr>
          <w:rFonts w:ascii="Times New Roman" w:hAnsi="Times New Roman" w:cs="Times New Roman"/>
          <w:sz w:val="28"/>
          <w:szCs w:val="28"/>
        </w:rPr>
        <w:t>承载信息量大，便于处理图片、视频动画，利于内容的全面阐述等特点，结合本章的内容制作符合学科特点的多媒体课件。</w:t>
      </w:r>
    </w:p>
    <w:p w:rsidR="0031721B" w:rsidRPr="0039680E" w:rsidRDefault="0031721B"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黑板设计：</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滚动轴承</w:t>
      </w:r>
    </w:p>
    <w:p w:rsidR="006152D7"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1</w:t>
      </w:r>
      <w:r w:rsidRPr="0039680E">
        <w:rPr>
          <w:rFonts w:ascii="Times New Roman" w:hAnsi="Times New Roman" w:cs="Times New Roman"/>
          <w:sz w:val="28"/>
          <w:szCs w:val="28"/>
        </w:rPr>
        <w:t>滚动轴承概述：滚动轴承的组成：内圈、外圈、滚动体、保持架。</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2</w:t>
      </w:r>
      <w:r w:rsidRPr="0039680E">
        <w:rPr>
          <w:rFonts w:ascii="Times New Roman" w:hAnsi="Times New Roman" w:cs="Times New Roman"/>
          <w:sz w:val="28"/>
          <w:szCs w:val="28"/>
        </w:rPr>
        <w:t>滚动轴承的主要类型</w:t>
      </w:r>
      <w:r w:rsidR="006152D7">
        <w:rPr>
          <w:rFonts w:ascii="Times New Roman" w:hAnsi="Times New Roman" w:cs="Times New Roman" w:hint="eastAsia"/>
          <w:sz w:val="28"/>
          <w:szCs w:val="28"/>
        </w:rPr>
        <w:t>。</w:t>
      </w:r>
    </w:p>
    <w:p w:rsidR="0031721B" w:rsidRPr="0039680E" w:rsidRDefault="0031721B"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3</w:t>
      </w:r>
      <w:r w:rsidRPr="0039680E">
        <w:rPr>
          <w:rFonts w:ascii="Times New Roman" w:hAnsi="Times New Roman" w:cs="Times New Roman"/>
          <w:sz w:val="28"/>
          <w:szCs w:val="28"/>
        </w:rPr>
        <w:t>滚动轴承的代号</w:t>
      </w:r>
      <w:r w:rsidR="006152D7">
        <w:rPr>
          <w:rFonts w:ascii="Times New Roman" w:hAnsi="Times New Roman" w:cs="Times New Roman" w:hint="eastAsia"/>
          <w:sz w:val="28"/>
          <w:szCs w:val="28"/>
        </w:rPr>
        <w:t>。</w:t>
      </w:r>
    </w:p>
    <w:p w:rsidR="00F94E9A" w:rsidRPr="0039680E" w:rsidRDefault="00F94E9A"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教学后记：</w:t>
      </w:r>
    </w:p>
    <w:p w:rsidR="006152D7" w:rsidRDefault="00F94E9A"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教学总结：</w:t>
      </w:r>
      <w:r w:rsidR="006152D7">
        <w:rPr>
          <w:rFonts w:ascii="Times New Roman" w:hAnsi="Times New Roman" w:cs="Times New Roman" w:hint="eastAsia"/>
          <w:sz w:val="28"/>
          <w:szCs w:val="28"/>
        </w:rPr>
        <w:t>（</w:t>
      </w:r>
      <w:r w:rsidR="006152D7">
        <w:rPr>
          <w:rFonts w:ascii="Times New Roman" w:hAnsi="Times New Roman" w:cs="Times New Roman" w:hint="eastAsia"/>
          <w:sz w:val="28"/>
          <w:szCs w:val="28"/>
        </w:rPr>
        <w:t>1</w:t>
      </w:r>
      <w:r w:rsidR="006152D7">
        <w:rPr>
          <w:rFonts w:ascii="Times New Roman" w:hAnsi="Times New Roman" w:cs="Times New Roman" w:hint="eastAsia"/>
          <w:sz w:val="28"/>
          <w:szCs w:val="28"/>
        </w:rPr>
        <w:t>）</w:t>
      </w:r>
      <w:r w:rsidRPr="0039680E">
        <w:rPr>
          <w:rFonts w:ascii="Times New Roman" w:hAnsi="Times New Roman" w:cs="Times New Roman"/>
          <w:sz w:val="28"/>
          <w:szCs w:val="28"/>
        </w:rPr>
        <w:t>在教学过程中，始终坚持</w:t>
      </w:r>
      <w:r w:rsidRPr="0039680E">
        <w:rPr>
          <w:rFonts w:ascii="Times New Roman" w:hAnsi="Times New Roman" w:cs="Times New Roman"/>
          <w:sz w:val="28"/>
          <w:szCs w:val="28"/>
        </w:rPr>
        <w:t>“</w:t>
      </w:r>
      <w:r w:rsidRPr="0039680E">
        <w:rPr>
          <w:rFonts w:ascii="Times New Roman" w:hAnsi="Times New Roman" w:cs="Times New Roman"/>
          <w:sz w:val="28"/>
          <w:szCs w:val="28"/>
        </w:rPr>
        <w:t>以学生为中心</w:t>
      </w:r>
      <w:r w:rsidRPr="0039680E">
        <w:rPr>
          <w:rFonts w:ascii="Times New Roman" w:hAnsi="Times New Roman" w:cs="Times New Roman"/>
          <w:sz w:val="28"/>
          <w:szCs w:val="28"/>
        </w:rPr>
        <w:t>”</w:t>
      </w:r>
      <w:r w:rsidRPr="0039680E">
        <w:rPr>
          <w:rFonts w:ascii="Times New Roman" w:hAnsi="Times New Roman" w:cs="Times New Roman"/>
          <w:sz w:val="28"/>
          <w:szCs w:val="28"/>
        </w:rPr>
        <w:t>，综合运用信息技术解决教学重难点问题的作用突出。</w:t>
      </w:r>
    </w:p>
    <w:p w:rsidR="006152D7" w:rsidRDefault="006152D7" w:rsidP="0039680E">
      <w:pPr>
        <w:spacing w:line="440" w:lineRule="atLeas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w:t>
      </w:r>
      <w:r>
        <w:rPr>
          <w:rFonts w:ascii="Times New Roman" w:hAnsi="Times New Roman" w:cs="Times New Roman"/>
          <w:sz w:val="28"/>
          <w:szCs w:val="28"/>
        </w:rPr>
        <w:t>2</w:t>
      </w:r>
      <w:r>
        <w:rPr>
          <w:rFonts w:ascii="Times New Roman" w:hAnsi="Times New Roman" w:cs="Times New Roman" w:hint="eastAsia"/>
          <w:sz w:val="28"/>
          <w:szCs w:val="28"/>
        </w:rPr>
        <w:t>）</w:t>
      </w:r>
      <w:r w:rsidR="00F94E9A" w:rsidRPr="0039680E">
        <w:rPr>
          <w:rFonts w:ascii="Times New Roman" w:hAnsi="Times New Roman" w:cs="Times New Roman"/>
          <w:sz w:val="28"/>
          <w:szCs w:val="28"/>
        </w:rPr>
        <w:t>知识传授与能力培养有效结合。在传授课程知识的同时，注重培养学生发现问题、分析问题、解决问题等综合能力，提升学生动手实践能力和创新能力。</w:t>
      </w:r>
    </w:p>
    <w:p w:rsidR="00F94E9A" w:rsidRPr="0039680E" w:rsidRDefault="006152D7" w:rsidP="0039680E">
      <w:pPr>
        <w:spacing w:line="440" w:lineRule="atLeast"/>
        <w:ind w:firstLineChars="200" w:firstLine="560"/>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sz w:val="28"/>
          <w:szCs w:val="28"/>
        </w:rPr>
        <w:t>3</w:t>
      </w:r>
      <w:r>
        <w:rPr>
          <w:rFonts w:ascii="Times New Roman" w:hAnsi="Times New Roman" w:cs="Times New Roman" w:hint="eastAsia"/>
          <w:sz w:val="28"/>
          <w:szCs w:val="28"/>
        </w:rPr>
        <w:t>）</w:t>
      </w:r>
      <w:r w:rsidR="00F94E9A" w:rsidRPr="0039680E">
        <w:rPr>
          <w:rFonts w:ascii="Times New Roman" w:hAnsi="Times New Roman" w:cs="Times New Roman"/>
          <w:sz w:val="28"/>
          <w:szCs w:val="28"/>
        </w:rPr>
        <w:t>专业知识教育与思政育人元素有机融合，培养</w:t>
      </w:r>
      <w:r w:rsidR="00F94E9A" w:rsidRPr="0039680E">
        <w:rPr>
          <w:rFonts w:ascii="Times New Roman" w:hAnsi="Times New Roman" w:cs="Times New Roman"/>
          <w:sz w:val="28"/>
          <w:szCs w:val="28"/>
        </w:rPr>
        <w:t>“</w:t>
      </w:r>
      <w:r w:rsidR="00F94E9A" w:rsidRPr="0039680E">
        <w:rPr>
          <w:rFonts w:ascii="Times New Roman" w:hAnsi="Times New Roman" w:cs="Times New Roman"/>
          <w:sz w:val="28"/>
          <w:szCs w:val="28"/>
        </w:rPr>
        <w:t>又红又专</w:t>
      </w:r>
      <w:r w:rsidR="00F94E9A" w:rsidRPr="0039680E">
        <w:rPr>
          <w:rFonts w:ascii="Times New Roman" w:hAnsi="Times New Roman" w:cs="Times New Roman"/>
          <w:sz w:val="28"/>
          <w:szCs w:val="28"/>
        </w:rPr>
        <w:t>”</w:t>
      </w:r>
      <w:r w:rsidR="00F94E9A" w:rsidRPr="0039680E">
        <w:rPr>
          <w:rFonts w:ascii="Times New Roman" w:hAnsi="Times New Roman" w:cs="Times New Roman"/>
          <w:sz w:val="28"/>
          <w:szCs w:val="28"/>
        </w:rPr>
        <w:t>的高素质人才。</w:t>
      </w:r>
    </w:p>
    <w:p w:rsidR="00F94E9A" w:rsidRPr="0039680E" w:rsidRDefault="00F94E9A" w:rsidP="0039680E">
      <w:pPr>
        <w:spacing w:line="440" w:lineRule="atLeast"/>
        <w:ind w:firstLineChars="200" w:firstLine="562"/>
        <w:rPr>
          <w:rFonts w:ascii="Times New Roman" w:hAnsi="Times New Roman" w:cs="Times New Roman"/>
          <w:b/>
          <w:sz w:val="28"/>
          <w:szCs w:val="28"/>
        </w:rPr>
      </w:pPr>
      <w:r w:rsidRPr="0039680E">
        <w:rPr>
          <w:rFonts w:ascii="Times New Roman" w:hAnsi="Times New Roman" w:cs="Times New Roman"/>
          <w:b/>
          <w:sz w:val="28"/>
          <w:szCs w:val="28"/>
        </w:rPr>
        <w:t>教学反思：</w:t>
      </w:r>
    </w:p>
    <w:p w:rsidR="00F94E9A" w:rsidRPr="0039680E" w:rsidRDefault="00F94E9A"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对于轴承的类型及其代号，还是由同学没能掌握，甚至还有同学不知道轴承的重要性。在课堂上还要增加练习题的数量及课程思政元素的融入，让学生从思想上武装自己，首先从内心里认识到轴承的的重要性，用大国重器及工匠精神感化学生，提升学习学习积极性。</w:t>
      </w:r>
    </w:p>
    <w:p w:rsidR="00F94E9A" w:rsidRPr="006152D7" w:rsidRDefault="00F94E9A" w:rsidP="006152D7">
      <w:pPr>
        <w:pStyle w:val="a5"/>
        <w:numPr>
          <w:ilvl w:val="0"/>
          <w:numId w:val="5"/>
        </w:numPr>
        <w:spacing w:line="440" w:lineRule="atLeast"/>
        <w:ind w:firstLineChars="0"/>
        <w:rPr>
          <w:rFonts w:ascii="Times New Roman" w:hAnsi="Times New Roman" w:cs="Times New Roman"/>
          <w:b/>
          <w:sz w:val="28"/>
          <w:szCs w:val="28"/>
        </w:rPr>
      </w:pPr>
      <w:r w:rsidRPr="006152D7">
        <w:rPr>
          <w:rFonts w:ascii="Times New Roman" w:hAnsi="Times New Roman" w:cs="Times New Roman"/>
          <w:b/>
          <w:sz w:val="28"/>
          <w:szCs w:val="28"/>
        </w:rPr>
        <w:t>思政目标</w:t>
      </w:r>
    </w:p>
    <w:p w:rsidR="00F94E9A" w:rsidRPr="0039680E" w:rsidRDefault="00F94E9A"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深入挖掘机械设计基础课程思政元素，主要体现在政治文明、精神文明、社会文明以及生态文明四个方面。</w:t>
      </w:r>
    </w:p>
    <w:p w:rsidR="00F94E9A" w:rsidRPr="006152D7" w:rsidRDefault="006152D7" w:rsidP="006152D7">
      <w:pPr>
        <w:spacing w:line="440" w:lineRule="atLeast"/>
        <w:rPr>
          <w:rFonts w:ascii="Times New Roman" w:hAnsi="Times New Roman" w:cs="Times New Roman"/>
          <w:b/>
          <w:sz w:val="28"/>
          <w:szCs w:val="28"/>
        </w:rPr>
      </w:pPr>
      <w:r w:rsidRPr="006152D7">
        <w:rPr>
          <w:rFonts w:ascii="Times New Roman" w:hAnsi="Times New Roman" w:cs="Times New Roman" w:hint="eastAsia"/>
          <w:b/>
          <w:sz w:val="28"/>
          <w:szCs w:val="28"/>
        </w:rPr>
        <w:t>1.</w:t>
      </w:r>
      <w:r w:rsidR="00F94E9A" w:rsidRPr="006152D7">
        <w:rPr>
          <w:rFonts w:ascii="Times New Roman" w:hAnsi="Times New Roman" w:cs="Times New Roman"/>
          <w:b/>
          <w:sz w:val="28"/>
          <w:szCs w:val="28"/>
        </w:rPr>
        <w:t>政治文明</w:t>
      </w:r>
    </w:p>
    <w:p w:rsidR="00F94E9A"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依法治国：</w:t>
      </w:r>
      <w:r w:rsidRPr="0039680E">
        <w:rPr>
          <w:rFonts w:ascii="Times New Roman" w:hAnsi="Times New Roman" w:cs="Times New Roman"/>
          <w:sz w:val="28"/>
          <w:szCs w:val="28"/>
        </w:rPr>
        <w:t>告诫学生泄露图纸是违法行为，危害国家及企业的利益，要有保密意识和法治观念。在设计选择标准件时，严格执行国家标准。</w:t>
      </w:r>
    </w:p>
    <w:p w:rsidR="0039680E" w:rsidRPr="006152D7" w:rsidRDefault="006152D7" w:rsidP="006152D7">
      <w:pPr>
        <w:spacing w:line="440" w:lineRule="atLeast"/>
        <w:rPr>
          <w:rFonts w:ascii="Times New Roman" w:hAnsi="Times New Roman" w:cs="Times New Roman"/>
          <w:b/>
          <w:sz w:val="28"/>
          <w:szCs w:val="28"/>
        </w:rPr>
      </w:pPr>
      <w:r w:rsidRPr="006152D7">
        <w:rPr>
          <w:rFonts w:ascii="Times New Roman" w:hAnsi="Times New Roman" w:cs="Times New Roman" w:hint="eastAsia"/>
          <w:b/>
          <w:sz w:val="28"/>
          <w:szCs w:val="28"/>
        </w:rPr>
        <w:t>2.</w:t>
      </w:r>
      <w:r w:rsidR="0039680E" w:rsidRPr="006152D7">
        <w:rPr>
          <w:rFonts w:ascii="Times New Roman" w:hAnsi="Times New Roman" w:cs="Times New Roman"/>
          <w:b/>
          <w:sz w:val="28"/>
          <w:szCs w:val="28"/>
        </w:rPr>
        <w:t>精神文明</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人生观：</w:t>
      </w:r>
      <w:r w:rsidRPr="0039680E">
        <w:rPr>
          <w:rFonts w:ascii="Times New Roman" w:hAnsi="Times New Roman" w:cs="Times New Roman"/>
          <w:sz w:val="28"/>
          <w:szCs w:val="28"/>
        </w:rPr>
        <w:t>充分利用每一章的导学内容，明确告知学生本章的学习内容，学习目标，包括思政目标。让学生明白严谨工作态度的养成非一朝一夕，需要不断积累。通过导学内容，让学生树立正确的人生观：勇于面对困难，树立迎难而上的人生观；每节课</w:t>
      </w:r>
      <w:r w:rsidRPr="0039680E">
        <w:rPr>
          <w:rFonts w:ascii="Times New Roman" w:hAnsi="Times New Roman" w:cs="Times New Roman"/>
          <w:sz w:val="28"/>
          <w:szCs w:val="28"/>
        </w:rPr>
        <w:t>PPT</w:t>
      </w:r>
      <w:r w:rsidRPr="0039680E">
        <w:rPr>
          <w:rFonts w:ascii="Times New Roman" w:hAnsi="Times New Roman" w:cs="Times New Roman"/>
          <w:sz w:val="28"/>
          <w:szCs w:val="28"/>
        </w:rPr>
        <w:t>结束，送给学生</w:t>
      </w:r>
      <w:r w:rsidRPr="0039680E">
        <w:rPr>
          <w:rFonts w:ascii="Times New Roman" w:hAnsi="Times New Roman" w:cs="Times New Roman"/>
          <w:sz w:val="28"/>
          <w:szCs w:val="28"/>
        </w:rPr>
        <w:lastRenderedPageBreak/>
        <w:t>一句名言警句，激发学生的正能量。</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世界观：</w:t>
      </w:r>
      <w:r w:rsidRPr="0039680E">
        <w:rPr>
          <w:rFonts w:ascii="Times New Roman" w:hAnsi="Times New Roman" w:cs="Times New Roman"/>
          <w:sz w:val="28"/>
          <w:szCs w:val="28"/>
        </w:rPr>
        <w:t>结合具体案例，例如讲解齿轮传动设计时，引入齿轮在超高应力作用下产生疲劳裂纹进而折断的现象，引导学生理解量变与质变的辩证关系。让其明白成功不是一蹴而就的，在分析机构特点的时候，应用马克思的两点论，要学会</w:t>
      </w:r>
      <w:r w:rsidRPr="0039680E">
        <w:rPr>
          <w:rFonts w:ascii="Times New Roman" w:hAnsi="Times New Roman" w:cs="Times New Roman"/>
          <w:sz w:val="28"/>
          <w:szCs w:val="28"/>
        </w:rPr>
        <w:t>“</w:t>
      </w:r>
      <w:r w:rsidRPr="0039680E">
        <w:rPr>
          <w:rFonts w:ascii="Times New Roman" w:hAnsi="Times New Roman" w:cs="Times New Roman"/>
          <w:sz w:val="28"/>
          <w:szCs w:val="28"/>
        </w:rPr>
        <w:t>一分为二</w:t>
      </w:r>
      <w:r w:rsidRPr="0039680E">
        <w:rPr>
          <w:rFonts w:ascii="Times New Roman" w:hAnsi="Times New Roman" w:cs="Times New Roman"/>
          <w:sz w:val="28"/>
          <w:szCs w:val="28"/>
        </w:rPr>
        <w:t>”</w:t>
      </w:r>
      <w:r w:rsidRPr="0039680E">
        <w:rPr>
          <w:rFonts w:ascii="Times New Roman" w:hAnsi="Times New Roman" w:cs="Times New Roman"/>
          <w:sz w:val="28"/>
          <w:szCs w:val="28"/>
        </w:rPr>
        <w:t>的分析看待事物。</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工匠精神：</w:t>
      </w:r>
      <w:r w:rsidRPr="0039680E">
        <w:rPr>
          <w:rFonts w:ascii="Times New Roman" w:hAnsi="Times New Roman" w:cs="Times New Roman"/>
          <w:sz w:val="28"/>
          <w:szCs w:val="28"/>
        </w:rPr>
        <w:t>引入我国科学家及工程师为祖国工业努力付出的事例（如钱学森事迹、中国动车研制及开国大典旗杆的故事），以此教导学生要有敬业、精益、专注、创新的工匠精神。</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集体主义：</w:t>
      </w:r>
      <w:r w:rsidRPr="0039680E">
        <w:rPr>
          <w:rFonts w:ascii="Times New Roman" w:hAnsi="Times New Roman" w:cs="Times New Roman"/>
          <w:sz w:val="28"/>
          <w:szCs w:val="28"/>
        </w:rPr>
        <w:t>利用绪论部分讲解机械的组成时，机械由很多机构、零件组成，其中一个零件失效，整个机械将无法完成功能。提醒学生正确处理个人与集体的关系。</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职业道德：</w:t>
      </w:r>
      <w:r w:rsidRPr="0039680E">
        <w:rPr>
          <w:rFonts w:ascii="Times New Roman" w:hAnsi="Times New Roman" w:cs="Times New Roman"/>
          <w:sz w:val="28"/>
          <w:szCs w:val="28"/>
        </w:rPr>
        <w:t>培养良好的职业素养，设计无小事，一个不起眼的小零件，可能酿成大祸。比如英国航空</w:t>
      </w:r>
      <w:r w:rsidRPr="0039680E">
        <w:rPr>
          <w:rFonts w:ascii="Times New Roman" w:hAnsi="Times New Roman" w:cs="Times New Roman"/>
          <w:sz w:val="28"/>
          <w:szCs w:val="28"/>
        </w:rPr>
        <w:t>BAC1-11</w:t>
      </w:r>
      <w:r w:rsidRPr="0039680E">
        <w:rPr>
          <w:rFonts w:ascii="Times New Roman" w:hAnsi="Times New Roman" w:cs="Times New Roman"/>
          <w:sz w:val="28"/>
          <w:szCs w:val="28"/>
        </w:rPr>
        <w:t>型飞机固定风挡的螺栓设计尺寸偏差险些导致飞机失事；泰坦尼克号沉船时间就是因为零部件材料表征技术不足引发的。</w:t>
      </w:r>
    </w:p>
    <w:p w:rsidR="0039680E" w:rsidRPr="006152D7" w:rsidRDefault="006152D7" w:rsidP="006152D7">
      <w:pPr>
        <w:spacing w:line="440" w:lineRule="atLeast"/>
        <w:rPr>
          <w:rFonts w:ascii="Times New Roman" w:hAnsi="Times New Roman" w:cs="Times New Roman"/>
          <w:b/>
          <w:sz w:val="28"/>
          <w:szCs w:val="28"/>
        </w:rPr>
      </w:pPr>
      <w:r w:rsidRPr="006152D7">
        <w:rPr>
          <w:rFonts w:ascii="Times New Roman" w:hAnsi="Times New Roman" w:cs="Times New Roman" w:hint="eastAsia"/>
          <w:b/>
          <w:sz w:val="28"/>
          <w:szCs w:val="28"/>
        </w:rPr>
        <w:t>3.</w:t>
      </w:r>
      <w:r w:rsidR="0039680E" w:rsidRPr="006152D7">
        <w:rPr>
          <w:rFonts w:ascii="Times New Roman" w:hAnsi="Times New Roman" w:cs="Times New Roman"/>
          <w:b/>
          <w:sz w:val="28"/>
          <w:szCs w:val="28"/>
        </w:rPr>
        <w:t>社会文明</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诚实守信：</w:t>
      </w:r>
      <w:r w:rsidRPr="0039680E">
        <w:rPr>
          <w:rFonts w:ascii="Times New Roman" w:hAnsi="Times New Roman" w:cs="Times New Roman"/>
          <w:sz w:val="28"/>
          <w:szCs w:val="28"/>
        </w:rPr>
        <w:t>利用智慧树平台对学生平时学习进行严格考核，考勤、测试、作业严格把关，培养学生对自己负责任的学习态度。</w:t>
      </w:r>
    </w:p>
    <w:p w:rsidR="0039680E" w:rsidRPr="0039680E" w:rsidRDefault="0039680E" w:rsidP="0039680E">
      <w:pPr>
        <w:spacing w:line="440" w:lineRule="atLeast"/>
        <w:ind w:firstLineChars="200" w:firstLine="562"/>
        <w:rPr>
          <w:rFonts w:ascii="Times New Roman" w:hAnsi="Times New Roman" w:cs="Times New Roman"/>
          <w:sz w:val="28"/>
          <w:szCs w:val="28"/>
        </w:rPr>
      </w:pPr>
      <w:r w:rsidRPr="0039680E">
        <w:rPr>
          <w:rFonts w:ascii="Times New Roman" w:hAnsi="Times New Roman" w:cs="Times New Roman"/>
          <w:b/>
          <w:sz w:val="28"/>
          <w:szCs w:val="28"/>
        </w:rPr>
        <w:t>团结协作：</w:t>
      </w:r>
      <w:r w:rsidRPr="0039680E">
        <w:rPr>
          <w:rFonts w:ascii="Times New Roman" w:hAnsi="Times New Roman" w:cs="Times New Roman"/>
          <w:sz w:val="28"/>
          <w:szCs w:val="28"/>
        </w:rPr>
        <w:t>开展小组作业及小组任务，加强团结协作的精神。</w:t>
      </w:r>
    </w:p>
    <w:p w:rsidR="0039680E" w:rsidRPr="006152D7" w:rsidRDefault="006152D7" w:rsidP="006152D7">
      <w:pPr>
        <w:spacing w:line="440" w:lineRule="atLeast"/>
        <w:rPr>
          <w:rFonts w:ascii="Times New Roman" w:hAnsi="Times New Roman" w:cs="Times New Roman"/>
          <w:b/>
          <w:sz w:val="28"/>
          <w:szCs w:val="28"/>
        </w:rPr>
      </w:pPr>
      <w:r w:rsidRPr="006152D7">
        <w:rPr>
          <w:rFonts w:ascii="Times New Roman" w:hAnsi="Times New Roman" w:cs="Times New Roman" w:hint="eastAsia"/>
          <w:b/>
          <w:sz w:val="28"/>
          <w:szCs w:val="28"/>
        </w:rPr>
        <w:t>4.</w:t>
      </w:r>
      <w:r w:rsidR="0039680E" w:rsidRPr="006152D7">
        <w:rPr>
          <w:rFonts w:ascii="Times New Roman" w:hAnsi="Times New Roman" w:cs="Times New Roman"/>
          <w:b/>
          <w:sz w:val="28"/>
          <w:szCs w:val="28"/>
        </w:rPr>
        <w:t>生态文明</w:t>
      </w:r>
    </w:p>
    <w:p w:rsidR="0039680E" w:rsidRDefault="0039680E" w:rsidP="0039680E">
      <w:pPr>
        <w:spacing w:line="440" w:lineRule="atLeast"/>
        <w:ind w:firstLineChars="200" w:firstLine="560"/>
        <w:rPr>
          <w:rFonts w:ascii="Times New Roman" w:hAnsi="Times New Roman" w:cs="Times New Roman"/>
          <w:sz w:val="28"/>
          <w:szCs w:val="28"/>
        </w:rPr>
      </w:pPr>
      <w:r w:rsidRPr="0039680E">
        <w:rPr>
          <w:rFonts w:ascii="Times New Roman" w:hAnsi="Times New Roman" w:cs="Times New Roman"/>
          <w:sz w:val="28"/>
          <w:szCs w:val="28"/>
        </w:rPr>
        <w:t>结合具体案例，比如讲解机构设计的时候，告诫学生在设计的过程中，要注意资源节约、绿色环保、降低成本、优化设计。</w:t>
      </w:r>
    </w:p>
    <w:p w:rsidR="006152D7" w:rsidRDefault="006152D7" w:rsidP="0039680E">
      <w:pPr>
        <w:spacing w:line="440" w:lineRule="atLeast"/>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 xml:space="preserve">                                    </w:t>
      </w:r>
      <w:r>
        <w:rPr>
          <w:rFonts w:ascii="Times New Roman" w:hAnsi="Times New Roman" w:cs="Times New Roman" w:hint="eastAsia"/>
          <w:sz w:val="28"/>
          <w:szCs w:val="28"/>
        </w:rPr>
        <w:t>汽车</w:t>
      </w:r>
      <w:r>
        <w:rPr>
          <w:rFonts w:ascii="Times New Roman" w:hAnsi="Times New Roman" w:cs="Times New Roman"/>
          <w:sz w:val="28"/>
          <w:szCs w:val="28"/>
        </w:rPr>
        <w:t>工程系</w:t>
      </w:r>
    </w:p>
    <w:p w:rsidR="006152D7" w:rsidRPr="0039680E" w:rsidRDefault="006152D7" w:rsidP="0039680E">
      <w:pPr>
        <w:spacing w:line="440" w:lineRule="atLeast"/>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                                   </w:t>
      </w:r>
      <w:r w:rsidR="00C136A4">
        <w:rPr>
          <w:rFonts w:ascii="Times New Roman" w:hAnsi="Times New Roman" w:cs="Times New Roman"/>
          <w:sz w:val="28"/>
          <w:szCs w:val="28"/>
        </w:rPr>
        <w:t xml:space="preserve">   </w:t>
      </w:r>
      <w:bookmarkStart w:id="0" w:name="_GoBack"/>
      <w:bookmarkEnd w:id="0"/>
      <w:r>
        <w:rPr>
          <w:rFonts w:ascii="Times New Roman" w:hAnsi="Times New Roman" w:cs="Times New Roman" w:hint="eastAsia"/>
          <w:sz w:val="28"/>
          <w:szCs w:val="28"/>
        </w:rPr>
        <w:t>代齐</w:t>
      </w:r>
      <w:r>
        <w:rPr>
          <w:rFonts w:ascii="Times New Roman" w:hAnsi="Times New Roman" w:cs="Times New Roman"/>
          <w:sz w:val="28"/>
          <w:szCs w:val="28"/>
        </w:rPr>
        <w:t>美</w:t>
      </w:r>
    </w:p>
    <w:sectPr w:rsidR="006152D7" w:rsidRPr="00396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4A" w:rsidRDefault="0059144A" w:rsidP="001A1468">
      <w:r>
        <w:separator/>
      </w:r>
    </w:p>
  </w:endnote>
  <w:endnote w:type="continuationSeparator" w:id="0">
    <w:p w:rsidR="0059144A" w:rsidRDefault="0059144A" w:rsidP="001A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4A" w:rsidRDefault="0059144A" w:rsidP="001A1468">
      <w:r>
        <w:separator/>
      </w:r>
    </w:p>
  </w:footnote>
  <w:footnote w:type="continuationSeparator" w:id="0">
    <w:p w:rsidR="0059144A" w:rsidRDefault="0059144A" w:rsidP="001A1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334"/>
    <w:multiLevelType w:val="hybridMultilevel"/>
    <w:tmpl w:val="B9C44AD8"/>
    <w:lvl w:ilvl="0" w:tplc="426C95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53B49"/>
    <w:multiLevelType w:val="hybridMultilevel"/>
    <w:tmpl w:val="D8F4A24E"/>
    <w:lvl w:ilvl="0" w:tplc="84D43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DA1CD6"/>
    <w:multiLevelType w:val="hybridMultilevel"/>
    <w:tmpl w:val="C202775A"/>
    <w:lvl w:ilvl="0" w:tplc="5E8A308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1C2DE7"/>
    <w:multiLevelType w:val="hybridMultilevel"/>
    <w:tmpl w:val="B94667D8"/>
    <w:lvl w:ilvl="0" w:tplc="E57A12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1103C7"/>
    <w:multiLevelType w:val="hybridMultilevel"/>
    <w:tmpl w:val="0526D974"/>
    <w:lvl w:ilvl="0" w:tplc="942E27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4"/>
    <w:rsid w:val="000316B3"/>
    <w:rsid w:val="00050A36"/>
    <w:rsid w:val="001A1468"/>
    <w:rsid w:val="002B017A"/>
    <w:rsid w:val="0031721B"/>
    <w:rsid w:val="0039680E"/>
    <w:rsid w:val="003D2C17"/>
    <w:rsid w:val="005560E1"/>
    <w:rsid w:val="0059144A"/>
    <w:rsid w:val="006152D7"/>
    <w:rsid w:val="00727CDC"/>
    <w:rsid w:val="007E3C9A"/>
    <w:rsid w:val="008746FD"/>
    <w:rsid w:val="00994064"/>
    <w:rsid w:val="00AF3890"/>
    <w:rsid w:val="00B506BD"/>
    <w:rsid w:val="00B62916"/>
    <w:rsid w:val="00C136A4"/>
    <w:rsid w:val="00C63CAE"/>
    <w:rsid w:val="00E8443E"/>
    <w:rsid w:val="00F9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99002-42D1-4360-A46E-79DCB614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6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4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1468"/>
    <w:rPr>
      <w:sz w:val="18"/>
      <w:szCs w:val="18"/>
    </w:rPr>
  </w:style>
  <w:style w:type="paragraph" w:styleId="a4">
    <w:name w:val="footer"/>
    <w:basedOn w:val="a"/>
    <w:link w:val="Char0"/>
    <w:uiPriority w:val="99"/>
    <w:unhideWhenUsed/>
    <w:rsid w:val="001A1468"/>
    <w:pPr>
      <w:tabs>
        <w:tab w:val="center" w:pos="4153"/>
        <w:tab w:val="right" w:pos="8306"/>
      </w:tabs>
      <w:snapToGrid w:val="0"/>
      <w:jc w:val="left"/>
    </w:pPr>
    <w:rPr>
      <w:sz w:val="18"/>
      <w:szCs w:val="18"/>
    </w:rPr>
  </w:style>
  <w:style w:type="character" w:customStyle="1" w:styleId="Char0">
    <w:name w:val="页脚 Char"/>
    <w:basedOn w:val="a0"/>
    <w:link w:val="a4"/>
    <w:uiPriority w:val="99"/>
    <w:rsid w:val="001A1468"/>
    <w:rPr>
      <w:sz w:val="18"/>
      <w:szCs w:val="18"/>
    </w:rPr>
  </w:style>
  <w:style w:type="paragraph" w:styleId="a5">
    <w:name w:val="List Paragraph"/>
    <w:basedOn w:val="a"/>
    <w:uiPriority w:val="34"/>
    <w:qFormat/>
    <w:rsid w:val="001A1468"/>
    <w:pPr>
      <w:ind w:firstLineChars="200" w:firstLine="420"/>
    </w:pPr>
  </w:style>
  <w:style w:type="table" w:styleId="a6">
    <w:name w:val="Table Grid"/>
    <w:basedOn w:val="a1"/>
    <w:uiPriority w:val="39"/>
    <w:rsid w:val="007E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13</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代齐美</dc:creator>
  <cp:keywords/>
  <dc:description/>
  <cp:lastModifiedBy>代齐美</cp:lastModifiedBy>
  <cp:revision>34</cp:revision>
  <dcterms:created xsi:type="dcterms:W3CDTF">2022-04-23T02:56:00Z</dcterms:created>
  <dcterms:modified xsi:type="dcterms:W3CDTF">2022-04-23T08:37:00Z</dcterms:modified>
</cp:coreProperties>
</file>