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C25" w:rsidRDefault="003C6C25" w:rsidP="003C6C25">
      <w:pPr>
        <w:widowControl/>
        <w:spacing w:line="560" w:lineRule="exact"/>
        <w:jc w:val="left"/>
        <w:rPr>
          <w:rFonts w:ascii="黑体" w:eastAsia="黑体" w:hAnsi="黑体"/>
          <w:color w:val="auto"/>
          <w:sz w:val="32"/>
          <w:szCs w:val="32"/>
        </w:rPr>
      </w:pPr>
      <w:r>
        <w:rPr>
          <w:rFonts w:ascii="黑体" w:eastAsia="黑体" w:hAnsi="黑体" w:hint="eastAsia"/>
          <w:color w:val="auto"/>
          <w:sz w:val="32"/>
          <w:szCs w:val="32"/>
        </w:rPr>
        <w:t>附件</w:t>
      </w:r>
    </w:p>
    <w:p w:rsidR="003C6C25" w:rsidRDefault="003C6C25" w:rsidP="003C6C25">
      <w:pPr>
        <w:widowControl/>
        <w:spacing w:line="560" w:lineRule="exact"/>
        <w:jc w:val="center"/>
        <w:rPr>
          <w:color w:val="auto"/>
          <w:sz w:val="44"/>
          <w:szCs w:val="44"/>
        </w:rPr>
      </w:pPr>
    </w:p>
    <w:p w:rsidR="003C6C25" w:rsidRDefault="003C6C25" w:rsidP="003C6C25">
      <w:pPr>
        <w:widowControl/>
        <w:spacing w:line="560" w:lineRule="exact"/>
        <w:jc w:val="center"/>
        <w:rPr>
          <w:b/>
          <w:bCs/>
          <w:color w:val="auto"/>
          <w:sz w:val="44"/>
          <w:szCs w:val="44"/>
        </w:rPr>
      </w:pPr>
      <w:r>
        <w:rPr>
          <w:rFonts w:hint="eastAsia"/>
          <w:b/>
          <w:bCs/>
          <w:color w:val="auto"/>
          <w:sz w:val="44"/>
          <w:szCs w:val="44"/>
        </w:rPr>
        <w:t>第九届中国创新创业大赛（河北赛区）</w:t>
      </w:r>
    </w:p>
    <w:p w:rsidR="003C6C25" w:rsidRDefault="003C6C25" w:rsidP="003C6C25">
      <w:pPr>
        <w:widowControl/>
        <w:spacing w:line="560" w:lineRule="exact"/>
        <w:jc w:val="center"/>
        <w:rPr>
          <w:b/>
          <w:bCs/>
          <w:color w:val="auto"/>
          <w:sz w:val="44"/>
          <w:szCs w:val="44"/>
        </w:rPr>
      </w:pPr>
      <w:r>
        <w:rPr>
          <w:rFonts w:hint="eastAsia"/>
          <w:b/>
          <w:bCs/>
          <w:color w:val="auto"/>
          <w:sz w:val="44"/>
          <w:szCs w:val="44"/>
        </w:rPr>
        <w:t>暨第八届河北省创新创业大赛组织方案</w:t>
      </w:r>
    </w:p>
    <w:p w:rsidR="003C6C25" w:rsidRDefault="003C6C25" w:rsidP="003C6C25">
      <w:pPr>
        <w:widowControl/>
        <w:spacing w:line="560" w:lineRule="exact"/>
        <w:ind w:firstLine="640"/>
        <w:jc w:val="left"/>
        <w:rPr>
          <w:rFonts w:ascii="微软雅黑" w:eastAsia="微软雅黑" w:hAnsi="微软雅黑"/>
          <w:color w:val="auto"/>
          <w:sz w:val="32"/>
          <w:szCs w:val="32"/>
        </w:rPr>
      </w:pPr>
    </w:p>
    <w:p w:rsidR="003C6C25" w:rsidRDefault="003C6C25" w:rsidP="003C6C25">
      <w:pPr>
        <w:widowControl/>
        <w:spacing w:line="560" w:lineRule="exact"/>
        <w:ind w:firstLine="640"/>
        <w:jc w:val="left"/>
        <w:rPr>
          <w:rFonts w:ascii="黑体" w:eastAsia="黑体" w:hAnsi="黑体"/>
          <w:color w:val="auto"/>
          <w:sz w:val="32"/>
          <w:szCs w:val="32"/>
        </w:rPr>
      </w:pPr>
      <w:r>
        <w:rPr>
          <w:rFonts w:ascii="黑体" w:eastAsia="黑体" w:hAnsi="黑体" w:hint="eastAsia"/>
          <w:color w:val="auto"/>
          <w:sz w:val="32"/>
          <w:szCs w:val="32"/>
        </w:rPr>
        <w:t>一、大赛主题</w:t>
      </w:r>
    </w:p>
    <w:p w:rsidR="003C6C25" w:rsidRDefault="003C6C25" w:rsidP="003C6C25">
      <w:pPr>
        <w:spacing w:line="560" w:lineRule="exact"/>
        <w:ind w:firstLineChars="200" w:firstLine="640"/>
        <w:rPr>
          <w:rFonts w:ascii="仿宋_GB2312" w:eastAsia="仿宋_GB2312" w:hAnsi="仿宋" w:cs="仿宋" w:hint="eastAsia"/>
          <w:color w:val="auto"/>
          <w:sz w:val="32"/>
          <w:szCs w:val="32"/>
        </w:rPr>
      </w:pPr>
      <w:r>
        <w:rPr>
          <w:rFonts w:ascii="仿宋_GB2312" w:eastAsia="仿宋_GB2312" w:hAnsi="仿宋" w:cs="仿宋" w:hint="eastAsia"/>
          <w:color w:val="auto"/>
          <w:sz w:val="32"/>
          <w:szCs w:val="32"/>
        </w:rPr>
        <w:t>新科技·新主体·育新机·开新局</w:t>
      </w:r>
    </w:p>
    <w:p w:rsidR="003C6C25" w:rsidRDefault="003C6C25" w:rsidP="003C6C25">
      <w:pPr>
        <w:widowControl/>
        <w:spacing w:line="560" w:lineRule="exact"/>
        <w:ind w:firstLine="640"/>
        <w:jc w:val="left"/>
        <w:rPr>
          <w:rFonts w:ascii="黑体" w:eastAsia="黑体" w:hAnsi="黑体"/>
          <w:color w:val="auto"/>
          <w:sz w:val="32"/>
          <w:szCs w:val="32"/>
        </w:rPr>
      </w:pPr>
      <w:r>
        <w:rPr>
          <w:rFonts w:ascii="黑体" w:eastAsia="黑体" w:hAnsi="黑体" w:hint="eastAsia"/>
          <w:color w:val="auto"/>
          <w:sz w:val="32"/>
          <w:szCs w:val="32"/>
        </w:rPr>
        <w:t>二、组织机构</w:t>
      </w:r>
    </w:p>
    <w:p w:rsidR="003C6C25" w:rsidRDefault="003C6C25" w:rsidP="003C6C25">
      <w:pPr>
        <w:widowControl/>
        <w:spacing w:line="560" w:lineRule="exact"/>
        <w:ind w:firstLine="640"/>
        <w:rPr>
          <w:rFonts w:ascii="楷体_GB2312" w:eastAsia="楷体_GB2312" w:hAnsi="楷体" w:hint="eastAsia"/>
          <w:b/>
          <w:bCs/>
          <w:sz w:val="32"/>
          <w:szCs w:val="32"/>
        </w:rPr>
      </w:pPr>
      <w:r>
        <w:rPr>
          <w:rFonts w:ascii="楷体_GB2312" w:eastAsia="楷体_GB2312" w:hAnsi="楷体" w:hint="eastAsia"/>
          <w:b/>
          <w:bCs/>
          <w:sz w:val="32"/>
          <w:szCs w:val="32"/>
        </w:rPr>
        <w:t>（一）参与单位</w:t>
      </w:r>
    </w:p>
    <w:p w:rsidR="003C6C25" w:rsidRDefault="003C6C25" w:rsidP="003C6C25">
      <w:pPr>
        <w:spacing w:line="560" w:lineRule="exact"/>
        <w:ind w:firstLineChars="200" w:firstLine="640"/>
        <w:rPr>
          <w:rFonts w:ascii="仿宋_GB2312" w:eastAsia="仿宋_GB2312" w:hAnsi="仿宋" w:cs="仿宋" w:hint="eastAsia"/>
          <w:color w:val="auto"/>
          <w:sz w:val="32"/>
          <w:szCs w:val="32"/>
        </w:rPr>
      </w:pPr>
      <w:r>
        <w:rPr>
          <w:rFonts w:ascii="仿宋_GB2312" w:eastAsia="仿宋_GB2312" w:hAnsi="仿宋" w:cs="仿宋" w:hint="eastAsia"/>
          <w:color w:val="auto"/>
          <w:sz w:val="32"/>
          <w:szCs w:val="32"/>
        </w:rPr>
        <w:t>主办单位：河北省科技厅</w:t>
      </w:r>
    </w:p>
    <w:p w:rsidR="003C6C25" w:rsidRDefault="003C6C25" w:rsidP="003C6C25">
      <w:pPr>
        <w:spacing w:line="560" w:lineRule="exact"/>
        <w:ind w:leftChars="267" w:left="2241" w:hangingChars="500" w:hanging="1600"/>
        <w:rPr>
          <w:rFonts w:ascii="仿宋_GB2312" w:eastAsia="仿宋_GB2312" w:hAnsi="仿宋" w:cs="仿宋" w:hint="eastAsia"/>
          <w:color w:val="auto"/>
          <w:sz w:val="32"/>
          <w:szCs w:val="32"/>
        </w:rPr>
      </w:pPr>
      <w:r>
        <w:rPr>
          <w:rFonts w:ascii="仿宋_GB2312" w:eastAsia="仿宋_GB2312" w:hAnsi="仿宋" w:cs="仿宋" w:hint="eastAsia"/>
          <w:color w:val="auto"/>
          <w:sz w:val="32"/>
          <w:szCs w:val="32"/>
        </w:rPr>
        <w:t>支持单位：河北省财政厅、河北省教育厅、</w:t>
      </w:r>
      <w:proofErr w:type="gramStart"/>
      <w:r>
        <w:rPr>
          <w:rFonts w:ascii="仿宋_GB2312" w:eastAsia="仿宋_GB2312" w:hAnsi="仿宋" w:cs="仿宋" w:hint="eastAsia"/>
          <w:color w:val="auto"/>
          <w:sz w:val="32"/>
          <w:szCs w:val="32"/>
        </w:rPr>
        <w:t>河北省网信办</w:t>
      </w:r>
      <w:proofErr w:type="gramEnd"/>
      <w:r>
        <w:rPr>
          <w:rFonts w:ascii="仿宋_GB2312" w:eastAsia="仿宋_GB2312" w:hAnsi="仿宋" w:cs="仿宋" w:hint="eastAsia"/>
          <w:color w:val="auto"/>
          <w:sz w:val="32"/>
          <w:szCs w:val="32"/>
        </w:rPr>
        <w:t>、河北省工商联</w:t>
      </w:r>
    </w:p>
    <w:p w:rsidR="003C6C25" w:rsidRDefault="003C6C25" w:rsidP="003C6C25">
      <w:pPr>
        <w:spacing w:line="560" w:lineRule="exact"/>
        <w:ind w:firstLineChars="200" w:firstLine="640"/>
        <w:rPr>
          <w:rFonts w:ascii="仿宋_GB2312" w:eastAsia="仿宋_GB2312" w:hAnsi="仿宋" w:cs="仿宋" w:hint="eastAsia"/>
          <w:color w:val="auto"/>
          <w:sz w:val="32"/>
          <w:szCs w:val="32"/>
        </w:rPr>
      </w:pPr>
      <w:r>
        <w:rPr>
          <w:rFonts w:ascii="仿宋_GB2312" w:eastAsia="仿宋_GB2312" w:hAnsi="仿宋" w:cs="仿宋" w:hint="eastAsia"/>
          <w:color w:val="auto"/>
          <w:sz w:val="32"/>
          <w:szCs w:val="32"/>
        </w:rPr>
        <w:t>承办单位：河北省科技型中小企业技术创新资金管理中心</w:t>
      </w:r>
    </w:p>
    <w:p w:rsidR="003C6C25" w:rsidRDefault="003C6C25" w:rsidP="003C6C25">
      <w:pPr>
        <w:spacing w:line="560" w:lineRule="exact"/>
        <w:ind w:firstLineChars="200" w:firstLine="640"/>
        <w:rPr>
          <w:rFonts w:ascii="仿宋_GB2312" w:eastAsia="仿宋_GB2312" w:hAnsi="仿宋" w:cs="仿宋" w:hint="eastAsia"/>
          <w:color w:val="auto"/>
          <w:sz w:val="32"/>
          <w:szCs w:val="32"/>
        </w:rPr>
      </w:pPr>
      <w:r>
        <w:rPr>
          <w:rFonts w:ascii="仿宋_GB2312" w:eastAsia="仿宋_GB2312" w:hAnsi="仿宋" w:cs="仿宋" w:hint="eastAsia"/>
          <w:color w:val="auto"/>
          <w:sz w:val="32"/>
          <w:szCs w:val="32"/>
        </w:rPr>
        <w:t>协办单位：河北省科技型中小企业协会</w:t>
      </w:r>
    </w:p>
    <w:p w:rsidR="003C6C25" w:rsidRDefault="003C6C25" w:rsidP="003C6C25">
      <w:pPr>
        <w:widowControl/>
        <w:spacing w:line="560" w:lineRule="exact"/>
        <w:ind w:firstLine="640"/>
        <w:rPr>
          <w:rFonts w:ascii="楷体_GB2312" w:eastAsia="楷体_GB2312" w:hAnsi="楷体" w:hint="eastAsia"/>
          <w:b/>
          <w:bCs/>
          <w:sz w:val="32"/>
          <w:szCs w:val="32"/>
        </w:rPr>
      </w:pPr>
      <w:r>
        <w:rPr>
          <w:rFonts w:ascii="楷体_GB2312" w:eastAsia="楷体_GB2312" w:hAnsi="楷体" w:hint="eastAsia"/>
          <w:b/>
          <w:bCs/>
          <w:sz w:val="32"/>
          <w:szCs w:val="32"/>
        </w:rPr>
        <w:t>（二）大赛组织委员会</w:t>
      </w:r>
    </w:p>
    <w:p w:rsidR="003C6C25" w:rsidRDefault="003C6C25" w:rsidP="003C6C25">
      <w:pPr>
        <w:spacing w:line="560" w:lineRule="exact"/>
        <w:ind w:firstLineChars="200" w:firstLine="640"/>
        <w:rPr>
          <w:rFonts w:ascii="仿宋_GB2312" w:eastAsia="仿宋_GB2312" w:hAnsi="仿宋" w:cs="仿宋" w:hint="eastAsia"/>
          <w:color w:val="auto"/>
          <w:sz w:val="32"/>
          <w:szCs w:val="32"/>
        </w:rPr>
      </w:pPr>
      <w:r>
        <w:rPr>
          <w:rFonts w:ascii="仿宋_GB2312" w:eastAsia="仿宋_GB2312" w:hAnsi="仿宋" w:cs="仿宋" w:hint="eastAsia"/>
          <w:color w:val="auto"/>
          <w:sz w:val="32"/>
          <w:szCs w:val="32"/>
        </w:rPr>
        <w:t>河北省创新创业大赛（以下简称大赛）由省科技厅、省财政厅等共同举办。大赛设立组委会，作为大赛的组织决策机构；组委会下设办公室，负责大赛各项工作的具体执行。办公室设在河北省科技型中小企业技术创新资金管理中心。</w:t>
      </w:r>
    </w:p>
    <w:p w:rsidR="003C6C25" w:rsidRDefault="003C6C25" w:rsidP="003C6C25">
      <w:pPr>
        <w:widowControl/>
        <w:spacing w:line="560" w:lineRule="exact"/>
        <w:ind w:firstLine="640"/>
        <w:jc w:val="left"/>
        <w:rPr>
          <w:rFonts w:ascii="楷体" w:eastAsia="楷体" w:hAnsi="楷体"/>
          <w:b/>
          <w:bCs/>
          <w:sz w:val="32"/>
          <w:szCs w:val="32"/>
        </w:rPr>
      </w:pPr>
      <w:r>
        <w:rPr>
          <w:rFonts w:ascii="黑体" w:eastAsia="黑体" w:hAnsi="黑体" w:hint="eastAsia"/>
          <w:color w:val="auto"/>
          <w:sz w:val="32"/>
          <w:szCs w:val="32"/>
        </w:rPr>
        <w:t>三、参赛条件</w:t>
      </w:r>
    </w:p>
    <w:p w:rsidR="003C6C25" w:rsidRDefault="003C6C25" w:rsidP="003C6C25">
      <w:pPr>
        <w:spacing w:line="560" w:lineRule="exact"/>
        <w:ind w:firstLineChars="200" w:firstLine="643"/>
        <w:rPr>
          <w:rFonts w:ascii="楷体_GB2312" w:eastAsia="楷体_GB2312" w:hAnsi="仿宋" w:cs="仿宋" w:hint="eastAsia"/>
          <w:b/>
          <w:bCs/>
          <w:color w:val="auto"/>
          <w:sz w:val="32"/>
          <w:szCs w:val="32"/>
        </w:rPr>
      </w:pPr>
      <w:r>
        <w:rPr>
          <w:rFonts w:ascii="楷体_GB2312" w:eastAsia="楷体_GB2312" w:hAnsi="楷体" w:hint="eastAsia"/>
          <w:b/>
          <w:bCs/>
          <w:sz w:val="32"/>
          <w:szCs w:val="32"/>
        </w:rPr>
        <w:t>（一）企业组参赛条件</w:t>
      </w:r>
    </w:p>
    <w:p w:rsidR="003C6C25" w:rsidRDefault="003C6C25" w:rsidP="003C6C25">
      <w:pPr>
        <w:pStyle w:val="a6"/>
        <w:spacing w:before="0" w:beforeAutospacing="0" w:after="0" w:afterAutospacing="0" w:line="560" w:lineRule="exact"/>
        <w:ind w:firstLineChars="200" w:firstLine="640"/>
        <w:rPr>
          <w:rFonts w:ascii="仿宋_GB2312" w:eastAsia="仿宋_GB2312" w:hAnsi="仿宋" w:cs="仿宋" w:hint="eastAsia"/>
          <w:color w:val="auto"/>
          <w:kern w:val="2"/>
          <w:sz w:val="32"/>
          <w:szCs w:val="32"/>
        </w:rPr>
      </w:pPr>
      <w:r>
        <w:rPr>
          <w:rFonts w:ascii="仿宋_GB2312" w:eastAsia="仿宋_GB2312" w:hAnsi="仿宋" w:cs="仿宋" w:hint="eastAsia"/>
          <w:color w:val="auto"/>
          <w:kern w:val="2"/>
          <w:sz w:val="32"/>
          <w:szCs w:val="32"/>
        </w:rPr>
        <w:t>1.企业具有创新能力和高成长潜力，主要从事高新技术产品研发、制造、服务等业务，拥有知识产权且无产权纠纷。</w:t>
      </w:r>
    </w:p>
    <w:p w:rsidR="003C6C25" w:rsidRDefault="003C6C25" w:rsidP="003C6C25">
      <w:pPr>
        <w:pStyle w:val="a6"/>
        <w:spacing w:before="0" w:beforeAutospacing="0" w:after="0" w:afterAutospacing="0" w:line="560" w:lineRule="exact"/>
        <w:ind w:firstLineChars="200" w:firstLine="640"/>
        <w:rPr>
          <w:rFonts w:ascii="仿宋_GB2312" w:eastAsia="仿宋_GB2312" w:hAnsi="仿宋" w:cs="仿宋" w:hint="eastAsia"/>
          <w:color w:val="auto"/>
          <w:kern w:val="2"/>
          <w:sz w:val="32"/>
          <w:szCs w:val="32"/>
        </w:rPr>
      </w:pPr>
      <w:r>
        <w:rPr>
          <w:rFonts w:ascii="仿宋_GB2312" w:eastAsia="仿宋_GB2312" w:hAnsi="仿宋" w:cs="仿宋" w:hint="eastAsia"/>
          <w:color w:val="auto"/>
          <w:kern w:val="2"/>
          <w:sz w:val="32"/>
          <w:szCs w:val="32"/>
        </w:rPr>
        <w:lastRenderedPageBreak/>
        <w:t>2.企业经营规范、社会信誉良好、无不良记录，且为非上市企业。</w:t>
      </w:r>
    </w:p>
    <w:p w:rsidR="003C6C25" w:rsidRDefault="003C6C25" w:rsidP="003C6C25">
      <w:pPr>
        <w:pStyle w:val="a6"/>
        <w:spacing w:before="0" w:beforeAutospacing="0" w:after="0" w:afterAutospacing="0" w:line="560" w:lineRule="exact"/>
        <w:ind w:firstLineChars="200" w:firstLine="640"/>
        <w:rPr>
          <w:rFonts w:ascii="仿宋_GB2312" w:eastAsia="仿宋_GB2312" w:hAnsi="仿宋" w:cs="仿宋" w:hint="eastAsia"/>
          <w:color w:val="auto"/>
          <w:kern w:val="2"/>
          <w:sz w:val="32"/>
          <w:szCs w:val="32"/>
        </w:rPr>
      </w:pPr>
      <w:r>
        <w:rPr>
          <w:rFonts w:ascii="仿宋_GB2312" w:eastAsia="仿宋_GB2312" w:hAnsi="仿宋" w:cs="仿宋" w:hint="eastAsia"/>
          <w:color w:val="auto"/>
          <w:kern w:val="2"/>
          <w:sz w:val="32"/>
          <w:szCs w:val="32"/>
        </w:rPr>
        <w:t>3.企业2019年营业收入不超过2亿元人民币。</w:t>
      </w:r>
    </w:p>
    <w:p w:rsidR="003C6C25" w:rsidRDefault="003C6C25" w:rsidP="003C6C25">
      <w:pPr>
        <w:pStyle w:val="a6"/>
        <w:spacing w:before="0" w:beforeAutospacing="0" w:after="0" w:afterAutospacing="0" w:line="560" w:lineRule="exact"/>
        <w:ind w:firstLineChars="200" w:firstLine="640"/>
        <w:rPr>
          <w:rFonts w:ascii="仿宋_GB2312" w:eastAsia="仿宋_GB2312" w:hAnsi="仿宋" w:cs="仿宋" w:hint="eastAsia"/>
          <w:color w:val="auto"/>
          <w:kern w:val="2"/>
          <w:sz w:val="32"/>
          <w:szCs w:val="32"/>
        </w:rPr>
      </w:pPr>
      <w:r>
        <w:rPr>
          <w:rFonts w:ascii="仿宋_GB2312" w:eastAsia="仿宋_GB2312" w:hAnsi="仿宋" w:cs="仿宋" w:hint="eastAsia"/>
          <w:color w:val="auto"/>
          <w:kern w:val="2"/>
          <w:sz w:val="32"/>
          <w:szCs w:val="32"/>
        </w:rPr>
        <w:t>4.企业注册成立时间在2010年1月1日（含）以后。</w:t>
      </w:r>
    </w:p>
    <w:p w:rsidR="003C6C25" w:rsidRDefault="003C6C25" w:rsidP="003C6C25">
      <w:pPr>
        <w:pStyle w:val="a6"/>
        <w:spacing w:before="0" w:beforeAutospacing="0" w:after="0" w:afterAutospacing="0" w:line="560" w:lineRule="exact"/>
        <w:ind w:firstLineChars="200" w:firstLine="640"/>
        <w:rPr>
          <w:rFonts w:ascii="仿宋_GB2312" w:eastAsia="仿宋_GB2312" w:hAnsi="仿宋" w:cs="仿宋" w:hint="eastAsia"/>
          <w:color w:val="auto"/>
          <w:kern w:val="2"/>
          <w:sz w:val="32"/>
          <w:szCs w:val="32"/>
        </w:rPr>
      </w:pPr>
      <w:r>
        <w:rPr>
          <w:rFonts w:ascii="仿宋_GB2312" w:eastAsia="仿宋_GB2312" w:hAnsi="仿宋" w:cs="仿宋" w:hint="eastAsia"/>
          <w:color w:val="auto"/>
          <w:kern w:val="2"/>
          <w:sz w:val="32"/>
          <w:szCs w:val="32"/>
        </w:rPr>
        <w:t>5.大赛按照初创企业组和成长企业组进行比赛。工商注册时间在2019年1月1日（含）之后的企业方可参加初创企业组比赛，工商注册时间在2018年12月31日（含）之前的企业只能参加成长企业组比赛。</w:t>
      </w:r>
    </w:p>
    <w:p w:rsidR="003C6C25" w:rsidRDefault="003C6C25" w:rsidP="003C6C25">
      <w:pPr>
        <w:pStyle w:val="a6"/>
        <w:spacing w:before="0" w:beforeAutospacing="0" w:after="0" w:afterAutospacing="0" w:line="560" w:lineRule="exact"/>
        <w:ind w:firstLineChars="200" w:firstLine="640"/>
        <w:rPr>
          <w:rFonts w:ascii="仿宋_GB2312" w:eastAsia="仿宋_GB2312" w:hAnsi="仿宋" w:cs="仿宋" w:hint="eastAsia"/>
          <w:color w:val="auto"/>
          <w:kern w:val="2"/>
          <w:sz w:val="32"/>
          <w:szCs w:val="32"/>
        </w:rPr>
      </w:pPr>
      <w:r>
        <w:rPr>
          <w:rFonts w:ascii="仿宋_GB2312" w:eastAsia="仿宋_GB2312" w:hAnsi="仿宋" w:cs="仿宋" w:hint="eastAsia"/>
          <w:color w:val="auto"/>
          <w:kern w:val="2"/>
          <w:sz w:val="32"/>
          <w:szCs w:val="32"/>
        </w:rPr>
        <w:t>6.入围全国赛的</w:t>
      </w:r>
      <w:proofErr w:type="gramStart"/>
      <w:r>
        <w:rPr>
          <w:rFonts w:ascii="仿宋_GB2312" w:eastAsia="仿宋_GB2312" w:hAnsi="仿宋" w:cs="仿宋" w:hint="eastAsia"/>
          <w:color w:val="auto"/>
          <w:kern w:val="2"/>
          <w:sz w:val="32"/>
          <w:szCs w:val="32"/>
        </w:rPr>
        <w:t>成长组</w:t>
      </w:r>
      <w:proofErr w:type="gramEnd"/>
      <w:r>
        <w:rPr>
          <w:rFonts w:ascii="仿宋_GB2312" w:eastAsia="仿宋_GB2312" w:hAnsi="仿宋" w:cs="仿宋" w:hint="eastAsia"/>
          <w:color w:val="auto"/>
          <w:kern w:val="2"/>
          <w:sz w:val="32"/>
          <w:szCs w:val="32"/>
        </w:rPr>
        <w:t>企业，必须在省级科技管理部门推荐时获得2020年科技型中小企业的入库登记编号（登记网址：</w:t>
      </w:r>
      <w:r>
        <w:rPr>
          <w:rFonts w:ascii="仿宋_GB2312" w:eastAsia="仿宋_GB2312" w:hAnsi="Times New Roman" w:cs="Times New Roman" w:hint="eastAsia"/>
          <w:color w:val="auto"/>
          <w:kern w:val="2"/>
          <w:sz w:val="32"/>
          <w:szCs w:val="32"/>
        </w:rPr>
        <w:t>www.innofund.gov.cn</w:t>
      </w:r>
      <w:r>
        <w:rPr>
          <w:rFonts w:ascii="仿宋_GB2312" w:eastAsia="仿宋_GB2312" w:hAnsi="仿宋" w:cs="仿宋" w:hint="eastAsia"/>
          <w:color w:val="auto"/>
          <w:kern w:val="2"/>
          <w:sz w:val="32"/>
          <w:szCs w:val="32"/>
        </w:rPr>
        <w:t>）；对</w:t>
      </w:r>
      <w:proofErr w:type="gramStart"/>
      <w:r>
        <w:rPr>
          <w:rFonts w:ascii="仿宋_GB2312" w:eastAsia="仿宋_GB2312" w:hAnsi="仿宋" w:cs="仿宋" w:hint="eastAsia"/>
          <w:color w:val="auto"/>
          <w:kern w:val="2"/>
          <w:sz w:val="32"/>
          <w:szCs w:val="32"/>
        </w:rPr>
        <w:t>初创组</w:t>
      </w:r>
      <w:proofErr w:type="gramEnd"/>
      <w:r>
        <w:rPr>
          <w:rFonts w:ascii="仿宋_GB2312" w:eastAsia="仿宋_GB2312" w:hAnsi="仿宋" w:cs="仿宋" w:hint="eastAsia"/>
          <w:color w:val="auto"/>
          <w:kern w:val="2"/>
          <w:sz w:val="32"/>
          <w:szCs w:val="32"/>
        </w:rPr>
        <w:t>企业不作此项要求。</w:t>
      </w:r>
    </w:p>
    <w:p w:rsidR="003C6C25" w:rsidRDefault="003C6C25" w:rsidP="003C6C25">
      <w:pPr>
        <w:pStyle w:val="a6"/>
        <w:spacing w:before="0" w:beforeAutospacing="0" w:after="0" w:afterAutospacing="0" w:line="560" w:lineRule="exact"/>
        <w:ind w:firstLineChars="200" w:firstLine="640"/>
        <w:rPr>
          <w:rFonts w:ascii="仿宋_GB2312" w:eastAsia="仿宋_GB2312" w:hAnsi="仿宋" w:cs="仿宋" w:hint="eastAsia"/>
          <w:color w:val="auto"/>
          <w:kern w:val="2"/>
          <w:sz w:val="32"/>
          <w:szCs w:val="32"/>
        </w:rPr>
      </w:pPr>
      <w:r>
        <w:rPr>
          <w:rFonts w:ascii="仿宋_GB2312" w:eastAsia="仿宋_GB2312" w:hAnsi="仿宋" w:cs="仿宋" w:hint="eastAsia"/>
          <w:color w:val="auto"/>
          <w:kern w:val="2"/>
          <w:sz w:val="32"/>
          <w:szCs w:val="32"/>
        </w:rPr>
        <w:t>7.2019年河北省创新创业大赛晋级总决赛的企业不参加本届大赛；</w:t>
      </w:r>
    </w:p>
    <w:p w:rsidR="003C6C25" w:rsidRDefault="003C6C25" w:rsidP="003C6C25">
      <w:pPr>
        <w:pStyle w:val="a6"/>
        <w:spacing w:before="0" w:beforeAutospacing="0" w:after="0" w:afterAutospacing="0" w:line="560" w:lineRule="exact"/>
        <w:ind w:firstLineChars="200" w:firstLine="640"/>
        <w:rPr>
          <w:rFonts w:ascii="仿宋_GB2312" w:eastAsia="仿宋_GB2312" w:hAnsi="仿宋" w:cs="仿宋" w:hint="eastAsia"/>
          <w:color w:val="auto"/>
          <w:sz w:val="32"/>
          <w:szCs w:val="32"/>
        </w:rPr>
      </w:pPr>
      <w:r>
        <w:rPr>
          <w:rFonts w:ascii="仿宋_GB2312" w:eastAsia="仿宋_GB2312" w:hAnsi="仿宋" w:cs="仿宋" w:hint="eastAsia"/>
          <w:color w:val="auto"/>
          <w:kern w:val="2"/>
          <w:sz w:val="32"/>
          <w:szCs w:val="32"/>
        </w:rPr>
        <w:t>8.</w:t>
      </w:r>
      <w:r>
        <w:rPr>
          <w:rFonts w:ascii="仿宋_GB2312" w:eastAsia="仿宋_GB2312" w:hint="eastAsia"/>
        </w:rPr>
        <w:t xml:space="preserve"> </w:t>
      </w:r>
      <w:r>
        <w:rPr>
          <w:rFonts w:ascii="仿宋_GB2312" w:eastAsia="仿宋_GB2312" w:hAnsi="仿宋" w:cs="仿宋" w:hint="eastAsia"/>
          <w:color w:val="auto"/>
          <w:kern w:val="2"/>
          <w:sz w:val="32"/>
          <w:szCs w:val="32"/>
        </w:rPr>
        <w:t>前八届大赛全国总决赛或全国行业总决赛获得一二三名或一二三等奖的企业不参加本届大赛。</w:t>
      </w:r>
    </w:p>
    <w:p w:rsidR="003C6C25" w:rsidRDefault="003C6C25" w:rsidP="003C6C25">
      <w:pPr>
        <w:spacing w:line="560" w:lineRule="exact"/>
        <w:ind w:firstLineChars="200" w:firstLine="643"/>
        <w:rPr>
          <w:rFonts w:ascii="楷体_GB2312" w:eastAsia="楷体_GB2312" w:hAnsi="楷体" w:hint="eastAsia"/>
          <w:b/>
          <w:bCs/>
          <w:sz w:val="32"/>
          <w:szCs w:val="32"/>
        </w:rPr>
      </w:pPr>
      <w:r>
        <w:rPr>
          <w:rFonts w:ascii="楷体_GB2312" w:eastAsia="楷体_GB2312" w:hAnsi="楷体" w:hint="eastAsia"/>
          <w:b/>
          <w:bCs/>
          <w:sz w:val="32"/>
          <w:szCs w:val="32"/>
        </w:rPr>
        <w:t>（二）团队组参赛条件</w:t>
      </w:r>
    </w:p>
    <w:p w:rsidR="003C6C25" w:rsidRDefault="003C6C25" w:rsidP="003C6C25">
      <w:pPr>
        <w:spacing w:line="560" w:lineRule="exact"/>
        <w:ind w:firstLineChars="200" w:firstLine="640"/>
        <w:rPr>
          <w:rFonts w:ascii="仿宋_GB2312" w:eastAsia="仿宋_GB2312" w:hAnsi="仿宋" w:cs="仿宋" w:hint="eastAsia"/>
          <w:color w:val="auto"/>
          <w:sz w:val="32"/>
          <w:szCs w:val="32"/>
        </w:rPr>
      </w:pPr>
      <w:r>
        <w:rPr>
          <w:rFonts w:ascii="仿宋_GB2312" w:eastAsia="仿宋_GB2312" w:hAnsi="仿宋" w:cs="仿宋" w:hint="eastAsia"/>
          <w:color w:val="auto"/>
          <w:sz w:val="32"/>
          <w:szCs w:val="32"/>
        </w:rPr>
        <w:t>1.在大赛报名截止时间之前，尚未在国内注册成立企业的创业团队（如海外留学回国创业人员、进入创业实施阶段的优秀科技团队、大学生创业团队等）；</w:t>
      </w:r>
    </w:p>
    <w:p w:rsidR="003C6C25" w:rsidRDefault="003C6C25" w:rsidP="003C6C25">
      <w:pPr>
        <w:spacing w:line="560" w:lineRule="exact"/>
        <w:ind w:firstLineChars="200" w:firstLine="640"/>
        <w:rPr>
          <w:rFonts w:ascii="仿宋_GB2312" w:eastAsia="仿宋_GB2312" w:hAnsi="仿宋" w:cs="仿宋" w:hint="eastAsia"/>
          <w:color w:val="auto"/>
          <w:sz w:val="32"/>
          <w:szCs w:val="32"/>
        </w:rPr>
      </w:pPr>
      <w:r>
        <w:rPr>
          <w:rFonts w:ascii="仿宋_GB2312" w:eastAsia="仿宋_GB2312" w:hAnsi="仿宋" w:cs="仿宋" w:hint="eastAsia"/>
          <w:color w:val="auto"/>
          <w:sz w:val="32"/>
          <w:szCs w:val="32"/>
        </w:rPr>
        <w:t>2.参赛团队应具有创新能力和高成长潜力，主要从事高新技术产品研发、制造、生产及服务等方面的业务；</w:t>
      </w:r>
    </w:p>
    <w:p w:rsidR="003C6C25" w:rsidRDefault="003C6C25" w:rsidP="003C6C25">
      <w:pPr>
        <w:spacing w:line="560" w:lineRule="exact"/>
        <w:ind w:firstLineChars="200" w:firstLine="640"/>
        <w:rPr>
          <w:rFonts w:ascii="仿宋_GB2312" w:eastAsia="仿宋_GB2312" w:hAnsi="仿宋" w:cs="仿宋" w:hint="eastAsia"/>
          <w:color w:val="auto"/>
          <w:sz w:val="32"/>
          <w:szCs w:val="32"/>
        </w:rPr>
      </w:pPr>
      <w:r>
        <w:rPr>
          <w:rFonts w:ascii="仿宋_GB2312" w:eastAsia="仿宋_GB2312" w:hAnsi="仿宋" w:cs="仿宋" w:hint="eastAsia"/>
          <w:color w:val="auto"/>
          <w:sz w:val="32"/>
          <w:szCs w:val="32"/>
        </w:rPr>
        <w:t>3.核心团队成员不少于3人；</w:t>
      </w:r>
    </w:p>
    <w:p w:rsidR="003C6C25" w:rsidRDefault="003C6C25" w:rsidP="003C6C25">
      <w:pPr>
        <w:spacing w:line="560" w:lineRule="exact"/>
        <w:ind w:firstLineChars="200" w:firstLine="640"/>
        <w:rPr>
          <w:rFonts w:ascii="仿宋_GB2312" w:eastAsia="仿宋_GB2312" w:hAnsi="仿宋" w:cs="仿宋" w:hint="eastAsia"/>
          <w:color w:val="auto"/>
          <w:sz w:val="32"/>
          <w:szCs w:val="32"/>
        </w:rPr>
      </w:pPr>
      <w:r>
        <w:rPr>
          <w:rFonts w:ascii="仿宋_GB2312" w:eastAsia="仿宋_GB2312" w:hAnsi="仿宋" w:cs="仿宋" w:hint="eastAsia"/>
          <w:color w:val="auto"/>
          <w:sz w:val="32"/>
          <w:szCs w:val="32"/>
        </w:rPr>
        <w:t>4.参赛项目的产品、技术及相关专利归属参赛团队，与其它任何企业、团体、个人无产权纠纷；</w:t>
      </w:r>
    </w:p>
    <w:p w:rsidR="003C6C25" w:rsidRDefault="003C6C25" w:rsidP="003C6C25">
      <w:pPr>
        <w:spacing w:line="560" w:lineRule="exact"/>
        <w:ind w:firstLineChars="200" w:firstLine="640"/>
        <w:rPr>
          <w:rFonts w:ascii="仿宋_GB2312" w:eastAsia="仿宋_GB2312" w:hAnsi="仿宋" w:cs="仿宋" w:hint="eastAsia"/>
          <w:color w:val="auto"/>
          <w:sz w:val="32"/>
          <w:szCs w:val="32"/>
        </w:rPr>
      </w:pPr>
      <w:r>
        <w:rPr>
          <w:rFonts w:ascii="仿宋_GB2312" w:eastAsia="仿宋_GB2312" w:hAnsi="仿宋" w:cs="仿宋" w:hint="eastAsia"/>
          <w:color w:val="auto"/>
          <w:sz w:val="32"/>
          <w:szCs w:val="32"/>
        </w:rPr>
        <w:lastRenderedPageBreak/>
        <w:t>5.</w:t>
      </w:r>
      <w:r>
        <w:rPr>
          <w:rFonts w:ascii="仿宋_GB2312" w:eastAsia="仿宋_GB2312" w:hAnsi="仿宋" w:cs="仿宋" w:hint="eastAsia"/>
          <w:color w:val="auto"/>
          <w:kern w:val="2"/>
          <w:sz w:val="32"/>
          <w:szCs w:val="32"/>
        </w:rPr>
        <w:t>2019年河北省创新创业大赛晋级总决赛的</w:t>
      </w:r>
      <w:r>
        <w:rPr>
          <w:rFonts w:ascii="仿宋_GB2312" w:eastAsia="仿宋_GB2312" w:hAnsi="仿宋" w:cs="仿宋" w:hint="eastAsia"/>
          <w:color w:val="auto"/>
          <w:sz w:val="32"/>
          <w:szCs w:val="32"/>
        </w:rPr>
        <w:t>团队不参加本届大赛。</w:t>
      </w:r>
    </w:p>
    <w:p w:rsidR="003C6C25" w:rsidRDefault="003C6C25" w:rsidP="003C6C25">
      <w:pPr>
        <w:widowControl/>
        <w:spacing w:line="560" w:lineRule="exact"/>
        <w:ind w:firstLine="640"/>
        <w:jc w:val="left"/>
        <w:rPr>
          <w:rFonts w:ascii="黑体" w:eastAsia="黑体" w:hAnsi="黑体"/>
          <w:color w:val="auto"/>
          <w:sz w:val="32"/>
          <w:szCs w:val="32"/>
        </w:rPr>
      </w:pPr>
      <w:r>
        <w:rPr>
          <w:rFonts w:ascii="黑体" w:eastAsia="黑体" w:hAnsi="黑体" w:hint="eastAsia"/>
          <w:color w:val="auto"/>
          <w:sz w:val="32"/>
          <w:szCs w:val="32"/>
        </w:rPr>
        <w:t>四、比赛安排</w:t>
      </w:r>
    </w:p>
    <w:p w:rsidR="003C6C25" w:rsidRDefault="003C6C25" w:rsidP="003C6C25">
      <w:pPr>
        <w:widowControl/>
        <w:spacing w:line="560" w:lineRule="exact"/>
        <w:ind w:firstLine="640"/>
        <w:rPr>
          <w:rFonts w:ascii="楷体_GB2312" w:eastAsia="楷体_GB2312" w:hAnsi="楷体" w:hint="eastAsia"/>
          <w:b/>
          <w:bCs/>
          <w:sz w:val="32"/>
          <w:szCs w:val="32"/>
        </w:rPr>
      </w:pPr>
      <w:r>
        <w:rPr>
          <w:rFonts w:ascii="楷体_GB2312" w:eastAsia="楷体_GB2312" w:hAnsi="楷体" w:hint="eastAsia"/>
          <w:b/>
          <w:bCs/>
          <w:sz w:val="32"/>
          <w:szCs w:val="32"/>
        </w:rPr>
        <w:t>（一）报名参赛</w:t>
      </w:r>
    </w:p>
    <w:p w:rsidR="003C6C25" w:rsidRDefault="003C6C25" w:rsidP="003C6C25">
      <w:pPr>
        <w:spacing w:line="560" w:lineRule="exact"/>
        <w:ind w:firstLineChars="200" w:firstLine="640"/>
        <w:rPr>
          <w:rFonts w:ascii="仿宋_GB2312" w:eastAsia="仿宋_GB2312" w:hAnsi="仿宋" w:cs="仿宋" w:hint="eastAsia"/>
          <w:color w:val="auto"/>
          <w:sz w:val="32"/>
          <w:szCs w:val="32"/>
        </w:rPr>
      </w:pPr>
      <w:r>
        <w:rPr>
          <w:rFonts w:ascii="仿宋_GB2312" w:eastAsia="仿宋_GB2312" w:hAnsi="仿宋" w:cs="仿宋" w:hint="eastAsia"/>
          <w:color w:val="auto"/>
          <w:sz w:val="32"/>
          <w:szCs w:val="32"/>
        </w:rPr>
        <w:t>1.自评符合参赛条件的企业和团队自愿登录河北省创新创业大赛官方网站（www.hbscxcyds.com）进行统一注册报名。报名企业和团队在进行注册和统一身份认证后，应提交完整报名材料，并对所填信息的准确性和真实性负责。</w:t>
      </w:r>
      <w:proofErr w:type="gramStart"/>
      <w:r>
        <w:rPr>
          <w:rFonts w:ascii="仿宋_GB2312" w:eastAsia="仿宋_GB2312" w:hAnsi="仿宋" w:cs="仿宋" w:hint="eastAsia"/>
          <w:color w:val="auto"/>
          <w:sz w:val="32"/>
          <w:szCs w:val="32"/>
        </w:rPr>
        <w:t>大赛官网是</w:t>
      </w:r>
      <w:proofErr w:type="gramEnd"/>
      <w:r>
        <w:rPr>
          <w:rFonts w:ascii="仿宋_GB2312" w:eastAsia="仿宋_GB2312" w:hAnsi="仿宋" w:cs="仿宋" w:hint="eastAsia"/>
          <w:color w:val="auto"/>
          <w:sz w:val="32"/>
          <w:szCs w:val="32"/>
        </w:rPr>
        <w:t>报名参赛的唯一渠道，其他报名渠道均无效。</w:t>
      </w:r>
    </w:p>
    <w:p w:rsidR="003C6C25" w:rsidRDefault="003C6C25" w:rsidP="003C6C25">
      <w:pPr>
        <w:spacing w:line="560" w:lineRule="exact"/>
        <w:ind w:firstLineChars="200" w:firstLine="640"/>
        <w:rPr>
          <w:rFonts w:ascii="仿宋_GB2312" w:eastAsia="仿宋_GB2312" w:hAnsi="仿宋" w:cs="仿宋" w:hint="eastAsia"/>
          <w:color w:val="auto"/>
          <w:sz w:val="32"/>
          <w:szCs w:val="32"/>
        </w:rPr>
      </w:pPr>
      <w:r>
        <w:rPr>
          <w:rFonts w:ascii="仿宋_GB2312" w:eastAsia="仿宋_GB2312" w:hAnsi="仿宋" w:cs="仿宋" w:hint="eastAsia"/>
          <w:color w:val="auto"/>
          <w:sz w:val="32"/>
          <w:szCs w:val="32"/>
        </w:rPr>
        <w:t>大赛分为新一代信息技术、生物、高端装备制造、新材料、新能源、新能源汽车、节能环保、民用与国防技术融合八个行业，同时鼓励 “科技冬奥冰雪产业”相关企业和团队参赛。其中民用与国防技术融合企业组在网上报名系统填报材料时，必须在</w:t>
      </w:r>
      <w:proofErr w:type="gramStart"/>
      <w:r>
        <w:rPr>
          <w:rFonts w:ascii="仿宋_GB2312" w:eastAsia="仿宋_GB2312" w:hAnsi="仿宋" w:cs="仿宋" w:hint="eastAsia"/>
          <w:color w:val="auto"/>
          <w:sz w:val="32"/>
          <w:szCs w:val="32"/>
        </w:rPr>
        <w:t>“企业概要”栏第一行</w:t>
      </w:r>
      <w:proofErr w:type="gramEnd"/>
      <w:r>
        <w:rPr>
          <w:rFonts w:ascii="仿宋_GB2312" w:eastAsia="仿宋_GB2312" w:hAnsi="仿宋" w:cs="仿宋" w:hint="eastAsia"/>
          <w:color w:val="auto"/>
          <w:sz w:val="32"/>
          <w:szCs w:val="32"/>
        </w:rPr>
        <w:t>注明“技术融合项目”。</w:t>
      </w:r>
    </w:p>
    <w:p w:rsidR="003C6C25" w:rsidRDefault="003C6C25" w:rsidP="003C6C25">
      <w:pPr>
        <w:spacing w:line="560" w:lineRule="exact"/>
        <w:ind w:firstLineChars="200" w:firstLine="643"/>
        <w:rPr>
          <w:rFonts w:ascii="仿宋_GB2312" w:eastAsia="仿宋_GB2312" w:hAnsi="仿宋" w:cs="仿宋" w:hint="eastAsia"/>
          <w:b/>
          <w:bCs/>
          <w:color w:val="auto"/>
          <w:sz w:val="32"/>
          <w:szCs w:val="32"/>
        </w:rPr>
      </w:pPr>
      <w:r>
        <w:rPr>
          <w:rFonts w:ascii="仿宋_GB2312" w:eastAsia="仿宋_GB2312" w:hAnsi="仿宋" w:cs="仿宋" w:hint="eastAsia"/>
          <w:b/>
          <w:bCs/>
          <w:color w:val="auto"/>
          <w:sz w:val="32"/>
          <w:szCs w:val="32"/>
        </w:rPr>
        <w:t>注册截止时间：2020年7月24日</w:t>
      </w:r>
    </w:p>
    <w:p w:rsidR="003C6C25" w:rsidRDefault="003C6C25" w:rsidP="003C6C25">
      <w:pPr>
        <w:spacing w:line="560" w:lineRule="exact"/>
        <w:ind w:firstLineChars="200" w:firstLine="643"/>
        <w:rPr>
          <w:rFonts w:ascii="仿宋_GB2312" w:eastAsia="仿宋_GB2312" w:hAnsi="仿宋" w:cs="仿宋" w:hint="eastAsia"/>
          <w:b/>
          <w:bCs/>
          <w:color w:val="auto"/>
          <w:sz w:val="32"/>
          <w:szCs w:val="32"/>
        </w:rPr>
      </w:pPr>
      <w:r>
        <w:rPr>
          <w:rFonts w:ascii="仿宋_GB2312" w:eastAsia="仿宋_GB2312" w:hAnsi="仿宋" w:cs="仿宋" w:hint="eastAsia"/>
          <w:b/>
          <w:bCs/>
          <w:color w:val="auto"/>
          <w:sz w:val="32"/>
          <w:szCs w:val="32"/>
        </w:rPr>
        <w:t>报名截止时间：2020年7月31日</w:t>
      </w:r>
    </w:p>
    <w:p w:rsidR="003C6C25" w:rsidRDefault="003C6C25" w:rsidP="003C6C25">
      <w:pPr>
        <w:spacing w:line="560" w:lineRule="exact"/>
        <w:ind w:firstLineChars="200" w:firstLine="640"/>
        <w:rPr>
          <w:rFonts w:ascii="仿宋_GB2312" w:eastAsia="仿宋_GB2312" w:hAnsi="仿宋" w:cs="仿宋" w:hint="eastAsia"/>
          <w:color w:val="auto"/>
          <w:sz w:val="32"/>
          <w:szCs w:val="32"/>
          <w:u w:val="single"/>
        </w:rPr>
      </w:pPr>
      <w:r>
        <w:rPr>
          <w:rFonts w:ascii="仿宋_GB2312" w:eastAsia="仿宋_GB2312" w:hAnsi="仿宋" w:cs="仿宋" w:hint="eastAsia"/>
          <w:color w:val="auto"/>
          <w:sz w:val="32"/>
          <w:szCs w:val="32"/>
        </w:rPr>
        <w:t>2.各市科技局、</w:t>
      </w:r>
      <w:proofErr w:type="gramStart"/>
      <w:r>
        <w:rPr>
          <w:rFonts w:ascii="仿宋_GB2312" w:eastAsia="仿宋_GB2312" w:hAnsi="仿宋" w:cs="仿宋" w:hint="eastAsia"/>
          <w:color w:val="auto"/>
          <w:sz w:val="32"/>
          <w:szCs w:val="32"/>
        </w:rPr>
        <w:t>雄安新区</w:t>
      </w:r>
      <w:proofErr w:type="gramEnd"/>
      <w:r>
        <w:rPr>
          <w:rFonts w:ascii="仿宋_GB2312" w:eastAsia="仿宋_GB2312" w:hAnsi="仿宋" w:cs="仿宋" w:hint="eastAsia"/>
          <w:color w:val="auto"/>
          <w:sz w:val="32"/>
          <w:szCs w:val="32"/>
        </w:rPr>
        <w:t>管委会改发局、国家高新区负责辖区内参赛队伍报名材料的审查，对符合参赛条件且报名材料完整的予以推荐，函报组委会办公室。</w:t>
      </w:r>
    </w:p>
    <w:p w:rsidR="003C6C25" w:rsidRDefault="003C6C25" w:rsidP="003C6C25">
      <w:pPr>
        <w:spacing w:line="560" w:lineRule="exact"/>
        <w:ind w:firstLineChars="200" w:firstLine="643"/>
        <w:rPr>
          <w:rFonts w:ascii="仿宋_GB2312" w:eastAsia="仿宋_GB2312" w:hAnsi="仿宋" w:cs="仿宋" w:hint="eastAsia"/>
          <w:b/>
          <w:bCs/>
          <w:color w:val="auto"/>
          <w:sz w:val="32"/>
          <w:szCs w:val="32"/>
        </w:rPr>
      </w:pPr>
      <w:r>
        <w:rPr>
          <w:rFonts w:ascii="仿宋_GB2312" w:eastAsia="仿宋_GB2312" w:hAnsi="仿宋" w:cs="仿宋" w:hint="eastAsia"/>
          <w:b/>
          <w:bCs/>
          <w:color w:val="auto"/>
          <w:sz w:val="32"/>
          <w:szCs w:val="32"/>
        </w:rPr>
        <w:t>参赛资格报送截止时间：2020年8月5日</w:t>
      </w:r>
    </w:p>
    <w:p w:rsidR="003C6C25" w:rsidRDefault="003C6C25" w:rsidP="003C6C25">
      <w:pPr>
        <w:widowControl/>
        <w:spacing w:line="560" w:lineRule="exact"/>
        <w:ind w:firstLine="641"/>
        <w:rPr>
          <w:rFonts w:ascii="楷体_GB2312" w:eastAsia="楷体_GB2312" w:hAnsi="楷体" w:hint="eastAsia"/>
          <w:b/>
          <w:bCs/>
          <w:sz w:val="32"/>
          <w:szCs w:val="32"/>
        </w:rPr>
      </w:pPr>
      <w:r>
        <w:rPr>
          <w:rFonts w:ascii="楷体_GB2312" w:eastAsia="楷体_GB2312" w:hAnsi="楷体" w:hint="eastAsia"/>
          <w:b/>
          <w:bCs/>
          <w:sz w:val="32"/>
          <w:szCs w:val="32"/>
        </w:rPr>
        <w:t>（二）城市赛和初赛</w:t>
      </w:r>
    </w:p>
    <w:p w:rsidR="003C6C25" w:rsidRDefault="003C6C25" w:rsidP="003C6C25">
      <w:pPr>
        <w:spacing w:line="560" w:lineRule="exact"/>
        <w:ind w:firstLineChars="200" w:firstLine="640"/>
        <w:rPr>
          <w:rFonts w:ascii="仿宋_GB2312" w:eastAsia="仿宋_GB2312" w:hAnsi="仿宋" w:cs="仿宋" w:hint="eastAsia"/>
          <w:color w:val="auto"/>
          <w:sz w:val="32"/>
          <w:szCs w:val="32"/>
        </w:rPr>
      </w:pPr>
      <w:r>
        <w:rPr>
          <w:rFonts w:ascii="仿宋_GB2312" w:eastAsia="仿宋_GB2312" w:hAnsi="仿宋" w:cs="仿宋" w:hint="eastAsia"/>
          <w:color w:val="auto"/>
          <w:sz w:val="32"/>
          <w:szCs w:val="32"/>
        </w:rPr>
        <w:t>1.城市赛由市级科技管理部门负责牵头组织，落实比赛方案、组织机构、赛事费用等有关事项，加强对赛事的管理，接受社会对赛事的监督。</w:t>
      </w:r>
    </w:p>
    <w:p w:rsidR="003C6C25" w:rsidRDefault="003C6C25" w:rsidP="003C6C25">
      <w:pPr>
        <w:spacing w:line="560" w:lineRule="exact"/>
        <w:ind w:firstLineChars="200" w:firstLine="640"/>
        <w:rPr>
          <w:rFonts w:ascii="仿宋_GB2312" w:eastAsia="仿宋_GB2312" w:hAnsi="仿宋" w:cs="仿宋" w:hint="eastAsia"/>
          <w:color w:val="auto"/>
          <w:sz w:val="32"/>
          <w:szCs w:val="32"/>
        </w:rPr>
      </w:pPr>
      <w:r>
        <w:rPr>
          <w:rFonts w:ascii="仿宋_GB2312" w:eastAsia="仿宋_GB2312" w:hAnsi="仿宋" w:cs="仿宋" w:hint="eastAsia"/>
          <w:color w:val="auto"/>
          <w:sz w:val="32"/>
          <w:szCs w:val="32"/>
        </w:rPr>
        <w:lastRenderedPageBreak/>
        <w:t>2.</w:t>
      </w:r>
      <w:proofErr w:type="gramStart"/>
      <w:r>
        <w:rPr>
          <w:rFonts w:ascii="仿宋_GB2312" w:eastAsia="仿宋_GB2312" w:hAnsi="仿宋" w:cs="仿宋" w:hint="eastAsia"/>
          <w:color w:val="auto"/>
          <w:sz w:val="32"/>
          <w:szCs w:val="32"/>
        </w:rPr>
        <w:t>城市赛主名称</w:t>
      </w:r>
      <w:proofErr w:type="gramEnd"/>
      <w:r>
        <w:rPr>
          <w:rFonts w:ascii="仿宋_GB2312" w:eastAsia="仿宋_GB2312" w:hAnsi="仿宋" w:cs="仿宋" w:hint="eastAsia"/>
          <w:color w:val="auto"/>
          <w:sz w:val="32"/>
          <w:szCs w:val="32"/>
        </w:rPr>
        <w:t>为：第八届河北省创新创业大赛（**赛区），同时各地可冠以反映地方特点的副名称。</w:t>
      </w:r>
    </w:p>
    <w:p w:rsidR="003C6C25" w:rsidRDefault="003C6C25" w:rsidP="003C6C25">
      <w:pPr>
        <w:spacing w:line="560" w:lineRule="exact"/>
        <w:ind w:firstLineChars="200" w:firstLine="640"/>
        <w:rPr>
          <w:rFonts w:ascii="仿宋_GB2312" w:eastAsia="仿宋_GB2312" w:hAnsi="仿宋" w:cs="仿宋" w:hint="eastAsia"/>
          <w:color w:val="auto"/>
          <w:sz w:val="32"/>
          <w:szCs w:val="32"/>
        </w:rPr>
      </w:pPr>
      <w:r>
        <w:rPr>
          <w:rFonts w:ascii="仿宋_GB2312" w:eastAsia="仿宋_GB2312" w:hAnsi="仿宋" w:cs="仿宋" w:hint="eastAsia"/>
          <w:color w:val="auto"/>
          <w:sz w:val="32"/>
          <w:szCs w:val="32"/>
        </w:rPr>
        <w:t>3.城市</w:t>
      </w:r>
      <w:proofErr w:type="gramStart"/>
      <w:r>
        <w:rPr>
          <w:rFonts w:ascii="仿宋_GB2312" w:eastAsia="仿宋_GB2312" w:hAnsi="仿宋" w:cs="仿宋" w:hint="eastAsia"/>
          <w:color w:val="auto"/>
          <w:sz w:val="32"/>
          <w:szCs w:val="32"/>
        </w:rPr>
        <w:t>赛通过</w:t>
      </w:r>
      <w:proofErr w:type="gramEnd"/>
      <w:r>
        <w:rPr>
          <w:rFonts w:ascii="仿宋_GB2312" w:eastAsia="仿宋_GB2312" w:hAnsi="仿宋" w:cs="仿宋" w:hint="eastAsia"/>
          <w:color w:val="auto"/>
          <w:sz w:val="32"/>
          <w:szCs w:val="32"/>
        </w:rPr>
        <w:t>初赛、复赛、决赛逐级遴选评出优胜队伍（各地可调整比赛轮数），根据疫情防控工作要求，自主确定比赛方式，鼓励采用网上评审和</w:t>
      </w:r>
      <w:proofErr w:type="gramStart"/>
      <w:r>
        <w:rPr>
          <w:rFonts w:ascii="仿宋_GB2312" w:eastAsia="仿宋_GB2312" w:hAnsi="仿宋" w:cs="仿宋" w:hint="eastAsia"/>
          <w:color w:val="auto"/>
          <w:sz w:val="32"/>
          <w:szCs w:val="32"/>
        </w:rPr>
        <w:t>网上路演相</w:t>
      </w:r>
      <w:proofErr w:type="gramEnd"/>
      <w:r>
        <w:rPr>
          <w:rFonts w:ascii="仿宋_GB2312" w:eastAsia="仿宋_GB2312" w:hAnsi="仿宋" w:cs="仿宋" w:hint="eastAsia"/>
          <w:color w:val="auto"/>
          <w:sz w:val="32"/>
          <w:szCs w:val="32"/>
        </w:rPr>
        <w:t>结合的方式进行比赛。按照组委会分配名额推荐晋级大赛</w:t>
      </w:r>
      <w:proofErr w:type="gramStart"/>
      <w:r>
        <w:rPr>
          <w:rFonts w:ascii="仿宋_GB2312" w:eastAsia="仿宋_GB2312" w:hAnsi="仿宋" w:cs="仿宋" w:hint="eastAsia"/>
          <w:color w:val="auto"/>
          <w:sz w:val="32"/>
          <w:szCs w:val="32"/>
        </w:rPr>
        <w:t>行业赛</w:t>
      </w:r>
      <w:proofErr w:type="gramEnd"/>
      <w:r>
        <w:rPr>
          <w:rFonts w:ascii="仿宋_GB2312" w:eastAsia="仿宋_GB2312" w:hAnsi="仿宋" w:cs="仿宋" w:hint="eastAsia"/>
          <w:color w:val="auto"/>
          <w:sz w:val="32"/>
          <w:szCs w:val="32"/>
        </w:rPr>
        <w:t>名单。</w:t>
      </w:r>
    </w:p>
    <w:p w:rsidR="003C6C25" w:rsidRDefault="003C6C25" w:rsidP="003C6C25">
      <w:pPr>
        <w:spacing w:line="560" w:lineRule="exact"/>
        <w:ind w:firstLineChars="200" w:firstLine="640"/>
        <w:rPr>
          <w:rFonts w:ascii="仿宋_GB2312" w:eastAsia="仿宋_GB2312" w:hAnsi="仿宋" w:cs="仿宋" w:hint="eastAsia"/>
          <w:color w:val="auto"/>
          <w:sz w:val="32"/>
          <w:szCs w:val="32"/>
        </w:rPr>
      </w:pPr>
      <w:r>
        <w:rPr>
          <w:rFonts w:ascii="仿宋_GB2312" w:eastAsia="仿宋_GB2312" w:hAnsi="仿宋" w:cs="仿宋" w:hint="eastAsia"/>
          <w:color w:val="auto"/>
          <w:sz w:val="32"/>
          <w:szCs w:val="32"/>
        </w:rPr>
        <w:t>4.市级科技管理部门自主设立城市赛奖项，并积极为参赛企业和团队提供政策支持和多元化服务。</w:t>
      </w:r>
    </w:p>
    <w:p w:rsidR="003C6C25" w:rsidRDefault="003C6C25" w:rsidP="003C6C25">
      <w:pPr>
        <w:spacing w:line="560" w:lineRule="exact"/>
        <w:ind w:firstLineChars="200" w:firstLine="640"/>
        <w:rPr>
          <w:rFonts w:ascii="仿宋_GB2312" w:eastAsia="仿宋_GB2312" w:hAnsi="仿宋" w:cs="仿宋" w:hint="eastAsia"/>
          <w:color w:val="auto"/>
          <w:sz w:val="32"/>
          <w:szCs w:val="32"/>
        </w:rPr>
      </w:pPr>
      <w:r>
        <w:rPr>
          <w:rFonts w:ascii="仿宋_GB2312" w:eastAsia="仿宋_GB2312" w:hAnsi="仿宋" w:cs="仿宋" w:hint="eastAsia"/>
          <w:color w:val="auto"/>
          <w:sz w:val="32"/>
          <w:szCs w:val="32"/>
        </w:rPr>
        <w:t>5.不举办城市赛的各地参赛企业及创业团队，将统一由组委会组织参加大赛初赛，主要采用网络书面评审的方式，按照行业分组和评分排序确定晋级。</w:t>
      </w:r>
    </w:p>
    <w:p w:rsidR="003C6C25" w:rsidRDefault="003C6C25" w:rsidP="003C6C25">
      <w:pPr>
        <w:spacing w:line="560" w:lineRule="exact"/>
        <w:ind w:firstLineChars="200" w:firstLine="640"/>
        <w:rPr>
          <w:rFonts w:ascii="仿宋_GB2312" w:eastAsia="仿宋_GB2312" w:hAnsi="仿宋" w:cs="仿宋" w:hint="eastAsia"/>
          <w:color w:val="auto"/>
          <w:sz w:val="32"/>
          <w:szCs w:val="32"/>
        </w:rPr>
      </w:pPr>
      <w:r>
        <w:rPr>
          <w:rFonts w:ascii="仿宋_GB2312" w:eastAsia="仿宋_GB2312" w:hAnsi="仿宋" w:cs="仿宋" w:hint="eastAsia"/>
          <w:color w:val="auto"/>
          <w:sz w:val="32"/>
          <w:szCs w:val="32"/>
        </w:rPr>
        <w:t>6.城市赛比赛方案应向社会公布，各比赛环节的相关评审资料应留档备查。</w:t>
      </w:r>
    </w:p>
    <w:p w:rsidR="003C6C25" w:rsidRDefault="003C6C25" w:rsidP="003C6C25">
      <w:pPr>
        <w:spacing w:line="560" w:lineRule="exact"/>
        <w:ind w:firstLineChars="200" w:firstLine="643"/>
        <w:rPr>
          <w:rFonts w:ascii="仿宋_GB2312" w:eastAsia="仿宋_GB2312" w:hAnsi="仿宋" w:cs="仿宋" w:hint="eastAsia"/>
          <w:b/>
          <w:bCs/>
          <w:color w:val="auto"/>
          <w:sz w:val="32"/>
          <w:szCs w:val="32"/>
        </w:rPr>
      </w:pPr>
      <w:r>
        <w:rPr>
          <w:rFonts w:ascii="仿宋_GB2312" w:eastAsia="仿宋_GB2312" w:hAnsi="仿宋" w:cs="仿宋" w:hint="eastAsia"/>
          <w:b/>
          <w:bCs/>
          <w:color w:val="auto"/>
          <w:sz w:val="32"/>
          <w:szCs w:val="32"/>
        </w:rPr>
        <w:t>截止时间：2020年8月25日</w:t>
      </w:r>
    </w:p>
    <w:p w:rsidR="003C6C25" w:rsidRDefault="003C6C25" w:rsidP="003C6C25">
      <w:pPr>
        <w:widowControl/>
        <w:spacing w:line="560" w:lineRule="exact"/>
        <w:ind w:firstLine="641"/>
        <w:rPr>
          <w:rFonts w:ascii="楷体_GB2312" w:eastAsia="楷体_GB2312" w:hAnsi="楷体" w:hint="eastAsia"/>
          <w:b/>
          <w:bCs/>
          <w:sz w:val="32"/>
          <w:szCs w:val="32"/>
        </w:rPr>
      </w:pPr>
      <w:r>
        <w:rPr>
          <w:rFonts w:ascii="楷体_GB2312" w:eastAsia="楷体_GB2312" w:hAnsi="楷体" w:hint="eastAsia"/>
          <w:b/>
          <w:bCs/>
          <w:sz w:val="32"/>
          <w:szCs w:val="32"/>
        </w:rPr>
        <w:t>（三）行业赛</w:t>
      </w:r>
    </w:p>
    <w:p w:rsidR="003C6C25" w:rsidRDefault="003C6C25" w:rsidP="003C6C25">
      <w:pPr>
        <w:spacing w:line="560" w:lineRule="exact"/>
        <w:ind w:firstLineChars="200" w:firstLine="640"/>
        <w:rPr>
          <w:rFonts w:ascii="仿宋_GB2312" w:eastAsia="仿宋_GB2312" w:hAnsi="仿宋" w:cs="仿宋" w:hint="eastAsia"/>
          <w:color w:val="auto"/>
          <w:sz w:val="32"/>
          <w:szCs w:val="32"/>
        </w:rPr>
      </w:pPr>
      <w:r>
        <w:rPr>
          <w:rFonts w:ascii="仿宋_GB2312" w:eastAsia="仿宋_GB2312" w:hAnsi="仿宋" w:cs="仿宋" w:hint="eastAsia"/>
          <w:color w:val="auto"/>
          <w:sz w:val="32"/>
          <w:szCs w:val="32"/>
        </w:rPr>
        <w:t>1.</w:t>
      </w:r>
      <w:proofErr w:type="gramStart"/>
      <w:r>
        <w:rPr>
          <w:rFonts w:ascii="仿宋_GB2312" w:eastAsia="仿宋_GB2312" w:hAnsi="仿宋" w:cs="仿宋" w:hint="eastAsia"/>
          <w:color w:val="auto"/>
          <w:sz w:val="32"/>
          <w:szCs w:val="32"/>
        </w:rPr>
        <w:t>行业赛根据</w:t>
      </w:r>
      <w:proofErr w:type="gramEnd"/>
      <w:r>
        <w:rPr>
          <w:rFonts w:ascii="仿宋_GB2312" w:eastAsia="仿宋_GB2312" w:hAnsi="仿宋" w:cs="仿宋" w:hint="eastAsia"/>
          <w:color w:val="auto"/>
          <w:sz w:val="32"/>
          <w:szCs w:val="32"/>
        </w:rPr>
        <w:t>疫情防控工作要求，自主确定比赛方式，鼓励采用网上评审和</w:t>
      </w:r>
      <w:proofErr w:type="gramStart"/>
      <w:r>
        <w:rPr>
          <w:rFonts w:ascii="仿宋_GB2312" w:eastAsia="仿宋_GB2312" w:hAnsi="仿宋" w:cs="仿宋" w:hint="eastAsia"/>
          <w:color w:val="auto"/>
          <w:sz w:val="32"/>
          <w:szCs w:val="32"/>
        </w:rPr>
        <w:t>网上路演相</w:t>
      </w:r>
      <w:proofErr w:type="gramEnd"/>
      <w:r>
        <w:rPr>
          <w:rFonts w:ascii="仿宋_GB2312" w:eastAsia="仿宋_GB2312" w:hAnsi="仿宋" w:cs="仿宋" w:hint="eastAsia"/>
          <w:color w:val="auto"/>
          <w:sz w:val="32"/>
          <w:szCs w:val="32"/>
        </w:rPr>
        <w:t>结合的方式进行比赛。按新一代信息技术、生物、高端装备制造、新材料、新能源、新能源汽车、节能环保、技术融合等产业分组分别进行，根据行业分组和评分排序评选大赛一二三等奖、晋级总决赛和推荐全国总决赛队伍。</w:t>
      </w:r>
      <w:proofErr w:type="gramStart"/>
      <w:r>
        <w:rPr>
          <w:rFonts w:ascii="仿宋_GB2312" w:eastAsia="仿宋_GB2312" w:hAnsi="仿宋" w:cs="仿宋" w:hint="eastAsia"/>
          <w:color w:val="auto"/>
          <w:sz w:val="32"/>
          <w:szCs w:val="32"/>
        </w:rPr>
        <w:t>行业赛</w:t>
      </w:r>
      <w:proofErr w:type="gramEnd"/>
      <w:r>
        <w:rPr>
          <w:rFonts w:ascii="仿宋_GB2312" w:eastAsia="仿宋_GB2312" w:hAnsi="仿宋" w:cs="仿宋" w:hint="eastAsia"/>
          <w:color w:val="auto"/>
          <w:sz w:val="32"/>
          <w:szCs w:val="32"/>
        </w:rPr>
        <w:t>由组委会办公室组织，有条件的县（市、区）、省级以上高新区可申请承办。</w:t>
      </w:r>
    </w:p>
    <w:p w:rsidR="003C6C25" w:rsidRDefault="003C6C25" w:rsidP="003C6C25">
      <w:pPr>
        <w:spacing w:line="540" w:lineRule="exact"/>
        <w:ind w:firstLineChars="200" w:firstLine="640"/>
        <w:rPr>
          <w:rFonts w:ascii="仿宋_GB2312" w:eastAsia="仿宋_GB2312" w:hAnsi="仿宋" w:cs="仿宋" w:hint="eastAsia"/>
          <w:color w:val="auto"/>
          <w:sz w:val="32"/>
          <w:szCs w:val="32"/>
        </w:rPr>
      </w:pPr>
      <w:r>
        <w:rPr>
          <w:rFonts w:ascii="仿宋_GB2312" w:eastAsia="仿宋_GB2312" w:hAnsi="仿宋" w:cs="仿宋" w:hint="eastAsia"/>
          <w:color w:val="auto"/>
          <w:sz w:val="32"/>
          <w:szCs w:val="32"/>
        </w:rPr>
        <w:t>2.根据中国创新创业大赛的分配名额，按</w:t>
      </w:r>
      <w:proofErr w:type="gramStart"/>
      <w:r>
        <w:rPr>
          <w:rFonts w:ascii="仿宋_GB2312" w:eastAsia="仿宋_GB2312" w:hAnsi="仿宋" w:cs="仿宋" w:hint="eastAsia"/>
          <w:color w:val="auto"/>
          <w:sz w:val="32"/>
          <w:szCs w:val="32"/>
        </w:rPr>
        <w:t>行业赛</w:t>
      </w:r>
      <w:proofErr w:type="gramEnd"/>
      <w:r>
        <w:rPr>
          <w:rFonts w:ascii="仿宋_GB2312" w:eastAsia="仿宋_GB2312" w:hAnsi="仿宋" w:cs="仿宋" w:hint="eastAsia"/>
          <w:color w:val="auto"/>
          <w:sz w:val="32"/>
          <w:szCs w:val="32"/>
        </w:rPr>
        <w:t>成绩推荐企业晋级全国总决赛。</w:t>
      </w:r>
      <w:proofErr w:type="gramStart"/>
      <w:r>
        <w:rPr>
          <w:rFonts w:ascii="仿宋_GB2312" w:eastAsia="仿宋_GB2312" w:hAnsi="仿宋" w:cs="仿宋" w:hint="eastAsia"/>
          <w:color w:val="auto"/>
          <w:sz w:val="32"/>
          <w:szCs w:val="32"/>
        </w:rPr>
        <w:t>成长组</w:t>
      </w:r>
      <w:proofErr w:type="gramEnd"/>
      <w:r>
        <w:rPr>
          <w:rFonts w:ascii="仿宋_GB2312" w:eastAsia="仿宋_GB2312" w:hAnsi="仿宋" w:cs="仿宋" w:hint="eastAsia"/>
          <w:color w:val="auto"/>
          <w:sz w:val="32"/>
          <w:szCs w:val="32"/>
        </w:rPr>
        <w:t>的入围企业必须在推荐时获得2020年</w:t>
      </w:r>
      <w:r>
        <w:rPr>
          <w:rFonts w:ascii="仿宋_GB2312" w:eastAsia="仿宋_GB2312" w:hAnsi="仿宋" w:cs="仿宋" w:hint="eastAsia"/>
          <w:color w:val="auto"/>
          <w:sz w:val="32"/>
          <w:szCs w:val="32"/>
        </w:rPr>
        <w:lastRenderedPageBreak/>
        <w:t>科技型中小企业入库登记编号，未获得编号的不予推荐。</w:t>
      </w:r>
    </w:p>
    <w:p w:rsidR="003C6C25" w:rsidRDefault="003C6C25" w:rsidP="003C6C25">
      <w:pPr>
        <w:spacing w:line="540" w:lineRule="exact"/>
        <w:ind w:firstLineChars="200" w:firstLine="643"/>
        <w:rPr>
          <w:rFonts w:ascii="仿宋_GB2312" w:eastAsia="仿宋_GB2312" w:hAnsi="仿宋" w:cs="仿宋" w:hint="eastAsia"/>
          <w:b/>
          <w:bCs/>
          <w:color w:val="auto"/>
          <w:sz w:val="32"/>
          <w:szCs w:val="32"/>
        </w:rPr>
      </w:pPr>
      <w:r>
        <w:rPr>
          <w:rFonts w:ascii="仿宋_GB2312" w:eastAsia="仿宋_GB2312" w:hAnsi="仿宋" w:cs="仿宋" w:hint="eastAsia"/>
          <w:b/>
          <w:bCs/>
          <w:color w:val="auto"/>
          <w:sz w:val="32"/>
          <w:szCs w:val="32"/>
        </w:rPr>
        <w:t>截止时间：2020年9月12日</w:t>
      </w:r>
    </w:p>
    <w:p w:rsidR="003C6C25" w:rsidRDefault="003C6C25" w:rsidP="003C6C25">
      <w:pPr>
        <w:widowControl/>
        <w:spacing w:line="540" w:lineRule="exact"/>
        <w:ind w:firstLine="641"/>
        <w:rPr>
          <w:rFonts w:ascii="楷体_GB2312" w:eastAsia="楷体_GB2312" w:hAnsi="楷体" w:hint="eastAsia"/>
          <w:b/>
          <w:bCs/>
          <w:sz w:val="32"/>
          <w:szCs w:val="32"/>
        </w:rPr>
      </w:pPr>
      <w:r>
        <w:rPr>
          <w:rFonts w:ascii="楷体_GB2312" w:eastAsia="楷体_GB2312" w:hAnsi="楷体" w:hint="eastAsia"/>
          <w:b/>
          <w:bCs/>
          <w:sz w:val="32"/>
          <w:szCs w:val="32"/>
        </w:rPr>
        <w:t>（四）总决赛和颁奖仪式</w:t>
      </w:r>
    </w:p>
    <w:p w:rsidR="003C6C25" w:rsidRDefault="003C6C25" w:rsidP="003C6C25">
      <w:pPr>
        <w:spacing w:line="540" w:lineRule="exact"/>
        <w:ind w:firstLineChars="200" w:firstLine="640"/>
        <w:rPr>
          <w:rFonts w:ascii="仿宋_GB2312" w:eastAsia="仿宋_GB2312" w:hAnsi="仿宋" w:cs="仿宋" w:hint="eastAsia"/>
          <w:color w:val="auto"/>
          <w:sz w:val="32"/>
          <w:szCs w:val="32"/>
        </w:rPr>
      </w:pPr>
      <w:r>
        <w:rPr>
          <w:rFonts w:ascii="仿宋_GB2312" w:eastAsia="仿宋_GB2312" w:hAnsi="仿宋" w:cs="仿宋" w:hint="eastAsia"/>
          <w:color w:val="auto"/>
          <w:sz w:val="32"/>
          <w:szCs w:val="32"/>
        </w:rPr>
        <w:t>总决赛由半决赛、决赛两个环节组成，比赛采用“现场答辩、当场亮分”的评选方式，通过线下或</w:t>
      </w:r>
      <w:proofErr w:type="gramStart"/>
      <w:r>
        <w:rPr>
          <w:rFonts w:ascii="仿宋_GB2312" w:eastAsia="仿宋_GB2312" w:hAnsi="仿宋" w:cs="仿宋" w:hint="eastAsia"/>
          <w:color w:val="auto"/>
          <w:sz w:val="32"/>
          <w:szCs w:val="32"/>
        </w:rPr>
        <w:t>网上路</w:t>
      </w:r>
      <w:proofErr w:type="gramEnd"/>
      <w:r>
        <w:rPr>
          <w:rFonts w:ascii="仿宋_GB2312" w:eastAsia="仿宋_GB2312" w:hAnsi="仿宋" w:cs="仿宋" w:hint="eastAsia"/>
          <w:color w:val="auto"/>
          <w:sz w:val="32"/>
          <w:szCs w:val="32"/>
        </w:rPr>
        <w:t>演的形式决出冠亚季军各1名及其他奖项名次。</w:t>
      </w:r>
    </w:p>
    <w:p w:rsidR="003C6C25" w:rsidRDefault="003C6C25" w:rsidP="003C6C25">
      <w:pPr>
        <w:spacing w:line="540" w:lineRule="exact"/>
        <w:ind w:firstLineChars="200" w:firstLine="640"/>
        <w:rPr>
          <w:rFonts w:ascii="楷体_GB2312" w:eastAsia="楷体_GB2312" w:hAnsi="仿宋" w:cs="仿宋" w:hint="eastAsia"/>
          <w:color w:val="auto"/>
          <w:sz w:val="32"/>
          <w:szCs w:val="32"/>
        </w:rPr>
      </w:pPr>
      <w:r>
        <w:rPr>
          <w:rFonts w:ascii="仿宋_GB2312" w:eastAsia="仿宋_GB2312" w:hAnsi="仿宋" w:cs="仿宋" w:hint="eastAsia"/>
          <w:color w:val="auto"/>
          <w:sz w:val="32"/>
          <w:szCs w:val="32"/>
        </w:rPr>
        <w:t>大赛组委会办公室将在河北省创新创业</w:t>
      </w:r>
      <w:proofErr w:type="gramStart"/>
      <w:r>
        <w:rPr>
          <w:rFonts w:ascii="仿宋_GB2312" w:eastAsia="仿宋_GB2312" w:hAnsi="仿宋" w:cs="仿宋" w:hint="eastAsia"/>
          <w:color w:val="auto"/>
          <w:sz w:val="32"/>
          <w:szCs w:val="32"/>
        </w:rPr>
        <w:t>大赛官网全程</w:t>
      </w:r>
      <w:proofErr w:type="gramEnd"/>
      <w:r>
        <w:rPr>
          <w:rFonts w:ascii="仿宋_GB2312" w:eastAsia="仿宋_GB2312" w:hAnsi="仿宋" w:cs="仿宋" w:hint="eastAsia"/>
          <w:color w:val="auto"/>
          <w:sz w:val="32"/>
          <w:szCs w:val="32"/>
        </w:rPr>
        <w:t>公示赛程进展情况，接受社会监督。通过公示的企业和团队方可参加下一阶段比赛，未通过公示的将取消参赛资格。总决赛现场向创</w:t>
      </w:r>
      <w:proofErr w:type="gramStart"/>
      <w:r>
        <w:rPr>
          <w:rFonts w:ascii="仿宋_GB2312" w:eastAsia="仿宋_GB2312" w:hAnsi="仿宋" w:cs="仿宋" w:hint="eastAsia"/>
          <w:color w:val="auto"/>
          <w:sz w:val="32"/>
          <w:szCs w:val="32"/>
        </w:rPr>
        <w:t>投机构</w:t>
      </w:r>
      <w:proofErr w:type="gramEnd"/>
      <w:r>
        <w:rPr>
          <w:rFonts w:ascii="仿宋_GB2312" w:eastAsia="仿宋_GB2312" w:hAnsi="仿宋" w:cs="仿宋" w:hint="eastAsia"/>
          <w:color w:val="auto"/>
          <w:sz w:val="32"/>
          <w:szCs w:val="32"/>
        </w:rPr>
        <w:t>等观众开放，并通过电视台和网络平台等进行录播或直播。</w:t>
      </w:r>
    </w:p>
    <w:p w:rsidR="003C6C25" w:rsidRDefault="003C6C25" w:rsidP="003C6C25">
      <w:pPr>
        <w:widowControl/>
        <w:spacing w:line="540" w:lineRule="exact"/>
        <w:ind w:firstLine="640"/>
        <w:jc w:val="left"/>
        <w:rPr>
          <w:rFonts w:ascii="黑体" w:eastAsia="黑体" w:hAnsi="黑体"/>
          <w:color w:val="auto"/>
          <w:sz w:val="32"/>
          <w:szCs w:val="32"/>
        </w:rPr>
      </w:pPr>
      <w:r>
        <w:rPr>
          <w:rFonts w:ascii="黑体" w:eastAsia="黑体" w:hAnsi="黑体" w:hint="eastAsia"/>
          <w:color w:val="auto"/>
          <w:sz w:val="32"/>
          <w:szCs w:val="32"/>
        </w:rPr>
        <w:t>五、奖项设置和支持政策</w:t>
      </w:r>
    </w:p>
    <w:p w:rsidR="003C6C25" w:rsidRDefault="003C6C25" w:rsidP="003C6C25">
      <w:pPr>
        <w:widowControl/>
        <w:spacing w:line="540" w:lineRule="exact"/>
        <w:ind w:firstLine="640"/>
        <w:rPr>
          <w:rFonts w:ascii="楷体_GB2312" w:eastAsia="楷体_GB2312" w:hAnsi="楷体" w:hint="eastAsia"/>
          <w:b/>
          <w:bCs/>
          <w:sz w:val="32"/>
          <w:szCs w:val="32"/>
        </w:rPr>
      </w:pPr>
      <w:r>
        <w:rPr>
          <w:rFonts w:ascii="楷体_GB2312" w:eastAsia="楷体_GB2312" w:hAnsi="楷体" w:hint="eastAsia"/>
          <w:b/>
          <w:bCs/>
          <w:sz w:val="32"/>
          <w:szCs w:val="32"/>
        </w:rPr>
        <w:t>（一）奖项设置</w:t>
      </w:r>
    </w:p>
    <w:p w:rsidR="003C6C25" w:rsidRDefault="003C6C25" w:rsidP="003C6C25">
      <w:pPr>
        <w:spacing w:line="540" w:lineRule="exact"/>
        <w:ind w:firstLineChars="200" w:firstLine="640"/>
        <w:rPr>
          <w:rFonts w:ascii="仿宋_GB2312" w:eastAsia="仿宋_GB2312" w:hAnsi="仿宋" w:cs="仿宋" w:hint="eastAsia"/>
          <w:color w:val="auto"/>
          <w:sz w:val="32"/>
          <w:szCs w:val="32"/>
        </w:rPr>
      </w:pPr>
      <w:r>
        <w:rPr>
          <w:rFonts w:ascii="仿宋_GB2312" w:eastAsia="仿宋_GB2312" w:hAnsi="仿宋" w:cs="仿宋" w:hint="eastAsia"/>
          <w:color w:val="auto"/>
          <w:sz w:val="32"/>
          <w:szCs w:val="32"/>
        </w:rPr>
        <w:t>大赛按报名比例的15%左右分别设置总决赛晋级队伍和一二三等奖等奖项。</w:t>
      </w:r>
    </w:p>
    <w:p w:rsidR="003C6C25" w:rsidRDefault="003C6C25" w:rsidP="003C6C25">
      <w:pPr>
        <w:spacing w:line="540" w:lineRule="exact"/>
        <w:ind w:firstLineChars="200" w:firstLine="640"/>
        <w:rPr>
          <w:rFonts w:ascii="仿宋_GB2312" w:eastAsia="仿宋_GB2312" w:hAnsi="仿宋" w:cs="仿宋" w:hint="eastAsia"/>
          <w:color w:val="auto"/>
          <w:sz w:val="32"/>
          <w:szCs w:val="32"/>
        </w:rPr>
      </w:pPr>
      <w:r>
        <w:rPr>
          <w:rFonts w:ascii="仿宋_GB2312" w:eastAsia="仿宋_GB2312" w:hAnsi="仿宋" w:cs="仿宋" w:hint="eastAsia"/>
          <w:color w:val="auto"/>
          <w:sz w:val="32"/>
          <w:szCs w:val="32"/>
        </w:rPr>
        <w:t>总决赛晋级队伍：颁发奖金、奖杯、证书。其中，冠军奖金100万元、亚军90万元、季军80万元。</w:t>
      </w:r>
    </w:p>
    <w:p w:rsidR="003C6C25" w:rsidRDefault="003C6C25" w:rsidP="003C6C25">
      <w:pPr>
        <w:spacing w:line="540" w:lineRule="exact"/>
        <w:ind w:firstLineChars="200" w:firstLine="640"/>
        <w:rPr>
          <w:rFonts w:ascii="仿宋_GB2312" w:eastAsia="仿宋_GB2312" w:hAnsi="仿宋" w:cs="仿宋" w:hint="eastAsia"/>
          <w:color w:val="auto"/>
          <w:sz w:val="32"/>
          <w:szCs w:val="32"/>
        </w:rPr>
      </w:pPr>
      <w:r>
        <w:rPr>
          <w:rFonts w:ascii="仿宋_GB2312" w:eastAsia="仿宋_GB2312" w:hAnsi="仿宋" w:cs="仿宋" w:hint="eastAsia"/>
          <w:color w:val="auto"/>
          <w:sz w:val="32"/>
          <w:szCs w:val="32"/>
        </w:rPr>
        <w:t>一等奖：给予奖金奖励，颁发奖杯、证书；</w:t>
      </w:r>
    </w:p>
    <w:p w:rsidR="003C6C25" w:rsidRDefault="003C6C25" w:rsidP="003C6C25">
      <w:pPr>
        <w:spacing w:line="540" w:lineRule="exact"/>
        <w:ind w:firstLineChars="200" w:firstLine="640"/>
        <w:rPr>
          <w:rFonts w:ascii="仿宋_GB2312" w:eastAsia="仿宋_GB2312" w:hAnsi="仿宋" w:cs="仿宋" w:hint="eastAsia"/>
          <w:color w:val="auto"/>
          <w:sz w:val="32"/>
          <w:szCs w:val="32"/>
        </w:rPr>
      </w:pPr>
      <w:r>
        <w:rPr>
          <w:rFonts w:ascii="仿宋_GB2312" w:eastAsia="仿宋_GB2312" w:hAnsi="仿宋" w:cs="仿宋" w:hint="eastAsia"/>
          <w:color w:val="auto"/>
          <w:sz w:val="32"/>
          <w:szCs w:val="32"/>
        </w:rPr>
        <w:t>二等奖：给予奖金奖励，颁发奖杯、证书；</w:t>
      </w:r>
    </w:p>
    <w:p w:rsidR="003C6C25" w:rsidRDefault="003C6C25" w:rsidP="003C6C25">
      <w:pPr>
        <w:spacing w:line="540" w:lineRule="exact"/>
        <w:ind w:firstLineChars="200" w:firstLine="640"/>
        <w:rPr>
          <w:rFonts w:ascii="仿宋_GB2312" w:eastAsia="仿宋_GB2312" w:hAnsi="仿宋" w:cs="仿宋" w:hint="eastAsia"/>
          <w:color w:val="auto"/>
          <w:sz w:val="32"/>
          <w:szCs w:val="32"/>
        </w:rPr>
      </w:pPr>
      <w:r>
        <w:rPr>
          <w:rFonts w:ascii="仿宋_GB2312" w:eastAsia="仿宋_GB2312" w:hAnsi="仿宋" w:cs="仿宋" w:hint="eastAsia"/>
          <w:color w:val="auto"/>
          <w:sz w:val="32"/>
          <w:szCs w:val="32"/>
        </w:rPr>
        <w:t>三等奖：颁发证书。</w:t>
      </w:r>
    </w:p>
    <w:p w:rsidR="003C6C25" w:rsidRDefault="003C6C25" w:rsidP="003C6C25">
      <w:pPr>
        <w:widowControl/>
        <w:spacing w:line="540" w:lineRule="exact"/>
        <w:ind w:firstLine="640"/>
        <w:rPr>
          <w:rFonts w:ascii="楷体_GB2312" w:eastAsia="楷体_GB2312" w:hAnsi="楷体" w:hint="eastAsia"/>
          <w:b/>
          <w:bCs/>
          <w:sz w:val="32"/>
          <w:szCs w:val="32"/>
        </w:rPr>
      </w:pPr>
      <w:r>
        <w:rPr>
          <w:rFonts w:ascii="楷体_GB2312" w:eastAsia="楷体_GB2312" w:hAnsi="楷体" w:hint="eastAsia"/>
          <w:b/>
          <w:bCs/>
          <w:sz w:val="32"/>
          <w:szCs w:val="32"/>
        </w:rPr>
        <w:t>（二）支持政策</w:t>
      </w:r>
    </w:p>
    <w:p w:rsidR="003C6C25" w:rsidRDefault="003C6C25" w:rsidP="003C6C25">
      <w:pPr>
        <w:spacing w:line="540" w:lineRule="exact"/>
        <w:ind w:firstLineChars="200" w:firstLine="640"/>
        <w:rPr>
          <w:rFonts w:ascii="仿宋_GB2312" w:eastAsia="仿宋_GB2312" w:hAnsi="仿宋" w:cs="仿宋" w:hint="eastAsia"/>
          <w:color w:val="auto"/>
          <w:sz w:val="32"/>
          <w:szCs w:val="32"/>
        </w:rPr>
      </w:pPr>
      <w:r>
        <w:rPr>
          <w:rFonts w:ascii="仿宋_GB2312" w:eastAsia="仿宋_GB2312" w:hAnsi="仿宋" w:cs="仿宋" w:hint="eastAsia"/>
          <w:color w:val="auto"/>
          <w:sz w:val="32"/>
          <w:szCs w:val="32"/>
        </w:rPr>
        <w:t>1.赛事期间大赛组委会办公室将根据疫情防控工作要求，适时组织配套活动，为获奖企业和团队免费提供多元化服务，主要包括</w:t>
      </w:r>
      <w:proofErr w:type="gramStart"/>
      <w:r>
        <w:rPr>
          <w:rFonts w:ascii="仿宋_GB2312" w:eastAsia="仿宋_GB2312" w:hAnsi="仿宋" w:cs="仿宋" w:hint="eastAsia"/>
          <w:color w:val="auto"/>
          <w:sz w:val="32"/>
          <w:szCs w:val="32"/>
        </w:rPr>
        <w:t>融资路</w:t>
      </w:r>
      <w:proofErr w:type="gramEnd"/>
      <w:r>
        <w:rPr>
          <w:rFonts w:ascii="仿宋_GB2312" w:eastAsia="仿宋_GB2312" w:hAnsi="仿宋" w:cs="仿宋" w:hint="eastAsia"/>
          <w:color w:val="auto"/>
          <w:sz w:val="32"/>
          <w:szCs w:val="32"/>
        </w:rPr>
        <w:t>演、优质项目推介会等活动。</w:t>
      </w:r>
    </w:p>
    <w:p w:rsidR="003C6C25" w:rsidRDefault="003C6C25" w:rsidP="003C6C25">
      <w:pPr>
        <w:spacing w:line="540" w:lineRule="exact"/>
        <w:ind w:firstLineChars="200" w:firstLine="640"/>
        <w:rPr>
          <w:rFonts w:ascii="仿宋_GB2312" w:eastAsia="仿宋_GB2312" w:hAnsi="仿宋" w:cs="仿宋" w:hint="eastAsia"/>
          <w:color w:val="auto"/>
          <w:sz w:val="32"/>
          <w:szCs w:val="32"/>
        </w:rPr>
      </w:pPr>
      <w:r>
        <w:rPr>
          <w:rFonts w:ascii="仿宋_GB2312" w:eastAsia="仿宋_GB2312" w:hAnsi="仿宋" w:cs="仿宋" w:hint="eastAsia"/>
          <w:color w:val="auto"/>
          <w:sz w:val="32"/>
          <w:szCs w:val="32"/>
        </w:rPr>
        <w:t>2.择优向国家级、省级投资基金进行推荐。</w:t>
      </w:r>
    </w:p>
    <w:p w:rsidR="00957268" w:rsidRPr="003C6C25" w:rsidRDefault="003C6C25" w:rsidP="003C6C25">
      <w:pPr>
        <w:spacing w:line="540" w:lineRule="exact"/>
        <w:ind w:firstLineChars="200" w:firstLine="640"/>
      </w:pPr>
      <w:r>
        <w:rPr>
          <w:rFonts w:ascii="仿宋_GB2312" w:eastAsia="仿宋_GB2312" w:hAnsi="仿宋" w:cs="仿宋" w:hint="eastAsia"/>
          <w:color w:val="auto"/>
          <w:sz w:val="32"/>
          <w:szCs w:val="32"/>
        </w:rPr>
        <w:t>3.优先推荐给相关创业投资机构、孵化器等。</w:t>
      </w:r>
      <w:bookmarkStart w:id="0" w:name="_GoBack"/>
      <w:bookmarkEnd w:id="0"/>
    </w:p>
    <w:sectPr w:rsidR="00957268" w:rsidRPr="003C6C25" w:rsidSect="00DA5FC4">
      <w:footerReference w:type="even" r:id="rId4"/>
      <w:footerReference w:type="default" r:id="rId5"/>
      <w:pgSz w:w="11906" w:h="16838" w:code="9"/>
      <w:pgMar w:top="1701" w:right="1418" w:bottom="1418" w:left="1418" w:header="851" w:footer="992" w:gutter="0"/>
      <w:pgNumType w:fmt="numberInDash"/>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E23" w:rsidRDefault="003C6C25" w:rsidP="00DA5FC4">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827E23" w:rsidRDefault="003C6C25" w:rsidP="00804A77">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E23" w:rsidRPr="00DA5FC4" w:rsidRDefault="003C6C25" w:rsidP="004A37E1">
    <w:pPr>
      <w:pStyle w:val="a3"/>
      <w:framePr w:wrap="around" w:vAnchor="text" w:hAnchor="margin" w:xAlign="outside" w:y="1"/>
      <w:rPr>
        <w:rStyle w:val="a5"/>
        <w:sz w:val="28"/>
        <w:szCs w:val="28"/>
      </w:rPr>
    </w:pPr>
    <w:r w:rsidRPr="00DA5FC4">
      <w:rPr>
        <w:rStyle w:val="a5"/>
        <w:sz w:val="28"/>
        <w:szCs w:val="28"/>
      </w:rPr>
      <w:fldChar w:fldCharType="begin"/>
    </w:r>
    <w:r w:rsidRPr="00DA5FC4">
      <w:rPr>
        <w:rStyle w:val="a5"/>
        <w:sz w:val="28"/>
        <w:szCs w:val="28"/>
      </w:rPr>
      <w:instrText xml:space="preserve">PAGE  </w:instrText>
    </w:r>
    <w:r w:rsidRPr="00DA5FC4">
      <w:rPr>
        <w:rStyle w:val="a5"/>
        <w:sz w:val="28"/>
        <w:szCs w:val="28"/>
      </w:rPr>
      <w:fldChar w:fldCharType="separate"/>
    </w:r>
    <w:r>
      <w:rPr>
        <w:rStyle w:val="a5"/>
        <w:noProof/>
        <w:sz w:val="28"/>
        <w:szCs w:val="28"/>
      </w:rPr>
      <w:t>- 5 -</w:t>
    </w:r>
    <w:r w:rsidRPr="00DA5FC4">
      <w:rPr>
        <w:rStyle w:val="a5"/>
        <w:sz w:val="28"/>
        <w:szCs w:val="28"/>
      </w:rPr>
      <w:fldChar w:fldCharType="end"/>
    </w:r>
  </w:p>
  <w:p w:rsidR="00827E23" w:rsidRDefault="003C6C25" w:rsidP="00804A77">
    <w:pPr>
      <w:pStyle w:val="a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C25"/>
    <w:rsid w:val="003C6C25"/>
    <w:rsid w:val="00957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5B73F"/>
  <w15:chartTrackingRefBased/>
  <w15:docId w15:val="{D2497EE6-A7ED-434D-8F9A-F89DDC4E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C25"/>
    <w:pPr>
      <w:widowControl w:val="0"/>
      <w:jc w:val="both"/>
    </w:pPr>
    <w:rPr>
      <w:rFonts w:ascii="宋体" w:eastAsia="宋体" w:hAnsi="宋体" w:cs="宋体"/>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C6C25"/>
    <w:pPr>
      <w:tabs>
        <w:tab w:val="center" w:pos="4153"/>
        <w:tab w:val="right" w:pos="8306"/>
      </w:tabs>
      <w:snapToGrid w:val="0"/>
      <w:jc w:val="left"/>
    </w:pPr>
    <w:rPr>
      <w:sz w:val="18"/>
      <w:szCs w:val="18"/>
    </w:rPr>
  </w:style>
  <w:style w:type="character" w:customStyle="1" w:styleId="a4">
    <w:name w:val="页脚 字符"/>
    <w:basedOn w:val="a0"/>
    <w:link w:val="a3"/>
    <w:rsid w:val="003C6C25"/>
    <w:rPr>
      <w:rFonts w:ascii="宋体" w:eastAsia="宋体" w:hAnsi="宋体" w:cs="宋体"/>
      <w:color w:val="000000"/>
      <w:kern w:val="0"/>
      <w:sz w:val="18"/>
      <w:szCs w:val="18"/>
    </w:rPr>
  </w:style>
  <w:style w:type="character" w:styleId="a5">
    <w:name w:val="page number"/>
    <w:basedOn w:val="a0"/>
    <w:rsid w:val="003C6C25"/>
  </w:style>
  <w:style w:type="paragraph" w:customStyle="1" w:styleId="CharCharCharCharCharCharChar">
    <w:name w:val="Char Char Char Char Char Char Char"/>
    <w:basedOn w:val="a"/>
    <w:rsid w:val="003C6C25"/>
    <w:pPr>
      <w:widowControl/>
      <w:spacing w:after="160" w:line="240" w:lineRule="exact"/>
      <w:jc w:val="left"/>
    </w:pPr>
    <w:rPr>
      <w:rFonts w:ascii="Arial" w:eastAsia="Times New Roman" w:hAnsi="Arial" w:cs="Verdana"/>
      <w:b/>
      <w:color w:val="auto"/>
      <w:lang w:eastAsia="en-US"/>
    </w:rPr>
  </w:style>
  <w:style w:type="paragraph" w:styleId="a6">
    <w:name w:val="Normal (Web)"/>
    <w:basedOn w:val="a"/>
    <w:qFormat/>
    <w:rsid w:val="003C6C25"/>
    <w:pPr>
      <w:widowControl/>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2020-06-11T02:09:00Z</dcterms:created>
  <dcterms:modified xsi:type="dcterms:W3CDTF">2020-06-11T02:10:00Z</dcterms:modified>
</cp:coreProperties>
</file>