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C7" w:rsidRDefault="009518D9">
      <w:pPr>
        <w:adjustRightInd w:val="0"/>
        <w:snapToGrid w:val="0"/>
        <w:jc w:val="center"/>
        <w:rPr>
          <w:rFonts w:asciiTheme="majorEastAsia" w:eastAsiaTheme="majorEastAsia" w:hAnsiTheme="majorEastAsia"/>
          <w:b/>
          <w:color w:val="000000" w:themeColor="text1"/>
          <w:sz w:val="44"/>
          <w:szCs w:val="44"/>
          <w:shd w:val="clear" w:color="auto" w:fill="FFFFFF"/>
        </w:rPr>
      </w:pPr>
      <w:bookmarkStart w:id="0" w:name="_Toc24620794"/>
      <w:r>
        <w:rPr>
          <w:rFonts w:asciiTheme="majorEastAsia" w:eastAsiaTheme="majorEastAsia" w:hAnsiTheme="majorEastAsia" w:hint="eastAsia"/>
          <w:b/>
          <w:color w:val="000000" w:themeColor="text1"/>
          <w:sz w:val="44"/>
          <w:szCs w:val="44"/>
          <w:shd w:val="clear" w:color="auto" w:fill="FFFFFF"/>
        </w:rPr>
        <w:t>承德应用技术职业学院学生管理规定</w:t>
      </w:r>
      <w:bookmarkEnd w:id="0"/>
    </w:p>
    <w:p w:rsidR="00F14FBC" w:rsidRPr="004B4147" w:rsidRDefault="00D741C7" w:rsidP="004B4147">
      <w:pPr>
        <w:adjustRightInd w:val="0"/>
        <w:snapToGrid w:val="0"/>
        <w:jc w:val="center"/>
        <w:rPr>
          <w:rFonts w:asciiTheme="majorEastAsia" w:eastAsiaTheme="majorEastAsia" w:hAnsiTheme="majorEastAsia"/>
          <w:b/>
          <w:color w:val="000000" w:themeColor="text1"/>
          <w:sz w:val="44"/>
          <w:szCs w:val="44"/>
          <w:shd w:val="clear" w:color="auto" w:fill="FFFFFF"/>
        </w:rPr>
      </w:pPr>
      <w:r>
        <w:rPr>
          <w:rFonts w:asciiTheme="majorEastAsia" w:eastAsiaTheme="majorEastAsia" w:hAnsiTheme="majorEastAsia" w:hint="eastAsia"/>
          <w:b/>
          <w:color w:val="000000" w:themeColor="text1"/>
          <w:sz w:val="44"/>
          <w:szCs w:val="44"/>
          <w:shd w:val="clear" w:color="auto" w:fill="FFFFFF"/>
        </w:rPr>
        <w:t>(试行)</w:t>
      </w:r>
    </w:p>
    <w:p w:rsidR="00DC6774" w:rsidRPr="00DC6774" w:rsidRDefault="009518D9" w:rsidP="00402054">
      <w:pPr>
        <w:adjustRightInd w:val="0"/>
        <w:snapToGrid w:val="0"/>
        <w:spacing w:before="240"/>
        <w:ind w:firstLineChars="900" w:firstLine="2880"/>
        <w:rPr>
          <w:rFonts w:ascii="黑体" w:eastAsia="黑体" w:hAnsi="黑体"/>
          <w:bCs/>
          <w:color w:val="000000" w:themeColor="text1"/>
          <w:sz w:val="32"/>
          <w:szCs w:val="32"/>
        </w:rPr>
      </w:pPr>
      <w:r>
        <w:rPr>
          <w:rFonts w:ascii="黑体" w:eastAsia="黑体" w:hAnsi="黑体" w:hint="eastAsia"/>
          <w:bCs/>
          <w:color w:val="000000" w:themeColor="text1"/>
          <w:sz w:val="32"/>
          <w:szCs w:val="32"/>
        </w:rPr>
        <w:t>第一章  总则</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第一条</w:t>
      </w:r>
      <w:r>
        <w:rPr>
          <w:rFonts w:ascii="仿宋" w:eastAsia="仿宋" w:hAnsi="仿宋" w:hint="eastAsia"/>
          <w:color w:val="000000" w:themeColor="text1"/>
          <w:sz w:val="32"/>
          <w:szCs w:val="32"/>
        </w:rPr>
        <w:t xml:space="preserve">  为了维护学院正常的教学和生活秩序，建设优良的学习、生活环境，树立良好的校风、学风，保障学生身心健康，促进学生德、智、体、美、</w:t>
      </w:r>
      <w:proofErr w:type="gramStart"/>
      <w:r>
        <w:rPr>
          <w:rFonts w:ascii="仿宋" w:eastAsia="仿宋" w:hAnsi="仿宋" w:hint="eastAsia"/>
          <w:color w:val="000000" w:themeColor="text1"/>
          <w:sz w:val="32"/>
          <w:szCs w:val="32"/>
        </w:rPr>
        <w:t>劳</w:t>
      </w:r>
      <w:proofErr w:type="gramEnd"/>
      <w:r>
        <w:rPr>
          <w:rFonts w:ascii="仿宋" w:eastAsia="仿宋" w:hAnsi="仿宋" w:hint="eastAsia"/>
          <w:color w:val="000000" w:themeColor="text1"/>
          <w:sz w:val="32"/>
          <w:szCs w:val="32"/>
        </w:rPr>
        <w:t>全面发展，根据《中华人民共和国教育法》、《中华人民共和国高等教育法》、《普通高等学</w:t>
      </w:r>
      <w:r w:rsidR="00915A02">
        <w:rPr>
          <w:rFonts w:ascii="仿宋" w:eastAsia="仿宋" w:hAnsi="仿宋" w:hint="eastAsia"/>
          <w:color w:val="000000" w:themeColor="text1"/>
          <w:sz w:val="32"/>
          <w:szCs w:val="32"/>
        </w:rPr>
        <w:t>校</w:t>
      </w:r>
      <w:r>
        <w:rPr>
          <w:rFonts w:ascii="仿宋" w:eastAsia="仿宋" w:hAnsi="仿宋" w:hint="eastAsia"/>
          <w:color w:val="000000" w:themeColor="text1"/>
          <w:sz w:val="32"/>
          <w:szCs w:val="32"/>
        </w:rPr>
        <w:t>学生管理规定》（以下简称《规定》）及其它法律、法规性文件的有关规定，结合我院的实际情况，制定本规定。</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第二条</w:t>
      </w:r>
      <w:r>
        <w:rPr>
          <w:rFonts w:ascii="仿宋" w:eastAsia="仿宋" w:hAnsi="仿宋" w:hint="eastAsia"/>
          <w:color w:val="000000" w:themeColor="text1"/>
          <w:sz w:val="32"/>
          <w:szCs w:val="32"/>
        </w:rPr>
        <w:t xml:space="preserve">  学生应当拥护中国共产党领导，努力学习马克思列宁主义、毛泽东思想、中国特色社会主义理论体系，深入学</w:t>
      </w:r>
      <w:proofErr w:type="gramStart"/>
      <w:r>
        <w:rPr>
          <w:rFonts w:ascii="仿宋" w:eastAsia="仿宋" w:hAnsi="仿宋" w:hint="eastAsia"/>
          <w:color w:val="000000" w:themeColor="text1"/>
          <w:sz w:val="32"/>
          <w:szCs w:val="32"/>
        </w:rPr>
        <w:t>习习近</w:t>
      </w:r>
      <w:proofErr w:type="gramEnd"/>
      <w:r>
        <w:rPr>
          <w:rFonts w:ascii="仿宋" w:eastAsia="仿宋" w:hAnsi="仿宋" w:hint="eastAsia"/>
          <w:color w:val="000000" w:themeColor="text1"/>
          <w:sz w:val="32"/>
          <w:szCs w:val="32"/>
        </w:rPr>
        <w:t>平</w:t>
      </w:r>
      <w:r w:rsidR="00C461E3">
        <w:rPr>
          <w:rFonts w:ascii="仿宋" w:eastAsia="仿宋" w:hAnsi="仿宋" w:hint="eastAsia"/>
          <w:color w:val="000000" w:themeColor="text1"/>
          <w:sz w:val="32"/>
          <w:szCs w:val="32"/>
        </w:rPr>
        <w:t>新时代中国特色社会主义思想</w:t>
      </w:r>
      <w:r>
        <w:rPr>
          <w:rFonts w:ascii="仿宋" w:eastAsia="仿宋" w:hAnsi="仿宋" w:hint="eastAsia"/>
          <w:color w:val="000000" w:themeColor="text1"/>
          <w:sz w:val="32"/>
          <w:szCs w:val="32"/>
        </w:rPr>
        <w:t>，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院管理制度，具有良好的道德品质和行为习惯；应当刻苦学习，勇于探索，积极实践，努力掌握现代科学文化知识和专业技能；应当积极锻炼身体，增进身心健康，提高个人修养，培养审美情趣。</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第三条</w:t>
      </w:r>
      <w:r>
        <w:rPr>
          <w:rFonts w:ascii="仿宋" w:eastAsia="仿宋" w:hAnsi="仿宋" w:hint="eastAsia"/>
          <w:color w:val="000000" w:themeColor="text1"/>
          <w:sz w:val="32"/>
          <w:szCs w:val="32"/>
        </w:rPr>
        <w:t xml:space="preserve">  本规定适用于我院全日制高职</w:t>
      </w:r>
      <w:r w:rsidR="00915A02">
        <w:rPr>
          <w:rFonts w:ascii="仿宋" w:eastAsia="仿宋" w:hAnsi="仿宋" w:hint="eastAsia"/>
          <w:color w:val="000000" w:themeColor="text1"/>
          <w:sz w:val="32"/>
          <w:szCs w:val="32"/>
        </w:rPr>
        <w:t>学</w:t>
      </w:r>
      <w:r>
        <w:rPr>
          <w:rFonts w:ascii="仿宋" w:eastAsia="仿宋" w:hAnsi="仿宋" w:hint="eastAsia"/>
          <w:color w:val="000000" w:themeColor="text1"/>
          <w:sz w:val="32"/>
          <w:szCs w:val="32"/>
        </w:rPr>
        <w:t>生。</w:t>
      </w:r>
    </w:p>
    <w:p w:rsidR="00DC6774" w:rsidRDefault="009518D9" w:rsidP="00E72F9C">
      <w:pPr>
        <w:adjustRightInd w:val="0"/>
        <w:snapToGrid w:val="0"/>
        <w:spacing w:before="2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第二章  学生的权利与义务</w:t>
      </w:r>
    </w:p>
    <w:p w:rsidR="00C6131F" w:rsidRDefault="009518D9" w:rsidP="00C6131F">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第四条</w:t>
      </w:r>
      <w:r>
        <w:rPr>
          <w:rFonts w:ascii="仿宋" w:eastAsia="仿宋" w:hAnsi="仿宋" w:hint="eastAsia"/>
          <w:color w:val="000000" w:themeColor="text1"/>
          <w:sz w:val="32"/>
          <w:szCs w:val="32"/>
        </w:rPr>
        <w:t xml:space="preserve">  学生在校期间依法享有下列权利：</w:t>
      </w:r>
    </w:p>
    <w:p w:rsidR="00F14FBC" w:rsidRDefault="009518D9" w:rsidP="00C6131F">
      <w:pPr>
        <w:adjustRightInd w:val="0"/>
        <w:snapToGrid w:val="0"/>
        <w:ind w:firstLineChars="200" w:firstLine="640"/>
        <w:rPr>
          <w:rFonts w:ascii="仿宋" w:eastAsia="仿宋" w:hAnsi="仿宋"/>
          <w:color w:val="000000" w:themeColor="text1"/>
          <w:sz w:val="32"/>
          <w:szCs w:val="32"/>
        </w:rPr>
      </w:pPr>
      <w:r>
        <w:rPr>
          <w:rFonts w:ascii="仿宋" w:eastAsia="仿宋" w:hAnsi="仿宋" w:cs="Tahoma" w:hint="eastAsia"/>
          <w:color w:val="000000"/>
          <w:sz w:val="32"/>
          <w:szCs w:val="32"/>
        </w:rPr>
        <w:t>（</w:t>
      </w:r>
      <w:r>
        <w:rPr>
          <w:rFonts w:ascii="仿宋" w:eastAsia="仿宋" w:hAnsi="仿宋" w:hint="eastAsia"/>
          <w:color w:val="000000" w:themeColor="text1"/>
          <w:sz w:val="32"/>
          <w:szCs w:val="32"/>
        </w:rPr>
        <w:t>一）参加学院教育教学计划安排的各项活动，使用学院提供的教育教学资源；</w:t>
      </w:r>
    </w:p>
    <w:p w:rsidR="00F14FBC" w:rsidRDefault="009518D9">
      <w:pPr>
        <w:pStyle w:val="western"/>
        <w:shd w:val="clear" w:color="auto" w:fill="FFFFFF"/>
        <w:adjustRightInd w:val="0"/>
        <w:snapToGrid w:val="0"/>
        <w:spacing w:before="0" w:beforeAutospacing="0" w:after="0" w:afterAutospacing="0"/>
        <w:ind w:firstLine="605"/>
        <w:jc w:val="both"/>
        <w:rPr>
          <w:rFonts w:ascii="仿宋" w:eastAsia="仿宋" w:hAnsi="仿宋"/>
          <w:color w:val="000000" w:themeColor="text1"/>
          <w:sz w:val="32"/>
          <w:szCs w:val="32"/>
        </w:rPr>
      </w:pPr>
      <w:r>
        <w:rPr>
          <w:rFonts w:ascii="仿宋" w:eastAsia="仿宋" w:hAnsi="仿宋" w:hint="eastAsia"/>
          <w:color w:val="000000" w:themeColor="text1"/>
          <w:sz w:val="32"/>
          <w:szCs w:val="32"/>
        </w:rPr>
        <w:t>（二）参加社会实践、志愿服务、勤工助学、文娱体育及科技文化创新等活动，获得就业创业指导和服务；</w:t>
      </w:r>
    </w:p>
    <w:p w:rsidR="00F14FBC" w:rsidRDefault="009518D9">
      <w:pPr>
        <w:pStyle w:val="western"/>
        <w:shd w:val="clear" w:color="auto" w:fill="FFFFFF"/>
        <w:adjustRightInd w:val="0"/>
        <w:snapToGrid w:val="0"/>
        <w:spacing w:before="0" w:beforeAutospacing="0" w:after="0" w:afterAutospacing="0"/>
        <w:ind w:firstLine="605"/>
        <w:jc w:val="both"/>
        <w:rPr>
          <w:rFonts w:ascii="仿宋" w:eastAsia="仿宋" w:hAnsi="仿宋"/>
          <w:color w:val="000000" w:themeColor="text1"/>
          <w:sz w:val="32"/>
          <w:szCs w:val="32"/>
        </w:rPr>
      </w:pPr>
      <w:r>
        <w:rPr>
          <w:rFonts w:ascii="仿宋" w:eastAsia="仿宋" w:hAnsi="仿宋" w:hint="eastAsia"/>
          <w:color w:val="000000" w:themeColor="text1"/>
          <w:sz w:val="32"/>
          <w:szCs w:val="32"/>
        </w:rPr>
        <w:t>（三）申请奖学金、助学金及助学贷款；</w:t>
      </w:r>
    </w:p>
    <w:p w:rsidR="00F14FBC" w:rsidRDefault="009518D9">
      <w:pPr>
        <w:pStyle w:val="western"/>
        <w:shd w:val="clear" w:color="auto" w:fill="FFFFFF"/>
        <w:adjustRightInd w:val="0"/>
        <w:snapToGrid w:val="0"/>
        <w:spacing w:before="0" w:beforeAutospacing="0" w:after="0" w:afterAutospacing="0"/>
        <w:ind w:firstLine="605"/>
        <w:jc w:val="both"/>
        <w:rPr>
          <w:rFonts w:ascii="仿宋" w:eastAsia="仿宋" w:hAnsi="仿宋"/>
          <w:color w:val="000000" w:themeColor="text1"/>
          <w:sz w:val="32"/>
          <w:szCs w:val="32"/>
        </w:rPr>
      </w:pPr>
      <w:r>
        <w:rPr>
          <w:rFonts w:ascii="仿宋" w:eastAsia="仿宋" w:hAnsi="仿宋" w:hint="eastAsia"/>
          <w:color w:val="000000" w:themeColor="text1"/>
          <w:sz w:val="32"/>
          <w:szCs w:val="32"/>
        </w:rPr>
        <w:t>（四）在思想品德、学业成绩等方面获得科学、公正评价，完成学院规定学业后获得相应的学历证书；</w:t>
      </w:r>
    </w:p>
    <w:p w:rsidR="00F14FBC" w:rsidRDefault="009518D9" w:rsidP="00C6131F">
      <w:pPr>
        <w:pStyle w:val="western"/>
        <w:shd w:val="clear" w:color="auto" w:fill="FFFFFF"/>
        <w:adjustRightInd w:val="0"/>
        <w:snapToGrid w:val="0"/>
        <w:spacing w:before="0" w:beforeAutospacing="0" w:after="0" w:afterAutospacing="0"/>
        <w:ind w:firstLine="605"/>
        <w:jc w:val="both"/>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（五）在校内组织、参加学生团体，以适当方式参与学院管理，对学院与学生权益相关事务享有知情权、参与权、表达权和监督权；</w:t>
      </w:r>
    </w:p>
    <w:p w:rsidR="00F14FBC" w:rsidRDefault="009518D9" w:rsidP="00C6131F">
      <w:pPr>
        <w:pStyle w:val="western"/>
        <w:shd w:val="clear" w:color="auto" w:fill="FFFFFF"/>
        <w:adjustRightInd w:val="0"/>
        <w:snapToGrid w:val="0"/>
        <w:spacing w:before="0" w:beforeAutospacing="0" w:after="0" w:afterAutospacing="0"/>
        <w:ind w:firstLine="605"/>
        <w:jc w:val="both"/>
        <w:rPr>
          <w:rFonts w:ascii="仿宋" w:eastAsia="仿宋" w:hAnsi="仿宋"/>
          <w:color w:val="000000" w:themeColor="text1"/>
          <w:sz w:val="32"/>
          <w:szCs w:val="32"/>
        </w:rPr>
      </w:pPr>
      <w:r>
        <w:rPr>
          <w:rFonts w:ascii="仿宋" w:eastAsia="仿宋" w:hAnsi="仿宋" w:hint="eastAsia"/>
          <w:color w:val="000000" w:themeColor="text1"/>
          <w:sz w:val="32"/>
          <w:szCs w:val="32"/>
        </w:rPr>
        <w:t>（六）对学院给予的处理或者处分有异议，向学院、教育行政部门提出申诉，对学院、教职员工侵犯其人身权、财产权等合法权益的行为，提出申诉或者依法提起诉讼；</w:t>
      </w:r>
    </w:p>
    <w:p w:rsidR="00F14FBC" w:rsidRDefault="009518D9" w:rsidP="00C6131F">
      <w:pPr>
        <w:pStyle w:val="western"/>
        <w:shd w:val="clear" w:color="auto" w:fill="FFFFFF"/>
        <w:adjustRightInd w:val="0"/>
        <w:snapToGrid w:val="0"/>
        <w:spacing w:before="0" w:beforeAutospacing="0" w:after="0" w:afterAutospacing="0"/>
        <w:ind w:firstLine="605"/>
        <w:jc w:val="both"/>
        <w:rPr>
          <w:rFonts w:ascii="仿宋" w:eastAsia="仿宋" w:hAnsi="仿宋"/>
          <w:color w:val="000000" w:themeColor="text1"/>
          <w:sz w:val="32"/>
          <w:szCs w:val="32"/>
        </w:rPr>
      </w:pPr>
      <w:r>
        <w:rPr>
          <w:rFonts w:ascii="仿宋" w:eastAsia="仿宋" w:hAnsi="仿宋" w:hint="eastAsia"/>
          <w:color w:val="000000" w:themeColor="text1"/>
          <w:sz w:val="32"/>
          <w:szCs w:val="32"/>
        </w:rPr>
        <w:t>（七）法律、法规及学院章程规定的其他权利。</w:t>
      </w:r>
    </w:p>
    <w:p w:rsidR="00F14FBC" w:rsidRDefault="009518D9" w:rsidP="00C6131F">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第五条</w:t>
      </w:r>
      <w:r>
        <w:rPr>
          <w:rFonts w:ascii="仿宋" w:eastAsia="仿宋" w:hAnsi="仿宋" w:hint="eastAsia"/>
          <w:color w:val="000000" w:themeColor="text1"/>
          <w:sz w:val="32"/>
          <w:szCs w:val="32"/>
        </w:rPr>
        <w:t xml:space="preserve">  学生在校期间依法履行下列义务：</w:t>
      </w:r>
    </w:p>
    <w:p w:rsidR="00F14FBC" w:rsidRDefault="009518D9" w:rsidP="00C6131F">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（一）遵守宪法、法律、法规； </w:t>
      </w:r>
    </w:p>
    <w:p w:rsidR="00F14FBC" w:rsidRDefault="009518D9" w:rsidP="00C6131F">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（二）遵守学院章程和规章制度；</w:t>
      </w:r>
    </w:p>
    <w:p w:rsidR="00C6131F" w:rsidRDefault="009518D9" w:rsidP="00C6131F">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（三）努力学习，恪守学术道德，完成规定学业；</w:t>
      </w:r>
    </w:p>
    <w:p w:rsidR="00F14FBC" w:rsidRPr="00C6131F" w:rsidRDefault="009518D9" w:rsidP="00C6131F">
      <w:pPr>
        <w:adjustRightInd w:val="0"/>
        <w:snapToGrid w:val="0"/>
        <w:ind w:firstLineChars="200" w:firstLine="640"/>
        <w:rPr>
          <w:rFonts w:ascii="仿宋" w:eastAsia="仿宋" w:hAnsi="仿宋"/>
          <w:color w:val="000000" w:themeColor="text1"/>
          <w:sz w:val="32"/>
          <w:szCs w:val="32"/>
        </w:rPr>
      </w:pPr>
      <w:r w:rsidRPr="00C6131F">
        <w:rPr>
          <w:rFonts w:ascii="仿宋" w:eastAsia="仿宋" w:hAnsi="仿宋" w:hint="eastAsia"/>
          <w:color w:val="000000" w:themeColor="text1"/>
          <w:sz w:val="32"/>
          <w:szCs w:val="32"/>
        </w:rPr>
        <w:t xml:space="preserve">（四）按规定缴纳学费及有关费用，履行获得贷学金及助学金的相应义务； </w:t>
      </w:r>
    </w:p>
    <w:p w:rsidR="00F14FBC" w:rsidRDefault="009518D9" w:rsidP="00C6131F">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（五）遵守学生行为规范，尊敬师长，养成良好的思想品德和行为习惯；</w:t>
      </w:r>
    </w:p>
    <w:p w:rsidR="00F14FBC" w:rsidRDefault="009518D9" w:rsidP="00C6131F">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（六）法律、法规、学院规章制度所规定的其他义务。</w:t>
      </w:r>
    </w:p>
    <w:p w:rsidR="00F14FBC" w:rsidRDefault="009518D9">
      <w:pPr>
        <w:adjustRightInd w:val="0"/>
        <w:snapToGrid w:val="0"/>
        <w:spacing w:before="240" w:line="560" w:lineRule="exact"/>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第三章  学生学籍管理</w:t>
      </w:r>
    </w:p>
    <w:p w:rsidR="00F14FBC" w:rsidRDefault="009518D9">
      <w:pPr>
        <w:adjustRightInd w:val="0"/>
        <w:snapToGrid w:val="0"/>
        <w:spacing w:line="560" w:lineRule="exact"/>
        <w:jc w:val="center"/>
        <w:rPr>
          <w:rFonts w:ascii="仿宋" w:eastAsia="仿宋" w:hAnsi="仿宋"/>
          <w:b/>
          <w:bCs/>
          <w:color w:val="000000" w:themeColor="text1"/>
          <w:sz w:val="32"/>
          <w:szCs w:val="32"/>
        </w:rPr>
      </w:pPr>
      <w:r>
        <w:rPr>
          <w:rFonts w:ascii="仿宋" w:eastAsia="仿宋" w:hAnsi="仿宋" w:hint="eastAsia"/>
          <w:b/>
          <w:bCs/>
          <w:color w:val="000000" w:themeColor="text1"/>
          <w:sz w:val="32"/>
          <w:szCs w:val="32"/>
        </w:rPr>
        <w:t>第一节  入学与注册</w:t>
      </w:r>
    </w:p>
    <w:p w:rsidR="00F14FBC" w:rsidRDefault="009518D9" w:rsidP="00C6131F">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第六条</w:t>
      </w:r>
      <w:r>
        <w:rPr>
          <w:rFonts w:ascii="仿宋" w:eastAsia="仿宋" w:hAnsi="仿宋" w:hint="eastAsia"/>
          <w:color w:val="000000" w:themeColor="text1"/>
          <w:sz w:val="32"/>
          <w:szCs w:val="32"/>
        </w:rPr>
        <w:t xml:space="preserve">  按国家招生规定录取的新生，应持录取通知书和学院要求的有关证件，按学院规定的期限到校缴纳各项费用，办理入学报到手续。因故不能按期报到者，应在学院规定的报到截止时间之前，向学院提出延期报到的申请，并附相关证明，经学院招生部门批准，方可延期报到，延长报到期限自学院规定的报到截止之日起不得超过一个月。未申请延期或超过延期报到时间未报到的学生，视为放弃入学资格。</w:t>
      </w:r>
    </w:p>
    <w:p w:rsidR="00F14FBC" w:rsidRDefault="009518D9" w:rsidP="00C6131F">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第七条</w:t>
      </w:r>
      <w:r>
        <w:rPr>
          <w:rFonts w:ascii="仿宋" w:eastAsia="仿宋" w:hAnsi="仿宋" w:hint="eastAsia"/>
          <w:color w:val="000000" w:themeColor="text1"/>
          <w:sz w:val="32"/>
          <w:szCs w:val="32"/>
        </w:rPr>
        <w:t xml:space="preserve">  招生部门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F14FBC" w:rsidRDefault="009518D9" w:rsidP="00C6131F">
      <w:pPr>
        <w:adjustRightInd w:val="0"/>
        <w:snapToGrid w:val="0"/>
        <w:ind w:firstLineChars="200" w:firstLine="643"/>
        <w:rPr>
          <w:rFonts w:ascii="仿宋" w:eastAsia="仿宋" w:hAnsi="仿宋" w:cs="Times New Roman"/>
          <w:color w:val="000000" w:themeColor="text1"/>
          <w:sz w:val="32"/>
          <w:szCs w:val="32"/>
        </w:rPr>
      </w:pPr>
      <w:r>
        <w:rPr>
          <w:rFonts w:ascii="仿宋" w:eastAsia="仿宋" w:hAnsi="仿宋" w:cs="宋体" w:hint="eastAsia"/>
          <w:b/>
          <w:color w:val="000000" w:themeColor="text1"/>
          <w:kern w:val="0"/>
          <w:sz w:val="32"/>
          <w:szCs w:val="32"/>
        </w:rPr>
        <w:t>第八条</w:t>
      </w:r>
      <w:r>
        <w:rPr>
          <w:rFonts w:ascii="仿宋" w:eastAsia="仿宋" w:hAnsi="仿宋" w:cs="宋体" w:hint="eastAsia"/>
          <w:color w:val="000000" w:themeColor="text1"/>
          <w:kern w:val="0"/>
          <w:sz w:val="32"/>
          <w:szCs w:val="32"/>
        </w:rPr>
        <w:t xml:space="preserve">  学生入学后，招生部门应当在3</w:t>
      </w:r>
      <w:r>
        <w:rPr>
          <w:rFonts w:ascii="仿宋" w:eastAsia="仿宋" w:hAnsi="仿宋" w:cs="Times New Roman" w:hint="eastAsia"/>
          <w:color w:val="000000" w:themeColor="text1"/>
          <w:sz w:val="32"/>
          <w:szCs w:val="32"/>
        </w:rPr>
        <w:t>个月内按照国家招生规定进行复查。复查内容主要包括以下方面：</w:t>
      </w:r>
    </w:p>
    <w:p w:rsidR="00F14FBC" w:rsidRDefault="009518D9" w:rsidP="00C6131F">
      <w:pPr>
        <w:pStyle w:val="western"/>
        <w:shd w:val="clear" w:color="auto" w:fill="FFFFFF"/>
        <w:adjustRightInd w:val="0"/>
        <w:snapToGrid w:val="0"/>
        <w:spacing w:before="0" w:beforeAutospacing="0" w:after="0" w:afterAutospacing="0"/>
        <w:ind w:firstLine="605"/>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lastRenderedPageBreak/>
        <w:t>（一）录取手续及程序等是否合乎国家招生规定；</w:t>
      </w:r>
    </w:p>
    <w:p w:rsidR="00F14FBC" w:rsidRDefault="009518D9" w:rsidP="00C6131F">
      <w:pPr>
        <w:pStyle w:val="western"/>
        <w:shd w:val="clear" w:color="auto" w:fill="FFFFFF"/>
        <w:adjustRightInd w:val="0"/>
        <w:snapToGrid w:val="0"/>
        <w:spacing w:before="0" w:beforeAutospacing="0" w:after="0" w:afterAutospacing="0"/>
        <w:ind w:firstLine="605"/>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（二）所获得的录取资格是否真实、合乎相关规定；</w:t>
      </w:r>
    </w:p>
    <w:p w:rsidR="00F14FBC" w:rsidRDefault="009518D9" w:rsidP="00C6131F">
      <w:pPr>
        <w:pStyle w:val="western"/>
        <w:shd w:val="clear" w:color="auto" w:fill="FFFFFF"/>
        <w:adjustRightInd w:val="0"/>
        <w:snapToGrid w:val="0"/>
        <w:spacing w:before="0" w:beforeAutospacing="0" w:after="0" w:afterAutospacing="0"/>
        <w:ind w:firstLine="605"/>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（三）本人及身份证明与录取通知、考生档案等是否一致；</w:t>
      </w:r>
    </w:p>
    <w:p w:rsidR="00F14FBC" w:rsidRDefault="009518D9" w:rsidP="00C6131F">
      <w:pPr>
        <w:pStyle w:val="western"/>
        <w:shd w:val="clear" w:color="auto" w:fill="FFFFFF"/>
        <w:adjustRightInd w:val="0"/>
        <w:snapToGrid w:val="0"/>
        <w:spacing w:before="0" w:beforeAutospacing="0" w:after="0" w:afterAutospacing="0"/>
        <w:ind w:firstLineChars="200" w:firstLine="64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（四）身心健康状况是否符合报考专业或者专业类别体检要求，能否保证在校正常学习、生活；</w:t>
      </w:r>
    </w:p>
    <w:p w:rsidR="00F14FBC" w:rsidRDefault="009518D9" w:rsidP="00C6131F">
      <w:pPr>
        <w:pStyle w:val="western"/>
        <w:shd w:val="clear" w:color="auto" w:fill="FFFFFF"/>
        <w:adjustRightInd w:val="0"/>
        <w:snapToGrid w:val="0"/>
        <w:spacing w:before="0" w:beforeAutospacing="0" w:after="0" w:afterAutospacing="0"/>
        <w:ind w:firstLine="605"/>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（五）艺术、体育等特殊类型录取学生的专业水平是否符合录取要求。</w:t>
      </w:r>
    </w:p>
    <w:p w:rsidR="00F14FBC" w:rsidRDefault="009518D9">
      <w:pPr>
        <w:pStyle w:val="western"/>
        <w:shd w:val="clear" w:color="auto" w:fill="FFFFFF"/>
        <w:adjustRightInd w:val="0"/>
        <w:snapToGrid w:val="0"/>
        <w:spacing w:before="0" w:beforeAutospacing="0" w:after="0" w:afterAutospacing="0"/>
        <w:ind w:firstLineChars="200" w:firstLine="64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复查中发现学生存在弄虚作假、徇私舞弊等情形的，确定为复查不合格，应当取消学籍；情节严重的，学院应当移交有关部门调查处理。</w:t>
      </w:r>
    </w:p>
    <w:p w:rsidR="00F14FBC" w:rsidRDefault="009518D9">
      <w:pPr>
        <w:pStyle w:val="western"/>
        <w:shd w:val="clear" w:color="auto" w:fill="FFFFFF"/>
        <w:adjustRightInd w:val="0"/>
        <w:snapToGrid w:val="0"/>
        <w:spacing w:before="0" w:beforeAutospacing="0" w:after="0" w:afterAutospacing="0"/>
        <w:ind w:firstLineChars="200" w:firstLine="643"/>
        <w:jc w:val="both"/>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第九条</w:t>
      </w:r>
      <w:r>
        <w:rPr>
          <w:rFonts w:ascii="仿宋" w:eastAsia="仿宋" w:hAnsi="仿宋" w:cs="Times New Roman" w:hint="eastAsia"/>
          <w:color w:val="000000" w:themeColor="text1"/>
          <w:sz w:val="32"/>
          <w:szCs w:val="32"/>
        </w:rPr>
        <w:t xml:space="preserve">  对患有疾病的新生，</w:t>
      </w:r>
      <w:r w:rsidR="00915A02">
        <w:rPr>
          <w:rFonts w:ascii="仿宋" w:eastAsia="仿宋" w:hAnsi="仿宋" w:cs="Times New Roman" w:hint="eastAsia"/>
          <w:color w:val="000000" w:themeColor="text1"/>
          <w:sz w:val="32"/>
          <w:szCs w:val="32"/>
        </w:rPr>
        <w:t>或入学</w:t>
      </w:r>
      <w:r w:rsidR="00915A02" w:rsidRPr="00BF2253">
        <w:rPr>
          <w:rFonts w:ascii="仿宋" w:eastAsia="仿宋" w:hAnsi="仿宋" w:cs="Times New Roman" w:hint="eastAsia"/>
          <w:color w:val="000000" w:themeColor="text1"/>
          <w:sz w:val="32"/>
          <w:szCs w:val="32"/>
        </w:rPr>
        <w:t>复查中发现身心状况不适宜在校学习的，</w:t>
      </w:r>
      <w:r>
        <w:rPr>
          <w:rFonts w:ascii="仿宋" w:eastAsia="仿宋" w:hAnsi="仿宋" w:cs="Times New Roman" w:hint="eastAsia"/>
          <w:color w:val="000000" w:themeColor="text1"/>
          <w:sz w:val="32"/>
          <w:szCs w:val="32"/>
        </w:rPr>
        <w:t>经学院指定的二级甲等以上医院诊断</w:t>
      </w:r>
      <w:r w:rsidR="00915A02" w:rsidRPr="00BF2253">
        <w:rPr>
          <w:rFonts w:ascii="仿宋" w:eastAsia="仿宋" w:hAnsi="仿宋" w:cs="Times New Roman" w:hint="eastAsia"/>
          <w:color w:val="000000" w:themeColor="text1"/>
          <w:sz w:val="32"/>
          <w:szCs w:val="32"/>
        </w:rPr>
        <w:t>需要在家休养</w:t>
      </w:r>
      <w:r>
        <w:rPr>
          <w:rFonts w:ascii="仿宋" w:eastAsia="仿宋" w:hAnsi="仿宋" w:cs="Times New Roman" w:hint="eastAsia"/>
          <w:color w:val="000000" w:themeColor="text1"/>
          <w:sz w:val="32"/>
          <w:szCs w:val="32"/>
        </w:rPr>
        <w:t>，经学院批准，</w:t>
      </w:r>
      <w:r w:rsidR="00915A02">
        <w:rPr>
          <w:rFonts w:ascii="仿宋" w:eastAsia="仿宋" w:hAnsi="仿宋" w:cs="Times New Roman" w:hint="eastAsia"/>
          <w:color w:val="000000" w:themeColor="text1"/>
          <w:sz w:val="32"/>
          <w:szCs w:val="32"/>
        </w:rPr>
        <w:t>履行手续后</w:t>
      </w:r>
      <w:r>
        <w:rPr>
          <w:rFonts w:ascii="仿宋" w:eastAsia="仿宋" w:hAnsi="仿宋" w:cs="Times New Roman" w:hint="eastAsia"/>
          <w:color w:val="000000" w:themeColor="text1"/>
          <w:sz w:val="32"/>
          <w:szCs w:val="32"/>
        </w:rPr>
        <w:t xml:space="preserve">可以保留入学资格一年。保留入学资格者不具有学籍。在保留入学资格期内经治疗康复，可以向学院申请下一学年入学，由学院指定医院诊断，符合体检要求，经学院复查合格后，重新办理入学手续。复查不合格或者逾期不办理入学手续者，取消入学资格。 </w:t>
      </w:r>
    </w:p>
    <w:p w:rsidR="00F14FBC" w:rsidRDefault="009518D9">
      <w:pPr>
        <w:pStyle w:val="western"/>
        <w:shd w:val="clear" w:color="auto" w:fill="FFFFFF"/>
        <w:adjustRightInd w:val="0"/>
        <w:snapToGrid w:val="0"/>
        <w:spacing w:before="0" w:beforeAutospacing="0" w:after="0" w:afterAutospacing="0"/>
        <w:ind w:firstLineChars="200" w:firstLine="643"/>
        <w:jc w:val="both"/>
        <w:rPr>
          <w:rFonts w:ascii="仿宋" w:eastAsia="仿宋" w:hAnsi="仿宋" w:cs="Tahoma"/>
          <w:color w:val="000000" w:themeColor="text1"/>
          <w:sz w:val="32"/>
          <w:szCs w:val="32"/>
        </w:rPr>
      </w:pPr>
      <w:r>
        <w:rPr>
          <w:rFonts w:ascii="仿宋" w:eastAsia="仿宋" w:hAnsi="仿宋" w:cs="Times New Roman" w:hint="eastAsia"/>
          <w:b/>
          <w:color w:val="000000" w:themeColor="text1"/>
          <w:sz w:val="32"/>
          <w:szCs w:val="32"/>
        </w:rPr>
        <w:t>第十条</w:t>
      </w:r>
      <w:r>
        <w:rPr>
          <w:rFonts w:ascii="仿宋" w:eastAsia="仿宋" w:hAnsi="仿宋" w:cs="Times New Roman" w:hint="eastAsia"/>
          <w:color w:val="000000" w:themeColor="text1"/>
          <w:sz w:val="32"/>
          <w:szCs w:val="32"/>
        </w:rPr>
        <w:t xml:space="preserve">  每学期开学时，学生必须按时到校，按学院规定缴纳学费及有关费用并办理注册手续以取得学习资格，参加教学计划规定的各项教学活动。不能如期注册者，应当履行暂缓注册手续。未按学院规定缴</w:t>
      </w:r>
      <w:r>
        <w:rPr>
          <w:rFonts w:ascii="仿宋" w:eastAsia="仿宋" w:hAnsi="仿宋" w:hint="eastAsia"/>
          <w:color w:val="000000" w:themeColor="text1"/>
          <w:sz w:val="32"/>
          <w:szCs w:val="32"/>
        </w:rPr>
        <w:t>纳学费或者其他不符合注册条件的不予注册。缓交学费情况需及时和财务</w:t>
      </w:r>
      <w:r w:rsidR="00BF2253">
        <w:rPr>
          <w:rFonts w:ascii="仿宋" w:eastAsia="仿宋" w:hAnsi="仿宋" w:hint="eastAsia"/>
          <w:color w:val="000000" w:themeColor="text1"/>
          <w:sz w:val="32"/>
          <w:szCs w:val="32"/>
        </w:rPr>
        <w:t>处</w:t>
      </w:r>
      <w:r>
        <w:rPr>
          <w:rFonts w:ascii="仿宋" w:eastAsia="仿宋" w:hAnsi="仿宋" w:hint="eastAsia"/>
          <w:color w:val="000000" w:themeColor="text1"/>
          <w:sz w:val="32"/>
          <w:szCs w:val="32"/>
        </w:rPr>
        <w:t>沟通</w:t>
      </w:r>
      <w:r>
        <w:rPr>
          <w:rFonts w:ascii="仿宋" w:eastAsia="仿宋" w:hAnsi="仿宋" w:cs="Tahoma" w:hint="eastAsia"/>
          <w:color w:val="000000" w:themeColor="text1"/>
          <w:sz w:val="32"/>
          <w:szCs w:val="32"/>
        </w:rPr>
        <w:t>。家庭经济困难的学生可以申请助学贷款或者其他形式资助，办理有关手续后注册。学院按照国家有关规定为家庭经济困难学生提供教育救助，保证学生不因家庭经济困难而放弃学业。</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超过学院规定期限两</w:t>
      </w:r>
      <w:proofErr w:type="gramStart"/>
      <w:r>
        <w:rPr>
          <w:rFonts w:ascii="仿宋" w:eastAsia="仿宋" w:hAnsi="仿宋" w:hint="eastAsia"/>
          <w:color w:val="000000" w:themeColor="text1"/>
          <w:sz w:val="32"/>
          <w:szCs w:val="32"/>
        </w:rPr>
        <w:t>周未</w:t>
      </w:r>
      <w:proofErr w:type="gramEnd"/>
      <w:r>
        <w:rPr>
          <w:rFonts w:ascii="仿宋" w:eastAsia="仿宋" w:hAnsi="仿宋" w:hint="eastAsia"/>
          <w:color w:val="000000" w:themeColor="text1"/>
          <w:sz w:val="32"/>
          <w:szCs w:val="32"/>
        </w:rPr>
        <w:t>注册又无正当理由者，视为自动放弃学籍。</w:t>
      </w:r>
    </w:p>
    <w:p w:rsidR="00F14FBC" w:rsidRDefault="009518D9">
      <w:pPr>
        <w:pStyle w:val="a5"/>
        <w:adjustRightInd w:val="0"/>
        <w:snapToGrid w:val="0"/>
        <w:jc w:val="center"/>
        <w:rPr>
          <w:rFonts w:ascii="仿宋" w:eastAsia="仿宋" w:hAnsi="仿宋"/>
          <w:b/>
          <w:bCs/>
          <w:color w:val="000000" w:themeColor="text1"/>
          <w:sz w:val="32"/>
          <w:szCs w:val="32"/>
        </w:rPr>
      </w:pPr>
      <w:r>
        <w:rPr>
          <w:rFonts w:ascii="仿宋" w:eastAsia="仿宋" w:hAnsi="仿宋" w:hint="eastAsia"/>
          <w:b/>
          <w:bCs/>
          <w:color w:val="000000" w:themeColor="text1"/>
          <w:sz w:val="32"/>
          <w:szCs w:val="32"/>
        </w:rPr>
        <w:t xml:space="preserve">   第二节  考核与成绩记载 </w:t>
      </w:r>
    </w:p>
    <w:p w:rsidR="00F14FBC" w:rsidRDefault="009518D9">
      <w:pPr>
        <w:pStyle w:val="western"/>
        <w:shd w:val="clear" w:color="auto" w:fill="FFFFFF"/>
        <w:adjustRightInd w:val="0"/>
        <w:snapToGrid w:val="0"/>
        <w:spacing w:before="0" w:beforeAutospacing="0" w:after="0" w:afterAutospacing="0"/>
        <w:ind w:firstLineChars="200" w:firstLine="643"/>
        <w:jc w:val="both"/>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第十一条</w:t>
      </w:r>
      <w:r>
        <w:rPr>
          <w:rFonts w:ascii="仿宋" w:eastAsia="仿宋" w:hAnsi="仿宋" w:cs="Times New Roman" w:hint="eastAsia"/>
          <w:color w:val="000000" w:themeColor="text1"/>
          <w:sz w:val="32"/>
          <w:szCs w:val="32"/>
        </w:rPr>
        <w:t xml:space="preserve">  考核范围</w:t>
      </w:r>
    </w:p>
    <w:p w:rsidR="00F14FBC" w:rsidRDefault="009518D9" w:rsidP="00CA07E7">
      <w:pPr>
        <w:shd w:val="clear" w:color="auto" w:fill="FFFFFF"/>
        <w:spacing w:line="440" w:lineRule="exact"/>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学生应当参加学院教育教学计划规定的课程和各种教育教学环节（以下统称课程）的考核，考核成绩记入成绩册，并归入本人档案。</w:t>
      </w:r>
      <w:r w:rsidR="00CA07E7" w:rsidRPr="00CA07E7">
        <w:rPr>
          <w:rFonts w:ascii="仿宋" w:eastAsia="仿宋" w:hAnsi="仿宋" w:cs="Times New Roman" w:hint="eastAsia"/>
          <w:color w:val="000000" w:themeColor="text1"/>
          <w:sz w:val="32"/>
          <w:szCs w:val="32"/>
        </w:rPr>
        <w:t>学生应当按时参加教育教学计划规定的活</w:t>
      </w:r>
      <w:r w:rsidR="00CA07E7" w:rsidRPr="00CA07E7">
        <w:rPr>
          <w:rFonts w:ascii="仿宋" w:eastAsia="仿宋" w:hAnsi="仿宋" w:cs="Times New Roman" w:hint="eastAsia"/>
          <w:color w:val="000000" w:themeColor="text1"/>
          <w:sz w:val="32"/>
          <w:szCs w:val="32"/>
        </w:rPr>
        <w:lastRenderedPageBreak/>
        <w:t>动。不能按时参加的，应当事先请假并获得批准。无故缺席的，根据学院有关规定给予批评教育，情节严重的，给予相应的纪律处分。</w:t>
      </w:r>
    </w:p>
    <w:p w:rsidR="00F14FBC" w:rsidRDefault="009518D9">
      <w:pPr>
        <w:pStyle w:val="western"/>
        <w:shd w:val="clear" w:color="auto" w:fill="FFFFFF"/>
        <w:adjustRightInd w:val="0"/>
        <w:snapToGrid w:val="0"/>
        <w:spacing w:before="0" w:beforeAutospacing="0" w:after="0" w:afterAutospacing="0"/>
        <w:ind w:firstLineChars="200" w:firstLine="643"/>
        <w:jc w:val="both"/>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第十二条</w:t>
      </w:r>
      <w:r>
        <w:rPr>
          <w:rFonts w:ascii="仿宋" w:eastAsia="仿宋" w:hAnsi="仿宋" w:cs="Times New Roman" w:hint="eastAsia"/>
          <w:color w:val="000000" w:themeColor="text1"/>
          <w:sz w:val="32"/>
          <w:szCs w:val="32"/>
        </w:rPr>
        <w:t xml:space="preserve">  考核方式方法</w:t>
      </w:r>
    </w:p>
    <w:p w:rsidR="00F14FBC" w:rsidRDefault="009518D9">
      <w:pPr>
        <w:pStyle w:val="western"/>
        <w:shd w:val="clear" w:color="auto" w:fill="FFFFFF"/>
        <w:adjustRightInd w:val="0"/>
        <w:snapToGrid w:val="0"/>
        <w:spacing w:before="0" w:beforeAutospacing="0" w:after="0" w:afterAutospacing="0"/>
        <w:ind w:firstLineChars="200" w:firstLine="64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（一）考核方式分为考试和考查两种，考核和成绩评定方式由教务处制定具体办法。</w:t>
      </w:r>
    </w:p>
    <w:p w:rsidR="00F14FBC" w:rsidRDefault="009518D9">
      <w:pPr>
        <w:pStyle w:val="western"/>
        <w:shd w:val="clear" w:color="auto" w:fill="FFFFFF"/>
        <w:adjustRightInd w:val="0"/>
        <w:snapToGrid w:val="0"/>
        <w:spacing w:before="0" w:beforeAutospacing="0" w:after="0" w:afterAutospacing="0"/>
        <w:ind w:firstLineChars="200" w:firstLine="64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（二）课程考核方法采用开卷、闭卷、操作、实验、口试、答辩等多形式多样化的方法进行。课程考核成绩以学生参加学院规定的教学活动情况</w:t>
      </w:r>
      <w:proofErr w:type="gramStart"/>
      <w:r>
        <w:rPr>
          <w:rFonts w:ascii="仿宋" w:eastAsia="仿宋" w:hAnsi="仿宋" w:cs="Times New Roman" w:hint="eastAsia"/>
          <w:color w:val="000000" w:themeColor="text1"/>
          <w:sz w:val="32"/>
          <w:szCs w:val="32"/>
        </w:rPr>
        <w:t>及结课成绩</w:t>
      </w:r>
      <w:proofErr w:type="gramEnd"/>
      <w:r>
        <w:rPr>
          <w:rFonts w:ascii="仿宋" w:eastAsia="仿宋" w:hAnsi="仿宋" w:cs="Times New Roman" w:hint="eastAsia"/>
          <w:color w:val="000000" w:themeColor="text1"/>
          <w:sz w:val="32"/>
          <w:szCs w:val="32"/>
        </w:rPr>
        <w:t>综合评定。</w:t>
      </w:r>
    </w:p>
    <w:p w:rsidR="00F14FBC" w:rsidRDefault="009518D9">
      <w:pPr>
        <w:pStyle w:val="western"/>
        <w:shd w:val="clear" w:color="auto" w:fill="FFFFFF"/>
        <w:adjustRightInd w:val="0"/>
        <w:snapToGrid w:val="0"/>
        <w:spacing w:before="0" w:beforeAutospacing="0" w:after="0" w:afterAutospacing="0"/>
        <w:ind w:firstLineChars="200" w:firstLine="64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（三）毕业设计、毕业论文采用答辩的方法进行考核，成绩按优、良、合格、不合格计。</w:t>
      </w:r>
    </w:p>
    <w:p w:rsidR="00F14FBC" w:rsidRDefault="009518D9">
      <w:pPr>
        <w:pStyle w:val="western"/>
        <w:shd w:val="clear" w:color="auto" w:fill="FFFFFF"/>
        <w:adjustRightInd w:val="0"/>
        <w:snapToGrid w:val="0"/>
        <w:spacing w:before="0" w:beforeAutospacing="0" w:after="0" w:afterAutospacing="0"/>
        <w:ind w:firstLineChars="200" w:firstLine="64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（四）在特殊情况下，为更大限度地保障学生的利益，学院可以增加考核次数。</w:t>
      </w:r>
    </w:p>
    <w:p w:rsidR="00F14FBC" w:rsidRDefault="009518D9">
      <w:pPr>
        <w:pStyle w:val="western"/>
        <w:shd w:val="clear" w:color="auto" w:fill="FFFFFF"/>
        <w:adjustRightInd w:val="0"/>
        <w:snapToGrid w:val="0"/>
        <w:spacing w:before="0" w:beforeAutospacing="0" w:after="0" w:afterAutospacing="0"/>
        <w:ind w:firstLineChars="250" w:firstLine="80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(五) 学生参加创新创业、社会实践等活动以及发表论文、获得专利授权等与专业学习、学业要求相关的经历、成果，</w:t>
      </w:r>
      <w:r w:rsidR="00DA5A4D">
        <w:rPr>
          <w:rFonts w:ascii="仿宋" w:eastAsia="仿宋" w:hAnsi="仿宋" w:cs="Times New Roman" w:hint="eastAsia"/>
          <w:color w:val="000000" w:themeColor="text1"/>
          <w:sz w:val="32"/>
          <w:szCs w:val="32"/>
        </w:rPr>
        <w:t>经教务处审核后，</w:t>
      </w:r>
      <w:r>
        <w:rPr>
          <w:rFonts w:ascii="仿宋" w:eastAsia="仿宋" w:hAnsi="仿宋" w:cs="Times New Roman" w:hint="eastAsia"/>
          <w:color w:val="000000" w:themeColor="text1"/>
          <w:sz w:val="32"/>
          <w:szCs w:val="32"/>
        </w:rPr>
        <w:t>可以折算为学分，计入学业成绩。</w:t>
      </w:r>
    </w:p>
    <w:p w:rsidR="00BF2253" w:rsidRDefault="00BF2253" w:rsidP="00DA5A4D">
      <w:pPr>
        <w:shd w:val="clear" w:color="auto" w:fill="FFFFFF"/>
        <w:spacing w:line="440" w:lineRule="exact"/>
        <w:ind w:firstLineChars="250" w:firstLine="80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(六)</w:t>
      </w:r>
      <w:r w:rsidRPr="00BF2253">
        <w:rPr>
          <w:rFonts w:ascii="微软雅黑" w:eastAsia="微软雅黑" w:hAnsi="微软雅黑" w:cs="宋体" w:hint="eastAsia"/>
          <w:color w:val="4B4B4B"/>
          <w:kern w:val="0"/>
          <w:sz w:val="24"/>
          <w:szCs w:val="24"/>
        </w:rPr>
        <w:t xml:space="preserve"> </w:t>
      </w:r>
      <w:r w:rsidRPr="00BF2253">
        <w:rPr>
          <w:rFonts w:ascii="仿宋" w:eastAsia="仿宋" w:hAnsi="仿宋" w:cs="Times New Roman" w:hint="eastAsia"/>
          <w:color w:val="000000" w:themeColor="text1"/>
          <w:sz w:val="32"/>
          <w:szCs w:val="32"/>
        </w:rPr>
        <w:t>学生根据</w:t>
      </w:r>
      <w:r>
        <w:rPr>
          <w:rFonts w:ascii="仿宋" w:eastAsia="仿宋" w:hAnsi="仿宋" w:cs="Times New Roman" w:hint="eastAsia"/>
          <w:color w:val="000000" w:themeColor="text1"/>
          <w:sz w:val="32"/>
          <w:szCs w:val="32"/>
        </w:rPr>
        <w:t>教务处</w:t>
      </w:r>
      <w:r w:rsidRPr="00BF2253">
        <w:rPr>
          <w:rFonts w:ascii="仿宋" w:eastAsia="仿宋" w:hAnsi="仿宋" w:cs="Times New Roman" w:hint="eastAsia"/>
          <w:color w:val="000000" w:themeColor="text1"/>
          <w:sz w:val="32"/>
          <w:szCs w:val="32"/>
        </w:rPr>
        <w:t>有关规定，可以申请辅修校内其他专业或者选修其他专业课程</w:t>
      </w:r>
      <w:r>
        <w:rPr>
          <w:rFonts w:ascii="仿宋" w:eastAsia="仿宋" w:hAnsi="仿宋" w:cs="Times New Roman" w:hint="eastAsia"/>
          <w:color w:val="000000" w:themeColor="text1"/>
          <w:sz w:val="32"/>
          <w:szCs w:val="32"/>
        </w:rPr>
        <w:t>，</w:t>
      </w:r>
      <w:r w:rsidRPr="00BF2253">
        <w:rPr>
          <w:rFonts w:ascii="仿宋" w:eastAsia="仿宋" w:hAnsi="仿宋" w:cs="Times New Roman" w:hint="eastAsia"/>
          <w:color w:val="000000" w:themeColor="text1"/>
          <w:sz w:val="32"/>
          <w:szCs w:val="32"/>
        </w:rPr>
        <w:t>可以申请跨校辅修专业或者修读课程，</w:t>
      </w:r>
      <w:r>
        <w:rPr>
          <w:rFonts w:ascii="仿宋" w:eastAsia="仿宋" w:hAnsi="仿宋" w:cs="Times New Roman" w:hint="eastAsia"/>
          <w:color w:val="000000" w:themeColor="text1"/>
          <w:sz w:val="32"/>
          <w:szCs w:val="32"/>
        </w:rPr>
        <w:t>可以</w:t>
      </w:r>
      <w:r w:rsidRPr="00BF2253">
        <w:rPr>
          <w:rFonts w:ascii="仿宋" w:eastAsia="仿宋" w:hAnsi="仿宋" w:cs="Times New Roman" w:hint="eastAsia"/>
          <w:color w:val="000000" w:themeColor="text1"/>
          <w:sz w:val="32"/>
          <w:szCs w:val="32"/>
        </w:rPr>
        <w:t>参加学校认可的开放式网络课程学习。学生修读的课程成绩（学分），</w:t>
      </w:r>
      <w:r>
        <w:rPr>
          <w:rFonts w:ascii="仿宋" w:eastAsia="仿宋" w:hAnsi="仿宋" w:cs="Times New Roman" w:hint="eastAsia"/>
          <w:color w:val="000000" w:themeColor="text1"/>
          <w:sz w:val="32"/>
          <w:szCs w:val="32"/>
        </w:rPr>
        <w:t>经系部、教务处</w:t>
      </w:r>
      <w:r w:rsidRPr="00BF2253">
        <w:rPr>
          <w:rFonts w:ascii="仿宋" w:eastAsia="仿宋" w:hAnsi="仿宋" w:cs="Times New Roman" w:hint="eastAsia"/>
          <w:color w:val="000000" w:themeColor="text1"/>
          <w:sz w:val="32"/>
          <w:szCs w:val="32"/>
        </w:rPr>
        <w:t>审核同意后，予以承认。</w:t>
      </w:r>
    </w:p>
    <w:p w:rsidR="00F14FBC" w:rsidRDefault="009518D9">
      <w:pPr>
        <w:pStyle w:val="western"/>
        <w:shd w:val="clear" w:color="auto" w:fill="FFFFFF"/>
        <w:adjustRightInd w:val="0"/>
        <w:snapToGrid w:val="0"/>
        <w:spacing w:before="0" w:beforeAutospacing="0" w:after="0" w:afterAutospacing="0"/>
        <w:ind w:firstLineChars="150" w:firstLine="482"/>
        <w:jc w:val="both"/>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第十三条</w:t>
      </w:r>
      <w:r>
        <w:rPr>
          <w:rFonts w:ascii="仿宋" w:eastAsia="仿宋" w:hAnsi="仿宋" w:cs="Times New Roman" w:hint="eastAsia"/>
          <w:color w:val="000000" w:themeColor="text1"/>
          <w:sz w:val="32"/>
          <w:szCs w:val="32"/>
        </w:rPr>
        <w:t xml:space="preserve">  学生思想品德的考核、鉴定，以《高等</w:t>
      </w:r>
      <w:r w:rsidR="00BF2253">
        <w:rPr>
          <w:rFonts w:ascii="仿宋" w:eastAsia="仿宋" w:hAnsi="仿宋" w:cs="Times New Roman" w:hint="eastAsia"/>
          <w:color w:val="000000" w:themeColor="text1"/>
          <w:sz w:val="32"/>
          <w:szCs w:val="32"/>
        </w:rPr>
        <w:t>学校学生行为准则》为主要依据，采取个人小结，师生民主评议等形式进行，具体以学院操行评定要求和综合测评成绩为准。</w:t>
      </w:r>
      <w:r>
        <w:rPr>
          <w:rFonts w:ascii="仿宋" w:eastAsia="仿宋" w:hAnsi="仿宋" w:cs="Times New Roman" w:hint="eastAsia"/>
          <w:color w:val="000000" w:themeColor="text1"/>
          <w:sz w:val="32"/>
          <w:szCs w:val="32"/>
        </w:rPr>
        <w:t>学生毕业时的毕业思想鉴定，作为学生毕业与否的重要依据。学生体育成绩评定突出过程管理，</w:t>
      </w:r>
      <w:r w:rsidR="00BF2253">
        <w:rPr>
          <w:rFonts w:ascii="仿宋" w:eastAsia="仿宋" w:hAnsi="仿宋" w:cs="Times New Roman" w:hint="eastAsia"/>
          <w:color w:val="000000" w:themeColor="text1"/>
          <w:sz w:val="32"/>
          <w:szCs w:val="32"/>
        </w:rPr>
        <w:t>根据考勤、课内教学、课外锻炼、晨练活动和体质健康等情况综合评定，学生早操出勤情况纳入学生体育成绩。</w:t>
      </w:r>
    </w:p>
    <w:p w:rsidR="00F14FBC" w:rsidRDefault="009518D9">
      <w:pPr>
        <w:pStyle w:val="western"/>
        <w:shd w:val="clear" w:color="auto" w:fill="FFFFFF"/>
        <w:adjustRightInd w:val="0"/>
        <w:snapToGrid w:val="0"/>
        <w:spacing w:before="0" w:beforeAutospacing="0" w:after="0" w:afterAutospacing="0"/>
        <w:ind w:firstLineChars="150" w:firstLine="482"/>
        <w:jc w:val="both"/>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第十四条</w:t>
      </w:r>
      <w:r>
        <w:rPr>
          <w:rFonts w:ascii="仿宋" w:eastAsia="仿宋" w:hAnsi="仿宋" w:cs="Times New Roman" w:hint="eastAsia"/>
          <w:color w:val="000000" w:themeColor="text1"/>
          <w:sz w:val="32"/>
          <w:szCs w:val="32"/>
        </w:rPr>
        <w:t xml:space="preserve">  考核要求</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（一）各类考核不合格者可参加补考（</w:t>
      </w:r>
      <w:proofErr w:type="gramStart"/>
      <w:r>
        <w:rPr>
          <w:rFonts w:ascii="仿宋" w:eastAsia="仿宋" w:hAnsi="仿宋" w:cs="Times New Roman" w:hint="eastAsia"/>
          <w:color w:val="000000" w:themeColor="text1"/>
          <w:sz w:val="32"/>
          <w:szCs w:val="32"/>
        </w:rPr>
        <w:t>旷</w:t>
      </w:r>
      <w:proofErr w:type="gramEnd"/>
      <w:r>
        <w:rPr>
          <w:rFonts w:ascii="仿宋" w:eastAsia="仿宋" w:hAnsi="仿宋" w:cs="Times New Roman" w:hint="eastAsia"/>
          <w:color w:val="000000" w:themeColor="text1"/>
          <w:sz w:val="32"/>
          <w:szCs w:val="32"/>
        </w:rPr>
        <w:t>考、考试违纪及作弊者除外）。</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lastRenderedPageBreak/>
        <w:t>（二）因特殊情况不能参加考核，必须到所在教学</w:t>
      </w:r>
      <w:proofErr w:type="gramStart"/>
      <w:r>
        <w:rPr>
          <w:rFonts w:ascii="仿宋" w:eastAsia="仿宋" w:hAnsi="仿宋" w:cs="Times New Roman" w:hint="eastAsia"/>
          <w:color w:val="000000" w:themeColor="text1"/>
          <w:sz w:val="32"/>
          <w:szCs w:val="32"/>
        </w:rPr>
        <w:t>系办理</w:t>
      </w:r>
      <w:proofErr w:type="gramEnd"/>
      <w:r>
        <w:rPr>
          <w:rFonts w:ascii="仿宋" w:eastAsia="仿宋" w:hAnsi="仿宋" w:cs="Times New Roman" w:hint="eastAsia"/>
          <w:color w:val="000000" w:themeColor="text1"/>
          <w:sz w:val="32"/>
          <w:szCs w:val="32"/>
        </w:rPr>
        <w:t>缓考手续，经系领导批准报教务处备案后方可缓考。未经批准自行缺考，一律按</w:t>
      </w:r>
      <w:proofErr w:type="gramStart"/>
      <w:r>
        <w:rPr>
          <w:rFonts w:ascii="仿宋" w:eastAsia="仿宋" w:hAnsi="仿宋" w:cs="Times New Roman" w:hint="eastAsia"/>
          <w:color w:val="000000" w:themeColor="text1"/>
          <w:sz w:val="32"/>
          <w:szCs w:val="32"/>
        </w:rPr>
        <w:t>旷</w:t>
      </w:r>
      <w:proofErr w:type="gramEnd"/>
      <w:r>
        <w:rPr>
          <w:rFonts w:ascii="仿宋" w:eastAsia="仿宋" w:hAnsi="仿宋" w:cs="Times New Roman" w:hint="eastAsia"/>
          <w:color w:val="000000" w:themeColor="text1"/>
          <w:sz w:val="32"/>
          <w:szCs w:val="32"/>
        </w:rPr>
        <w:t>考处理。补考不允许缓考。</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（三）正常补考时间按照学院安排时间进行。</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 xml:space="preserve">（四）凡毕业前有不及格课程的学生，毕业前可参加学院组织的一次总补考。 </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（五）凡</w:t>
      </w:r>
      <w:proofErr w:type="gramStart"/>
      <w:r>
        <w:rPr>
          <w:rFonts w:ascii="仿宋" w:eastAsia="仿宋" w:hAnsi="仿宋" w:cs="Times New Roman" w:hint="eastAsia"/>
          <w:color w:val="000000" w:themeColor="text1"/>
          <w:sz w:val="32"/>
          <w:szCs w:val="32"/>
        </w:rPr>
        <w:t>旷</w:t>
      </w:r>
      <w:proofErr w:type="gramEnd"/>
      <w:r>
        <w:rPr>
          <w:rFonts w:ascii="仿宋" w:eastAsia="仿宋" w:hAnsi="仿宋" w:cs="Times New Roman" w:hint="eastAsia"/>
          <w:color w:val="000000" w:themeColor="text1"/>
          <w:sz w:val="32"/>
          <w:szCs w:val="32"/>
        </w:rPr>
        <w:t>考、考试违纪或考试作弊者，该课程以零分计</w:t>
      </w:r>
      <w:r w:rsidR="00492F64">
        <w:rPr>
          <w:rFonts w:ascii="仿宋" w:eastAsia="仿宋" w:hAnsi="仿宋" w:cs="仿宋" w:hint="eastAsia"/>
          <w:color w:val="000000" w:themeColor="text1"/>
          <w:sz w:val="32"/>
          <w:szCs w:val="32"/>
        </w:rPr>
        <w:t>只可参加毕业前总补考</w:t>
      </w:r>
      <w:r>
        <w:rPr>
          <w:rFonts w:ascii="仿宋" w:eastAsia="仿宋" w:hAnsi="仿宋" w:cs="Times New Roman" w:hint="eastAsia"/>
          <w:color w:val="000000" w:themeColor="text1"/>
          <w:sz w:val="32"/>
          <w:szCs w:val="32"/>
        </w:rPr>
        <w:t>。</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（六）学院</w:t>
      </w:r>
      <w:r w:rsidR="00CA07E7">
        <w:rPr>
          <w:rFonts w:ascii="仿宋" w:eastAsia="仿宋" w:hAnsi="仿宋" w:cs="Times New Roman" w:hint="eastAsia"/>
          <w:color w:val="000000" w:themeColor="text1"/>
          <w:sz w:val="32"/>
          <w:szCs w:val="32"/>
        </w:rPr>
        <w:t>定期</w:t>
      </w:r>
      <w:r>
        <w:rPr>
          <w:rFonts w:ascii="仿宋" w:eastAsia="仿宋" w:hAnsi="仿宋" w:cs="Times New Roman" w:hint="eastAsia"/>
          <w:color w:val="000000" w:themeColor="text1"/>
          <w:sz w:val="32"/>
          <w:szCs w:val="32"/>
        </w:rPr>
        <w:t>开展学生诚信教育，记录学生学业、学术、品行等方面的诚信信息，建立对失信行为的约束和惩戒机制；对有严重失信行为的，可以给予相应的纪律处分。</w:t>
      </w:r>
    </w:p>
    <w:p w:rsidR="00F14FBC" w:rsidRDefault="009518D9">
      <w:pPr>
        <w:pStyle w:val="western"/>
        <w:shd w:val="clear" w:color="auto" w:fill="FFFFFF"/>
        <w:adjustRightInd w:val="0"/>
        <w:snapToGrid w:val="0"/>
        <w:spacing w:before="0" w:beforeAutospacing="0" w:after="0" w:afterAutospacing="0"/>
        <w:ind w:firstLineChars="150" w:firstLine="482"/>
        <w:jc w:val="both"/>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第十五条</w:t>
      </w:r>
      <w:r>
        <w:rPr>
          <w:rFonts w:ascii="仿宋" w:eastAsia="仿宋" w:hAnsi="仿宋" w:cs="Times New Roman" w:hint="eastAsia"/>
          <w:color w:val="000000" w:themeColor="text1"/>
          <w:sz w:val="32"/>
          <w:szCs w:val="32"/>
        </w:rPr>
        <w:t xml:space="preserve">  升级与留（降）级</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（一）学生学完本学年教学计划的全部课程，且符合学院要求，准予升级。</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（二）经补考后，学年（不含毕业学年）累计三门以上（含三门）且四门以下考试课程（经折算后）不及格者，作留级处理。学院承认留级学生</w:t>
      </w:r>
      <w:proofErr w:type="gramStart"/>
      <w:r>
        <w:rPr>
          <w:rFonts w:ascii="仿宋" w:eastAsia="仿宋" w:hAnsi="仿宋" w:cs="Times New Roman" w:hint="eastAsia"/>
          <w:color w:val="000000" w:themeColor="text1"/>
          <w:sz w:val="32"/>
          <w:szCs w:val="32"/>
        </w:rPr>
        <w:t>原已经</w:t>
      </w:r>
      <w:proofErr w:type="gramEnd"/>
      <w:r>
        <w:rPr>
          <w:rFonts w:ascii="仿宋" w:eastAsia="仿宋" w:hAnsi="仿宋" w:cs="Times New Roman" w:hint="eastAsia"/>
          <w:color w:val="000000" w:themeColor="text1"/>
          <w:sz w:val="32"/>
          <w:szCs w:val="32"/>
        </w:rPr>
        <w:t>及格的课程成绩，可不参加考试，但须跟班听课。原不及格课程，须参加正常考核。</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（三）留级的学生，如</w:t>
      </w:r>
      <w:proofErr w:type="gramStart"/>
      <w:r>
        <w:rPr>
          <w:rFonts w:ascii="仿宋" w:eastAsia="仿宋" w:hAnsi="仿宋" w:cs="Times New Roman" w:hint="eastAsia"/>
          <w:color w:val="000000" w:themeColor="text1"/>
          <w:sz w:val="32"/>
          <w:szCs w:val="32"/>
        </w:rPr>
        <w:t>遇没有</w:t>
      </w:r>
      <w:proofErr w:type="gramEnd"/>
      <w:r>
        <w:rPr>
          <w:rFonts w:ascii="仿宋" w:eastAsia="仿宋" w:hAnsi="仿宋" w:cs="Times New Roman" w:hint="eastAsia"/>
          <w:color w:val="000000" w:themeColor="text1"/>
          <w:sz w:val="32"/>
          <w:szCs w:val="32"/>
        </w:rPr>
        <w:t>连续招生的专业或留入班级人数超限，由学院统一安排在相近专业学习。学生在校期间只能留级一次。</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（四）课程考核门数以各学期开课门数为计算标准。两门考查课按一门考试课折算。</w:t>
      </w:r>
    </w:p>
    <w:p w:rsidR="00F14FBC" w:rsidRDefault="009518D9">
      <w:pPr>
        <w:pStyle w:val="western"/>
        <w:shd w:val="clear" w:color="auto" w:fill="FFFFFF"/>
        <w:adjustRightInd w:val="0"/>
        <w:snapToGrid w:val="0"/>
        <w:spacing w:before="0" w:beforeAutospacing="0" w:after="0" w:afterAutospacing="0"/>
        <w:jc w:val="center"/>
        <w:rPr>
          <w:rFonts w:ascii="仿宋" w:eastAsia="仿宋" w:hAnsi="仿宋" w:cs="Times New Roman"/>
          <w:b/>
          <w:color w:val="000000" w:themeColor="text1"/>
          <w:sz w:val="32"/>
          <w:szCs w:val="32"/>
        </w:rPr>
      </w:pPr>
      <w:r>
        <w:rPr>
          <w:rFonts w:ascii="仿宋" w:eastAsia="仿宋" w:hAnsi="仿宋" w:cs="Times New Roman" w:hint="eastAsia"/>
          <w:b/>
          <w:color w:val="000000" w:themeColor="text1"/>
          <w:sz w:val="32"/>
          <w:szCs w:val="32"/>
        </w:rPr>
        <w:t>第三节  转专业与转学</w:t>
      </w:r>
    </w:p>
    <w:p w:rsidR="00F14FBC" w:rsidRDefault="009518D9">
      <w:pPr>
        <w:pStyle w:val="western"/>
        <w:shd w:val="clear" w:color="auto" w:fill="FFFFFF"/>
        <w:adjustRightInd w:val="0"/>
        <w:snapToGrid w:val="0"/>
        <w:spacing w:before="0" w:beforeAutospacing="0" w:after="0" w:afterAutospacing="0"/>
        <w:ind w:firstLineChars="200" w:firstLine="643"/>
        <w:jc w:val="both"/>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t>第十六条</w:t>
      </w:r>
      <w:r>
        <w:rPr>
          <w:rFonts w:ascii="仿宋" w:eastAsia="仿宋" w:hAnsi="仿宋" w:cs="Times New Roman" w:hint="eastAsia"/>
          <w:color w:val="000000" w:themeColor="text1"/>
          <w:sz w:val="32"/>
          <w:szCs w:val="32"/>
        </w:rPr>
        <w:t xml:space="preserve">  转专业</w:t>
      </w:r>
    </w:p>
    <w:p w:rsidR="00F14FBC" w:rsidRPr="00CA07E7" w:rsidRDefault="009518D9" w:rsidP="00F52BFF">
      <w:pPr>
        <w:shd w:val="clear" w:color="auto" w:fill="FFFFFF"/>
        <w:spacing w:line="440" w:lineRule="exact"/>
        <w:ind w:firstLineChars="150" w:firstLine="480"/>
        <w:rPr>
          <w:rFonts w:ascii="微软雅黑" w:eastAsia="微软雅黑" w:hAnsi="微软雅黑" w:cs="宋体"/>
          <w:color w:val="4B4B4B"/>
          <w:kern w:val="0"/>
          <w:sz w:val="24"/>
          <w:szCs w:val="24"/>
        </w:rPr>
      </w:pPr>
      <w:r>
        <w:rPr>
          <w:rFonts w:ascii="仿宋" w:eastAsia="仿宋" w:hAnsi="仿宋" w:cs="Times New Roman" w:hint="eastAsia"/>
          <w:color w:val="000000" w:themeColor="text1"/>
          <w:sz w:val="32"/>
          <w:szCs w:val="32"/>
        </w:rPr>
        <w:t>学生原则上应在被录取的专业完成学业。学院可根据教学资源、专业分布、班级人数、招生章程、学生学习等情况,</w:t>
      </w:r>
      <w:r w:rsidR="00CA07E7" w:rsidRPr="00CA07E7">
        <w:rPr>
          <w:rFonts w:ascii="仿宋" w:eastAsia="仿宋" w:hAnsi="仿宋" w:cs="Times New Roman" w:hint="eastAsia"/>
          <w:color w:val="000000" w:themeColor="text1"/>
          <w:sz w:val="32"/>
          <w:szCs w:val="32"/>
        </w:rPr>
        <w:t xml:space="preserve"> </w:t>
      </w:r>
      <w:r w:rsidR="00CA07E7">
        <w:rPr>
          <w:rFonts w:ascii="仿宋" w:eastAsia="仿宋" w:hAnsi="仿宋" w:cs="Times New Roman" w:hint="eastAsia"/>
          <w:color w:val="000000" w:themeColor="text1"/>
          <w:sz w:val="32"/>
          <w:szCs w:val="32"/>
        </w:rPr>
        <w:t>根据社会对人才需求的发展变化，</w:t>
      </w:r>
      <w:r>
        <w:rPr>
          <w:rFonts w:ascii="仿宋" w:eastAsia="仿宋" w:hAnsi="仿宋" w:cs="Times New Roman" w:hint="eastAsia"/>
          <w:color w:val="000000" w:themeColor="text1"/>
          <w:sz w:val="32"/>
          <w:szCs w:val="32"/>
        </w:rPr>
        <w:t>在学生本人同意的情况下</w:t>
      </w:r>
      <w:r w:rsidR="00CA07E7">
        <w:rPr>
          <w:rFonts w:ascii="仿宋" w:eastAsia="仿宋" w:hAnsi="仿宋" w:cs="Times New Roman" w:hint="eastAsia"/>
          <w:color w:val="000000" w:themeColor="text1"/>
          <w:sz w:val="32"/>
          <w:szCs w:val="32"/>
        </w:rPr>
        <w:t>，调整学生所学专业。学生可以申请转专业，学生转专业需由学院批准。</w:t>
      </w:r>
      <w:r>
        <w:rPr>
          <w:rFonts w:ascii="仿宋" w:eastAsia="仿宋" w:hAnsi="仿宋" w:cs="Times New Roman" w:hint="eastAsia"/>
          <w:color w:val="000000" w:themeColor="text1"/>
          <w:sz w:val="32"/>
          <w:szCs w:val="32"/>
        </w:rPr>
        <w:t>以特殊招生形式录取的学生，国家有相关规定或者录取前与学院有明确约定的，不得转专业。</w:t>
      </w:r>
      <w:r w:rsidR="00CA07E7" w:rsidRPr="00CA07E7">
        <w:rPr>
          <w:rFonts w:ascii="仿宋" w:eastAsia="仿宋" w:hAnsi="仿宋" w:cs="Times New Roman" w:hint="eastAsia"/>
          <w:color w:val="000000" w:themeColor="text1"/>
          <w:sz w:val="32"/>
          <w:szCs w:val="32"/>
        </w:rPr>
        <w:t>休学创业或退役后复学的学生，因自身情况需要转专业的，学院应当优先考虑。</w:t>
      </w:r>
      <w:r>
        <w:rPr>
          <w:rFonts w:ascii="仿宋" w:eastAsia="仿宋" w:hAnsi="仿宋" w:cs="Times New Roman" w:hint="eastAsia"/>
          <w:color w:val="000000" w:themeColor="text1"/>
          <w:sz w:val="32"/>
          <w:szCs w:val="32"/>
        </w:rPr>
        <w:t>具体转专业办法由教务处制定。</w:t>
      </w:r>
    </w:p>
    <w:p w:rsidR="00F14FBC" w:rsidRDefault="009518D9">
      <w:pPr>
        <w:pStyle w:val="western"/>
        <w:shd w:val="clear" w:color="auto" w:fill="FFFFFF"/>
        <w:adjustRightInd w:val="0"/>
        <w:snapToGrid w:val="0"/>
        <w:spacing w:before="0" w:beforeAutospacing="0" w:after="0" w:afterAutospacing="0"/>
        <w:ind w:firstLineChars="200" w:firstLine="643"/>
        <w:jc w:val="both"/>
        <w:rPr>
          <w:rFonts w:ascii="仿宋" w:eastAsia="仿宋" w:hAnsi="仿宋" w:cs="Times New Roman"/>
          <w:color w:val="000000" w:themeColor="text1"/>
          <w:sz w:val="32"/>
          <w:szCs w:val="32"/>
        </w:rPr>
      </w:pPr>
      <w:r>
        <w:rPr>
          <w:rFonts w:ascii="仿宋" w:eastAsia="仿宋" w:hAnsi="仿宋" w:cs="Times New Roman" w:hint="eastAsia"/>
          <w:b/>
          <w:color w:val="000000" w:themeColor="text1"/>
          <w:sz w:val="32"/>
          <w:szCs w:val="32"/>
        </w:rPr>
        <w:lastRenderedPageBreak/>
        <w:t>第十七条</w:t>
      </w:r>
      <w:r>
        <w:rPr>
          <w:rFonts w:ascii="仿宋" w:eastAsia="仿宋" w:hAnsi="仿宋" w:cs="Times New Roman" w:hint="eastAsia"/>
          <w:color w:val="000000" w:themeColor="text1"/>
          <w:sz w:val="32"/>
          <w:szCs w:val="32"/>
        </w:rPr>
        <w:t xml:space="preserve">  转学</w:t>
      </w:r>
    </w:p>
    <w:p w:rsidR="00A57A67" w:rsidRPr="00A57A67" w:rsidRDefault="009518D9" w:rsidP="00A57A67">
      <w:pPr>
        <w:shd w:val="clear" w:color="auto" w:fill="FFFFFF"/>
        <w:spacing w:line="440" w:lineRule="exact"/>
        <w:ind w:firstLineChars="200" w:firstLine="640"/>
        <w:rPr>
          <w:rFonts w:ascii="微软雅黑" w:eastAsia="微软雅黑" w:hAnsi="微软雅黑" w:cs="宋体"/>
          <w:color w:val="4B4B4B"/>
          <w:kern w:val="0"/>
          <w:sz w:val="24"/>
          <w:szCs w:val="24"/>
        </w:rPr>
      </w:pPr>
      <w:r>
        <w:rPr>
          <w:rFonts w:ascii="仿宋" w:eastAsia="仿宋" w:hAnsi="仿宋" w:cs="Times New Roman" w:hint="eastAsia"/>
          <w:color w:val="000000" w:themeColor="text1"/>
          <w:sz w:val="32"/>
          <w:szCs w:val="32"/>
        </w:rPr>
        <w:t>学生一般应当在被录取学院完成学业。如患病或者确有特殊困难，无法继续在本校学习的，可以申请转学。</w:t>
      </w:r>
      <w:r w:rsidR="00F476A2">
        <w:rPr>
          <w:rFonts w:ascii="仿宋" w:eastAsia="仿宋" w:hAnsi="仿宋" w:cs="Times New Roman" w:hint="eastAsia"/>
          <w:color w:val="000000" w:themeColor="text1"/>
          <w:sz w:val="32"/>
          <w:szCs w:val="32"/>
        </w:rPr>
        <w:t>学生转学须严格按照上级教育主管部门有关规定和学院有关程序办理。</w:t>
      </w:r>
    </w:p>
    <w:p w:rsidR="00F14FBC" w:rsidRDefault="009518D9">
      <w:pPr>
        <w:pStyle w:val="western"/>
        <w:shd w:val="clear" w:color="auto" w:fill="FFFFFF"/>
        <w:adjustRightInd w:val="0"/>
        <w:snapToGrid w:val="0"/>
        <w:spacing w:before="0" w:beforeAutospacing="0" w:after="0" w:afterAutospacing="0"/>
        <w:ind w:firstLineChars="200" w:firstLine="64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有下列情况之一者不准转学：</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（一）入学未满一学期或者毕业前一年的；</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（二）高考成绩低于拟转入学院相关专业同一生源地相应年份录取成绩的；</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（三）由招生时所在地的下一批次录取院校转入上一批次院校；由低学历层次转为高学历层次的；</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（四）以定向就业招生录取的；</w:t>
      </w:r>
    </w:p>
    <w:p w:rsidR="00F14FBC" w:rsidRDefault="009518D9">
      <w:pPr>
        <w:pStyle w:val="western"/>
        <w:shd w:val="clear" w:color="auto" w:fill="FFFFFF"/>
        <w:adjustRightInd w:val="0"/>
        <w:snapToGrid w:val="0"/>
        <w:spacing w:before="0" w:beforeAutospacing="0" w:after="0" w:afterAutospacing="0"/>
        <w:ind w:firstLineChars="150" w:firstLine="480"/>
        <w:jc w:val="both"/>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（五）应作退学处理的；</w:t>
      </w:r>
    </w:p>
    <w:p w:rsidR="00F14FBC" w:rsidRDefault="009518D9">
      <w:pPr>
        <w:pStyle w:val="western"/>
        <w:shd w:val="clear" w:color="auto" w:fill="FFFFFF"/>
        <w:adjustRightInd w:val="0"/>
        <w:snapToGrid w:val="0"/>
        <w:spacing w:before="0" w:beforeAutospacing="0" w:after="0" w:afterAutospacing="0"/>
        <w:ind w:firstLineChars="150" w:firstLine="48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（六）无正当转学理由的。</w:t>
      </w:r>
    </w:p>
    <w:p w:rsidR="00F14FBC" w:rsidRDefault="009518D9">
      <w:pPr>
        <w:pStyle w:val="a5"/>
        <w:adjustRightInd w:val="0"/>
        <w:snapToGrid w:val="0"/>
        <w:spacing w:before="240"/>
        <w:jc w:val="center"/>
        <w:rPr>
          <w:rFonts w:ascii="仿宋" w:eastAsia="仿宋" w:hAnsi="仿宋"/>
          <w:b/>
          <w:bCs/>
          <w:color w:val="000000" w:themeColor="text1"/>
          <w:sz w:val="32"/>
          <w:szCs w:val="32"/>
        </w:rPr>
      </w:pPr>
      <w:r>
        <w:rPr>
          <w:rFonts w:ascii="仿宋" w:eastAsia="仿宋" w:hAnsi="仿宋" w:hint="eastAsia"/>
          <w:b/>
          <w:bCs/>
          <w:color w:val="000000" w:themeColor="text1"/>
          <w:sz w:val="32"/>
          <w:szCs w:val="32"/>
        </w:rPr>
        <w:t>第四节  休学与复学</w:t>
      </w:r>
    </w:p>
    <w:p w:rsidR="00F14FBC" w:rsidRDefault="009518D9">
      <w:pPr>
        <w:pStyle w:val="a5"/>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第十八条</w:t>
      </w:r>
      <w:r>
        <w:rPr>
          <w:rFonts w:ascii="仿宋" w:eastAsia="仿宋" w:hAnsi="仿宋" w:hint="eastAsia"/>
          <w:color w:val="000000" w:themeColor="text1"/>
          <w:sz w:val="32"/>
          <w:szCs w:val="32"/>
        </w:rPr>
        <w:t xml:space="preserve">  </w:t>
      </w:r>
      <w:r>
        <w:rPr>
          <w:rFonts w:ascii="仿宋" w:eastAsia="仿宋" w:hAnsi="仿宋" w:hint="eastAsia"/>
          <w:bCs/>
          <w:color w:val="000000" w:themeColor="text1"/>
          <w:sz w:val="32"/>
          <w:szCs w:val="32"/>
        </w:rPr>
        <w:t>休学</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学生可以分阶段完成学业。学生提出申请休学或因病经学院指定的二级甲等以上医院诊断确实不能坚持正常学习，以及因其它原因学院认为必须休学者，应予休学。学生休学次数最多为两次，每次期限最多为一年。</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（二）休学学期计入休学年限，本学期学费不退。</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（三）休学学生须办理休学离校手续，学院为其保留学籍。</w:t>
      </w:r>
    </w:p>
    <w:p w:rsidR="00F14FBC" w:rsidRDefault="009518D9">
      <w:pPr>
        <w:pStyle w:val="a5"/>
        <w:adjustRightInd w:val="0"/>
        <w:snapToGrid w:val="0"/>
        <w:ind w:firstLineChars="200" w:firstLine="640"/>
        <w:rPr>
          <w:rFonts w:ascii="仿宋" w:eastAsia="仿宋" w:hAnsi="仿宋"/>
          <w:color w:val="7030A0"/>
          <w:sz w:val="32"/>
          <w:szCs w:val="32"/>
        </w:rPr>
      </w:pPr>
      <w:r>
        <w:rPr>
          <w:rFonts w:ascii="仿宋" w:eastAsia="仿宋" w:hAnsi="仿宋" w:hint="eastAsia"/>
          <w:color w:val="000000" w:themeColor="text1"/>
          <w:sz w:val="32"/>
          <w:szCs w:val="32"/>
        </w:rPr>
        <w:t>（四）学生应征参加中国人民解放军(含中国人民武装警察部队)，可办理休学离校手续并保留学籍至其退役后两年。</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（五）因休学保留学籍的学生不享受在校生待遇，在保留学籍期间学院不承担其除学籍外的一切责任。</w:t>
      </w:r>
    </w:p>
    <w:p w:rsidR="00F14FBC" w:rsidRDefault="009518D9">
      <w:pPr>
        <w:pStyle w:val="a5"/>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第十九条</w:t>
      </w:r>
      <w:r>
        <w:rPr>
          <w:rFonts w:ascii="仿宋" w:eastAsia="仿宋" w:hAnsi="仿宋" w:hint="eastAsia"/>
          <w:bCs/>
          <w:color w:val="000000" w:themeColor="text1"/>
          <w:sz w:val="32"/>
          <w:szCs w:val="32"/>
        </w:rPr>
        <w:t xml:space="preserve">  复学</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学生休学期满，应于学期</w:t>
      </w:r>
      <w:proofErr w:type="gramStart"/>
      <w:r>
        <w:rPr>
          <w:rFonts w:ascii="仿宋" w:eastAsia="仿宋" w:hAnsi="仿宋" w:hint="eastAsia"/>
          <w:color w:val="000000" w:themeColor="text1"/>
          <w:sz w:val="32"/>
          <w:szCs w:val="32"/>
        </w:rPr>
        <w:t>开学前持相关</w:t>
      </w:r>
      <w:proofErr w:type="gramEnd"/>
      <w:r>
        <w:rPr>
          <w:rFonts w:ascii="仿宋" w:eastAsia="仿宋" w:hAnsi="仿宋" w:hint="eastAsia"/>
          <w:color w:val="000000" w:themeColor="text1"/>
          <w:sz w:val="32"/>
          <w:szCs w:val="32"/>
        </w:rPr>
        <w:t>证明材料向</w:t>
      </w:r>
      <w:proofErr w:type="gramStart"/>
      <w:r>
        <w:rPr>
          <w:rFonts w:ascii="仿宋" w:eastAsia="仿宋" w:hAnsi="仿宋" w:hint="eastAsia"/>
          <w:color w:val="000000" w:themeColor="text1"/>
          <w:sz w:val="32"/>
          <w:szCs w:val="32"/>
        </w:rPr>
        <w:t>教学系部提出</w:t>
      </w:r>
      <w:proofErr w:type="gramEnd"/>
      <w:r>
        <w:rPr>
          <w:rFonts w:ascii="仿宋" w:eastAsia="仿宋" w:hAnsi="仿宋" w:hint="eastAsia"/>
          <w:color w:val="000000" w:themeColor="text1"/>
          <w:sz w:val="32"/>
          <w:szCs w:val="32"/>
        </w:rPr>
        <w:t>书面申请，经</w:t>
      </w:r>
      <w:r w:rsidR="00D010AD">
        <w:rPr>
          <w:rFonts w:ascii="仿宋" w:eastAsia="仿宋" w:hAnsi="仿宋" w:hint="eastAsia"/>
          <w:color w:val="000000" w:themeColor="text1"/>
          <w:sz w:val="32"/>
          <w:szCs w:val="32"/>
        </w:rPr>
        <w:t>教务处、学生工作处等</w:t>
      </w:r>
      <w:r>
        <w:rPr>
          <w:rFonts w:ascii="仿宋" w:eastAsia="仿宋" w:hAnsi="仿宋" w:hint="eastAsia"/>
          <w:color w:val="000000" w:themeColor="text1"/>
          <w:sz w:val="32"/>
          <w:szCs w:val="32"/>
        </w:rPr>
        <w:t>相关部门审核，</w:t>
      </w:r>
      <w:r>
        <w:rPr>
          <w:rFonts w:ascii="仿宋" w:eastAsia="仿宋" w:hAnsi="仿宋" w:hint="eastAsia"/>
          <w:color w:val="000000" w:themeColor="text1"/>
          <w:sz w:val="32"/>
          <w:szCs w:val="32"/>
        </w:rPr>
        <w:lastRenderedPageBreak/>
        <w:t>批准后办理复学手续。保留学籍期满不办</w:t>
      </w:r>
      <w:r w:rsidR="00116E38">
        <w:rPr>
          <w:rFonts w:ascii="仿宋" w:eastAsia="仿宋" w:hAnsi="仿宋" w:hint="eastAsia"/>
          <w:color w:val="000000" w:themeColor="text1"/>
          <w:sz w:val="32"/>
          <w:szCs w:val="32"/>
        </w:rPr>
        <w:t>理</w:t>
      </w:r>
      <w:r>
        <w:rPr>
          <w:rFonts w:ascii="仿宋" w:eastAsia="仿宋" w:hAnsi="仿宋" w:hint="eastAsia"/>
          <w:color w:val="000000" w:themeColor="text1"/>
          <w:sz w:val="32"/>
          <w:szCs w:val="32"/>
        </w:rPr>
        <w:t>复学手续者，视其自动退学，取消学籍。</w:t>
      </w:r>
    </w:p>
    <w:p w:rsidR="00F14FBC" w:rsidRDefault="009518D9">
      <w:pPr>
        <w:pStyle w:val="a5"/>
        <w:adjustRightInd w:val="0"/>
        <w:snapToGrid w:val="0"/>
        <w:spacing w:before="240"/>
        <w:jc w:val="center"/>
        <w:rPr>
          <w:rFonts w:ascii="仿宋" w:eastAsia="仿宋" w:hAnsi="仿宋"/>
          <w:b/>
          <w:bCs/>
          <w:color w:val="000000" w:themeColor="text1"/>
          <w:sz w:val="32"/>
          <w:szCs w:val="32"/>
        </w:rPr>
      </w:pPr>
      <w:r>
        <w:rPr>
          <w:rFonts w:ascii="仿宋" w:eastAsia="仿宋" w:hAnsi="仿宋" w:hint="eastAsia"/>
          <w:b/>
          <w:bCs/>
          <w:color w:val="000000" w:themeColor="text1"/>
          <w:sz w:val="32"/>
          <w:szCs w:val="32"/>
        </w:rPr>
        <w:t>第五节  退学</w:t>
      </w:r>
    </w:p>
    <w:p w:rsidR="00F14FBC" w:rsidRDefault="009518D9">
      <w:pPr>
        <w:pStyle w:val="a5"/>
        <w:adjustRightInd w:val="0"/>
        <w:snapToGrid w:val="0"/>
        <w:ind w:firstLineChars="200" w:firstLine="643"/>
        <w:rPr>
          <w:rFonts w:ascii="仿宋" w:eastAsia="仿宋" w:hAnsi="仿宋"/>
          <w:bCs/>
          <w:color w:val="000000" w:themeColor="text1"/>
          <w:sz w:val="32"/>
          <w:szCs w:val="32"/>
        </w:rPr>
      </w:pPr>
      <w:r>
        <w:rPr>
          <w:rFonts w:ascii="仿宋" w:eastAsia="仿宋" w:hAnsi="仿宋" w:hint="eastAsia"/>
          <w:b/>
          <w:bCs/>
          <w:color w:val="000000" w:themeColor="text1"/>
          <w:sz w:val="32"/>
          <w:szCs w:val="32"/>
        </w:rPr>
        <w:t>第二十条</w:t>
      </w:r>
      <w:r>
        <w:rPr>
          <w:rFonts w:ascii="仿宋" w:eastAsia="仿宋" w:hAnsi="仿宋" w:hint="eastAsia"/>
          <w:bCs/>
          <w:color w:val="000000" w:themeColor="text1"/>
          <w:sz w:val="32"/>
          <w:szCs w:val="32"/>
        </w:rPr>
        <w:t xml:space="preserve">  学生</w:t>
      </w:r>
      <w:r>
        <w:rPr>
          <w:rFonts w:ascii="仿宋" w:eastAsia="仿宋" w:hAnsi="仿宋" w:hint="eastAsia"/>
          <w:color w:val="000000" w:themeColor="text1"/>
          <w:sz w:val="32"/>
          <w:szCs w:val="32"/>
        </w:rPr>
        <w:t>有下列情形之一，学院可</w:t>
      </w:r>
      <w:r w:rsidR="00D010AD">
        <w:rPr>
          <w:rFonts w:ascii="仿宋" w:eastAsia="仿宋" w:hAnsi="仿宋" w:hint="eastAsia"/>
          <w:color w:val="000000" w:themeColor="text1"/>
          <w:sz w:val="32"/>
          <w:szCs w:val="32"/>
        </w:rPr>
        <w:t>予以</w:t>
      </w:r>
      <w:r>
        <w:rPr>
          <w:rFonts w:ascii="仿宋" w:eastAsia="仿宋" w:hAnsi="仿宋" w:hint="eastAsia"/>
          <w:color w:val="000000" w:themeColor="text1"/>
          <w:sz w:val="32"/>
          <w:szCs w:val="32"/>
        </w:rPr>
        <w:t>退学处理：</w:t>
      </w:r>
    </w:p>
    <w:p w:rsidR="00F14FBC" w:rsidRDefault="009518D9">
      <w:pPr>
        <w:pStyle w:val="western"/>
        <w:shd w:val="clear" w:color="auto" w:fill="FFFFFF"/>
        <w:adjustRightInd w:val="0"/>
        <w:snapToGrid w:val="0"/>
        <w:spacing w:before="0" w:beforeAutospacing="0" w:after="0" w:afterAutospacing="0"/>
        <w:ind w:firstLineChars="200" w:firstLine="640"/>
        <w:jc w:val="both"/>
        <w:rPr>
          <w:rFonts w:ascii="仿宋" w:eastAsia="仿宋" w:hAnsi="仿宋" w:cs="Tahoma"/>
          <w:color w:val="FF0000"/>
          <w:sz w:val="32"/>
          <w:szCs w:val="32"/>
        </w:rPr>
      </w:pPr>
      <w:r>
        <w:rPr>
          <w:rFonts w:ascii="仿宋" w:eastAsia="仿宋" w:hAnsi="仿宋" w:cs="Tahoma" w:hint="eastAsia"/>
          <w:color w:val="000000"/>
          <w:sz w:val="32"/>
          <w:szCs w:val="32"/>
        </w:rPr>
        <w:t>（一）学业成绩未达到学院要求或者在学院规定的学习年限内未完成学业的；</w:t>
      </w:r>
      <w:r>
        <w:rPr>
          <w:rFonts w:ascii="仿宋" w:eastAsia="仿宋" w:hAnsi="仿宋" w:cs="Tahoma"/>
          <w:color w:val="FF0000"/>
          <w:sz w:val="32"/>
          <w:szCs w:val="32"/>
        </w:rPr>
        <w:t xml:space="preserve"> </w:t>
      </w:r>
    </w:p>
    <w:p w:rsidR="00F14FBC" w:rsidRDefault="009518D9">
      <w:pPr>
        <w:pStyle w:val="western"/>
        <w:shd w:val="clear" w:color="auto" w:fill="FFFFFF"/>
        <w:adjustRightInd w:val="0"/>
        <w:snapToGrid w:val="0"/>
        <w:spacing w:before="0" w:beforeAutospacing="0" w:after="0" w:afterAutospacing="0"/>
        <w:ind w:firstLineChars="200" w:firstLine="640"/>
        <w:jc w:val="both"/>
        <w:rPr>
          <w:rFonts w:ascii="仿宋" w:eastAsia="仿宋" w:hAnsi="仿宋" w:cs="Tahoma"/>
          <w:color w:val="000000"/>
          <w:sz w:val="32"/>
          <w:szCs w:val="32"/>
        </w:rPr>
      </w:pPr>
      <w:r>
        <w:rPr>
          <w:rFonts w:ascii="仿宋" w:eastAsia="仿宋" w:hAnsi="仿宋" w:cs="Tahoma" w:hint="eastAsia"/>
          <w:color w:val="000000"/>
          <w:sz w:val="32"/>
          <w:szCs w:val="32"/>
        </w:rPr>
        <w:t>（二）休学、保留学籍期满，在学院规定期限内未提出复学申请或者申请复学经复查不合格的；</w:t>
      </w:r>
    </w:p>
    <w:p w:rsidR="00F14FBC" w:rsidRDefault="009518D9">
      <w:pPr>
        <w:pStyle w:val="western"/>
        <w:shd w:val="clear" w:color="auto" w:fill="FFFFFF"/>
        <w:adjustRightInd w:val="0"/>
        <w:snapToGrid w:val="0"/>
        <w:spacing w:before="0" w:beforeAutospacing="0" w:after="0" w:afterAutospacing="0"/>
        <w:ind w:firstLine="605"/>
        <w:jc w:val="both"/>
        <w:rPr>
          <w:rFonts w:ascii="仿宋" w:eastAsia="仿宋" w:hAnsi="仿宋" w:cs="Tahoma"/>
          <w:color w:val="000000"/>
          <w:sz w:val="32"/>
          <w:szCs w:val="32"/>
        </w:rPr>
      </w:pPr>
      <w:r>
        <w:rPr>
          <w:rFonts w:ascii="仿宋" w:eastAsia="仿宋" w:hAnsi="仿宋" w:cs="Tahoma" w:hint="eastAsia"/>
          <w:color w:val="000000"/>
          <w:sz w:val="32"/>
          <w:szCs w:val="32"/>
        </w:rPr>
        <w:t>（三）根据学院指定医院诊断，患有疾病或者意外伤残不能继续在校学习的；</w:t>
      </w:r>
    </w:p>
    <w:p w:rsidR="00F14FBC" w:rsidRDefault="009518D9">
      <w:pPr>
        <w:pStyle w:val="western"/>
        <w:shd w:val="clear" w:color="auto" w:fill="FFFFFF"/>
        <w:adjustRightInd w:val="0"/>
        <w:snapToGrid w:val="0"/>
        <w:spacing w:before="0" w:beforeAutospacing="0" w:after="0" w:afterAutospacing="0"/>
        <w:ind w:firstLine="605"/>
        <w:jc w:val="both"/>
        <w:rPr>
          <w:rFonts w:ascii="仿宋" w:eastAsia="仿宋" w:hAnsi="仿宋" w:cs="Tahoma"/>
          <w:color w:val="000000"/>
          <w:sz w:val="32"/>
          <w:szCs w:val="32"/>
        </w:rPr>
      </w:pPr>
      <w:r>
        <w:rPr>
          <w:rFonts w:ascii="仿宋" w:eastAsia="仿宋" w:hAnsi="仿宋" w:cs="Tahoma" w:hint="eastAsia"/>
          <w:color w:val="000000"/>
          <w:sz w:val="32"/>
          <w:szCs w:val="32"/>
        </w:rPr>
        <w:t>（四）未经批准连续两</w:t>
      </w:r>
      <w:proofErr w:type="gramStart"/>
      <w:r>
        <w:rPr>
          <w:rFonts w:ascii="仿宋" w:eastAsia="仿宋" w:hAnsi="仿宋" w:cs="Tahoma" w:hint="eastAsia"/>
          <w:color w:val="000000"/>
          <w:sz w:val="32"/>
          <w:szCs w:val="32"/>
        </w:rPr>
        <w:t>周未</w:t>
      </w:r>
      <w:proofErr w:type="gramEnd"/>
      <w:r>
        <w:rPr>
          <w:rFonts w:ascii="仿宋" w:eastAsia="仿宋" w:hAnsi="仿宋" w:cs="Tahoma" w:hint="eastAsia"/>
          <w:color w:val="000000"/>
          <w:sz w:val="32"/>
          <w:szCs w:val="32"/>
        </w:rPr>
        <w:t>参加学院规定的教学活动的；</w:t>
      </w:r>
    </w:p>
    <w:p w:rsidR="00F14FBC" w:rsidRDefault="009518D9">
      <w:pPr>
        <w:pStyle w:val="western"/>
        <w:shd w:val="clear" w:color="auto" w:fill="FFFFFF"/>
        <w:adjustRightInd w:val="0"/>
        <w:snapToGrid w:val="0"/>
        <w:spacing w:before="0" w:beforeAutospacing="0" w:after="0" w:afterAutospacing="0"/>
        <w:ind w:firstLine="605"/>
        <w:jc w:val="both"/>
        <w:rPr>
          <w:rFonts w:ascii="仿宋" w:eastAsia="仿宋" w:hAnsi="仿宋" w:cs="Tahoma"/>
          <w:color w:val="000000"/>
          <w:sz w:val="32"/>
          <w:szCs w:val="32"/>
        </w:rPr>
      </w:pPr>
      <w:r>
        <w:rPr>
          <w:rFonts w:ascii="仿宋" w:eastAsia="仿宋" w:hAnsi="仿宋" w:cs="Tahoma" w:hint="eastAsia"/>
          <w:color w:val="000000"/>
          <w:sz w:val="32"/>
          <w:szCs w:val="32"/>
        </w:rPr>
        <w:t>（五）超过学院规定期限未注册而又未履行暂缓注册手续的；</w:t>
      </w:r>
    </w:p>
    <w:p w:rsidR="00F14FBC" w:rsidRDefault="009518D9">
      <w:pPr>
        <w:pStyle w:val="western"/>
        <w:shd w:val="clear" w:color="auto" w:fill="FFFFFF"/>
        <w:adjustRightInd w:val="0"/>
        <w:snapToGrid w:val="0"/>
        <w:spacing w:before="0" w:beforeAutospacing="0" w:after="0" w:afterAutospacing="0"/>
        <w:ind w:firstLine="605"/>
        <w:jc w:val="both"/>
        <w:rPr>
          <w:rFonts w:ascii="仿宋" w:eastAsia="仿宋" w:hAnsi="仿宋" w:cs="Tahoma"/>
          <w:color w:val="000000"/>
          <w:sz w:val="32"/>
          <w:szCs w:val="32"/>
        </w:rPr>
      </w:pPr>
      <w:r>
        <w:rPr>
          <w:rFonts w:ascii="仿宋" w:eastAsia="仿宋" w:hAnsi="仿宋" w:cs="Tahoma" w:hint="eastAsia"/>
          <w:color w:val="000000"/>
          <w:sz w:val="32"/>
          <w:szCs w:val="32"/>
        </w:rPr>
        <w:t>（六）学院规定的不能完成学业、应</w:t>
      </w:r>
      <w:proofErr w:type="gramStart"/>
      <w:r>
        <w:rPr>
          <w:rFonts w:ascii="仿宋" w:eastAsia="仿宋" w:hAnsi="仿宋" w:cs="Tahoma" w:hint="eastAsia"/>
          <w:color w:val="000000"/>
          <w:sz w:val="32"/>
          <w:szCs w:val="32"/>
        </w:rPr>
        <w:t>予退</w:t>
      </w:r>
      <w:proofErr w:type="gramEnd"/>
      <w:r>
        <w:rPr>
          <w:rFonts w:ascii="仿宋" w:eastAsia="仿宋" w:hAnsi="仿宋" w:cs="Tahoma" w:hint="eastAsia"/>
          <w:color w:val="000000"/>
          <w:sz w:val="32"/>
          <w:szCs w:val="32"/>
        </w:rPr>
        <w:t>学的其他情形。</w:t>
      </w:r>
    </w:p>
    <w:p w:rsidR="00F14FBC" w:rsidRDefault="009518D9">
      <w:pPr>
        <w:pStyle w:val="western"/>
        <w:shd w:val="clear" w:color="auto" w:fill="FFFFFF"/>
        <w:adjustRightInd w:val="0"/>
        <w:snapToGrid w:val="0"/>
        <w:spacing w:before="0" w:beforeAutospacing="0" w:after="0" w:afterAutospacing="0"/>
        <w:ind w:firstLine="605"/>
        <w:jc w:val="both"/>
        <w:rPr>
          <w:rFonts w:ascii="仿宋" w:eastAsia="仿宋" w:hAnsi="仿宋"/>
          <w:color w:val="000000" w:themeColor="text1"/>
          <w:sz w:val="32"/>
          <w:szCs w:val="32"/>
        </w:rPr>
      </w:pPr>
      <w:r>
        <w:rPr>
          <w:rFonts w:ascii="仿宋" w:eastAsia="仿宋" w:hAnsi="仿宋" w:hint="eastAsia"/>
          <w:color w:val="000000" w:themeColor="text1"/>
          <w:sz w:val="32"/>
          <w:szCs w:val="32"/>
        </w:rPr>
        <w:t>（七）休学期间有严重违法违纪等行为者；</w:t>
      </w:r>
      <w:r>
        <w:rPr>
          <w:rFonts w:ascii="仿宋" w:eastAsia="仿宋" w:hAnsi="仿宋"/>
          <w:color w:val="000000" w:themeColor="text1"/>
          <w:sz w:val="32"/>
          <w:szCs w:val="32"/>
        </w:rPr>
        <w:t xml:space="preserve"> </w:t>
      </w:r>
    </w:p>
    <w:p w:rsidR="00F14FBC" w:rsidRDefault="00F52BFF">
      <w:pPr>
        <w:pStyle w:val="a5"/>
        <w:adjustRightInd w:val="0"/>
        <w:snapToGrid w:val="0"/>
        <w:ind w:firstLineChars="200" w:firstLine="640"/>
        <w:rPr>
          <w:rFonts w:ascii="仿宋" w:eastAsia="仿宋" w:hAnsi="仿宋"/>
          <w:color w:val="FF0000"/>
          <w:sz w:val="32"/>
          <w:szCs w:val="32"/>
        </w:rPr>
      </w:pPr>
      <w:r>
        <w:rPr>
          <w:rFonts w:ascii="仿宋" w:eastAsia="仿宋" w:hAnsi="仿宋" w:cs="仿宋" w:hint="eastAsia"/>
          <w:color w:val="000000" w:themeColor="text1"/>
          <w:sz w:val="32"/>
          <w:szCs w:val="32"/>
        </w:rPr>
        <w:t>对学生做出退学处理，除学生本人申请退学的情况以外，应当在听取学生或其代理人的陈述和申辩后，由院长办公会讨论决定。</w:t>
      </w:r>
      <w:r w:rsidR="009518D9">
        <w:rPr>
          <w:rFonts w:ascii="仿宋" w:eastAsia="仿宋" w:hAnsi="仿宋" w:hint="eastAsia"/>
          <w:color w:val="000000" w:themeColor="text1"/>
          <w:sz w:val="32"/>
          <w:szCs w:val="32"/>
        </w:rPr>
        <w:t>退学学生，应当按学院规定期限办理退学手续离校。逾期不办理退学离校手续又没有申诉的，视其接受学院处理结果。</w:t>
      </w:r>
      <w:r w:rsidR="00151D5B" w:rsidRPr="00151D5B">
        <w:rPr>
          <w:rFonts w:ascii="仿宋" w:eastAsia="仿宋" w:hAnsi="仿宋" w:hint="eastAsia"/>
          <w:color w:val="000000" w:themeColor="text1"/>
          <w:sz w:val="32"/>
          <w:szCs w:val="32"/>
        </w:rPr>
        <w:t>退学学生的档案退回其家庭所在地，户口应当按照国家相关规定</w:t>
      </w:r>
      <w:proofErr w:type="gramStart"/>
      <w:r w:rsidR="00151D5B" w:rsidRPr="00151D5B">
        <w:rPr>
          <w:rFonts w:ascii="仿宋" w:eastAsia="仿宋" w:hAnsi="仿宋" w:hint="eastAsia"/>
          <w:color w:val="000000" w:themeColor="text1"/>
          <w:sz w:val="32"/>
          <w:szCs w:val="32"/>
        </w:rPr>
        <w:t>迁回</w:t>
      </w:r>
      <w:proofErr w:type="gramEnd"/>
      <w:r w:rsidR="00151D5B" w:rsidRPr="00151D5B">
        <w:rPr>
          <w:rFonts w:ascii="仿宋" w:eastAsia="仿宋" w:hAnsi="仿宋" w:hint="eastAsia"/>
          <w:color w:val="000000" w:themeColor="text1"/>
          <w:sz w:val="32"/>
          <w:szCs w:val="32"/>
        </w:rPr>
        <w:t>原户籍地或者家庭户籍所在地。</w:t>
      </w:r>
      <w:r>
        <w:rPr>
          <w:rFonts w:ascii="仿宋" w:eastAsia="仿宋" w:hAnsi="仿宋" w:hint="eastAsia"/>
          <w:color w:val="000000" w:themeColor="text1"/>
          <w:sz w:val="32"/>
          <w:szCs w:val="32"/>
        </w:rPr>
        <w:t>学生本人申请退学的，经学院审核同意后，办理退学手续，退学手续需经由院长签字。</w:t>
      </w:r>
    </w:p>
    <w:p w:rsidR="00F14FBC" w:rsidRDefault="009518D9">
      <w:pPr>
        <w:pStyle w:val="a5"/>
        <w:adjustRightInd w:val="0"/>
        <w:snapToGrid w:val="0"/>
        <w:spacing w:before="240"/>
        <w:jc w:val="center"/>
        <w:rPr>
          <w:rFonts w:ascii="仿宋" w:eastAsia="仿宋" w:hAnsi="仿宋"/>
          <w:b/>
          <w:bCs/>
          <w:color w:val="000000" w:themeColor="text1"/>
          <w:sz w:val="32"/>
          <w:szCs w:val="32"/>
        </w:rPr>
      </w:pPr>
      <w:r>
        <w:rPr>
          <w:rFonts w:ascii="仿宋" w:eastAsia="仿宋" w:hAnsi="仿宋" w:hint="eastAsia"/>
          <w:b/>
          <w:bCs/>
          <w:color w:val="000000" w:themeColor="text1"/>
          <w:sz w:val="32"/>
          <w:szCs w:val="32"/>
        </w:rPr>
        <w:t>第六节  毕业、结业、肄业</w:t>
      </w:r>
    </w:p>
    <w:p w:rsidR="00F14FBC" w:rsidRDefault="009518D9">
      <w:pPr>
        <w:pStyle w:val="a5"/>
        <w:adjustRightInd w:val="0"/>
        <w:snapToGrid w:val="0"/>
        <w:ind w:firstLineChars="200" w:firstLine="643"/>
        <w:rPr>
          <w:rFonts w:ascii="仿宋" w:eastAsia="仿宋" w:hAnsi="仿宋"/>
          <w:bCs/>
          <w:color w:val="000000" w:themeColor="text1"/>
          <w:sz w:val="32"/>
          <w:szCs w:val="32"/>
        </w:rPr>
      </w:pPr>
      <w:r>
        <w:rPr>
          <w:rFonts w:ascii="仿宋" w:eastAsia="仿宋" w:hAnsi="仿宋" w:hint="eastAsia"/>
          <w:b/>
          <w:color w:val="000000" w:themeColor="text1"/>
          <w:sz w:val="32"/>
          <w:szCs w:val="32"/>
        </w:rPr>
        <w:t>第二十一条</w:t>
      </w:r>
      <w:r>
        <w:rPr>
          <w:rFonts w:ascii="仿宋" w:eastAsia="仿宋" w:hAnsi="仿宋" w:hint="eastAsia"/>
          <w:bCs/>
          <w:color w:val="000000" w:themeColor="text1"/>
          <w:sz w:val="32"/>
          <w:szCs w:val="32"/>
        </w:rPr>
        <w:t xml:space="preserve">  毕业、结业、肄业</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（一）学生在学院规定的修业年限内，学完教学计划规定的全部课程（包括毕业设计、论文、实习等环节），并考核及格，且德、智、体、美、</w:t>
      </w:r>
      <w:proofErr w:type="gramStart"/>
      <w:r>
        <w:rPr>
          <w:rFonts w:ascii="仿宋" w:eastAsia="仿宋" w:hAnsi="仿宋" w:hint="eastAsia"/>
          <w:color w:val="000000" w:themeColor="text1"/>
          <w:sz w:val="32"/>
          <w:szCs w:val="32"/>
        </w:rPr>
        <w:t>劳</w:t>
      </w:r>
      <w:proofErr w:type="gramEnd"/>
      <w:r>
        <w:rPr>
          <w:rFonts w:ascii="仿宋" w:eastAsia="仿宋" w:hAnsi="仿宋" w:hint="eastAsia"/>
          <w:color w:val="000000" w:themeColor="text1"/>
          <w:sz w:val="32"/>
          <w:szCs w:val="32"/>
        </w:rPr>
        <w:t>合格</w:t>
      </w:r>
      <w:r w:rsidR="00151D5B">
        <w:rPr>
          <w:rFonts w:ascii="仿宋" w:eastAsia="仿宋" w:hAnsi="仿宋" w:hint="eastAsia"/>
          <w:color w:val="000000" w:themeColor="text1"/>
          <w:sz w:val="32"/>
          <w:szCs w:val="32"/>
        </w:rPr>
        <w:t>，达到学院毕业要求的，</w:t>
      </w:r>
      <w:r>
        <w:rPr>
          <w:rFonts w:ascii="仿宋" w:eastAsia="仿宋" w:hAnsi="仿宋" w:hint="eastAsia"/>
          <w:color w:val="000000" w:themeColor="text1"/>
          <w:sz w:val="32"/>
          <w:szCs w:val="32"/>
        </w:rPr>
        <w:t>准予毕业，并颁发给毕业证书。</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（二）学生毕业时学院从德、智、体、美、劳五</w:t>
      </w:r>
      <w:proofErr w:type="gramStart"/>
      <w:r>
        <w:rPr>
          <w:rFonts w:ascii="仿宋" w:eastAsia="仿宋" w:hAnsi="仿宋" w:hint="eastAsia"/>
          <w:color w:val="000000" w:themeColor="text1"/>
          <w:sz w:val="32"/>
          <w:szCs w:val="32"/>
        </w:rPr>
        <w:t>个</w:t>
      </w:r>
      <w:proofErr w:type="gramEnd"/>
      <w:r>
        <w:rPr>
          <w:rFonts w:ascii="仿宋" w:eastAsia="仿宋" w:hAnsi="仿宋" w:hint="eastAsia"/>
          <w:color w:val="000000" w:themeColor="text1"/>
          <w:sz w:val="32"/>
          <w:szCs w:val="32"/>
        </w:rPr>
        <w:t>方面对其作全面鉴定。着重在政治觉悟、思想意识、道德品质以</w:t>
      </w:r>
      <w:r>
        <w:rPr>
          <w:rFonts w:ascii="仿宋" w:eastAsia="仿宋" w:hAnsi="仿宋" w:hint="eastAsia"/>
          <w:color w:val="000000" w:themeColor="text1"/>
          <w:sz w:val="32"/>
          <w:szCs w:val="32"/>
        </w:rPr>
        <w:lastRenderedPageBreak/>
        <w:t>及学习、劳动态度、健康状况和职业能力等方面做出全面评价，肯定成绩，找出差距，明确其努力方向。</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对完成教学计划规定的内容，经总补考不合格，或思想鉴定未达到毕业要求的学生，按结业学生对待。结业学生在下学期开学后第一周内向学院申请补考一次。学院将在规定时间安排一次结业学生补考，补考合格后换发毕业证书，补考不及格者，学院只发结业证明。合格后颁发的毕业证书、毕业时间按发证日期填写。</w:t>
      </w:r>
    </w:p>
    <w:p w:rsidR="00F14FBC" w:rsidRDefault="009518D9">
      <w:pPr>
        <w:pStyle w:val="a5"/>
        <w:adjustRightInd w:val="0"/>
        <w:snapToGrid w:val="0"/>
        <w:ind w:firstLineChars="200" w:firstLine="640"/>
        <w:rPr>
          <w:rFonts w:ascii="仿宋" w:eastAsia="仿宋" w:hAnsi="仿宋"/>
          <w:color w:val="FF0000"/>
          <w:sz w:val="32"/>
          <w:szCs w:val="32"/>
        </w:rPr>
      </w:pPr>
      <w:r>
        <w:rPr>
          <w:rFonts w:ascii="仿宋" w:eastAsia="仿宋" w:hAnsi="仿宋" w:hint="eastAsia"/>
          <w:color w:val="000000" w:themeColor="text1"/>
          <w:sz w:val="32"/>
          <w:szCs w:val="32"/>
        </w:rPr>
        <w:t>（四）对退学学生，学院应当发给</w:t>
      </w:r>
      <w:proofErr w:type="gramStart"/>
      <w:r>
        <w:rPr>
          <w:rFonts w:ascii="仿宋" w:eastAsia="仿宋" w:hAnsi="仿宋" w:hint="eastAsia"/>
          <w:color w:val="000000" w:themeColor="text1"/>
          <w:sz w:val="32"/>
          <w:szCs w:val="32"/>
        </w:rPr>
        <w:t>肄业</w:t>
      </w:r>
      <w:proofErr w:type="gramEnd"/>
      <w:r>
        <w:rPr>
          <w:rFonts w:ascii="仿宋" w:eastAsia="仿宋" w:hAnsi="仿宋" w:hint="eastAsia"/>
          <w:color w:val="000000" w:themeColor="text1"/>
          <w:sz w:val="32"/>
          <w:szCs w:val="32"/>
        </w:rPr>
        <w:t>证书或者写实性学习证明。</w:t>
      </w:r>
    </w:p>
    <w:p w:rsidR="00F14FBC" w:rsidRPr="00861A8F" w:rsidRDefault="009518D9" w:rsidP="00861A8F">
      <w:pPr>
        <w:pStyle w:val="a5"/>
        <w:adjustRightInd w:val="0"/>
        <w:snapToGrid w:val="0"/>
        <w:spacing w:before="240"/>
        <w:ind w:firstLineChars="700" w:firstLine="2249"/>
        <w:rPr>
          <w:rFonts w:asciiTheme="majorEastAsia" w:eastAsiaTheme="majorEastAsia" w:hAnsiTheme="majorEastAsia"/>
          <w:b/>
          <w:color w:val="000000" w:themeColor="text1"/>
          <w:sz w:val="32"/>
          <w:szCs w:val="32"/>
        </w:rPr>
      </w:pPr>
      <w:r w:rsidRPr="00861A8F">
        <w:rPr>
          <w:rFonts w:asciiTheme="majorEastAsia" w:eastAsiaTheme="majorEastAsia" w:hAnsiTheme="majorEastAsia" w:hint="eastAsia"/>
          <w:b/>
          <w:color w:val="000000" w:themeColor="text1"/>
          <w:sz w:val="32"/>
          <w:szCs w:val="32"/>
        </w:rPr>
        <w:t>第七节  学业证书管理</w:t>
      </w:r>
    </w:p>
    <w:p w:rsidR="00F14FBC" w:rsidRDefault="009518D9">
      <w:pPr>
        <w:pStyle w:val="a5"/>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第二十二条</w:t>
      </w:r>
      <w:r>
        <w:rPr>
          <w:rFonts w:ascii="仿宋" w:eastAsia="仿宋" w:hAnsi="仿宋" w:hint="eastAsia"/>
          <w:color w:val="000000" w:themeColor="text1"/>
          <w:sz w:val="32"/>
          <w:szCs w:val="32"/>
        </w:rPr>
        <w:t xml:space="preserve">  学院严格按照招生时确定的办学类型和学习形式，以及学生招生录取时填报的个人信息，填写、颁发学历证书及其他学业证书。</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学生在校期间变更姓名、出生日期等证书需填写个人信息的，应当有合理、充分的理由，并提供有法定效力的相应证明文件。学院进行审查，需要学生生源地省级教育行政部门及有关部门协助核查的，</w:t>
      </w:r>
      <w:r w:rsidR="00F52BFF">
        <w:rPr>
          <w:rFonts w:ascii="仿宋" w:eastAsia="仿宋" w:hAnsi="仿宋" w:hint="eastAsia"/>
          <w:color w:val="000000" w:themeColor="text1"/>
          <w:sz w:val="32"/>
          <w:szCs w:val="32"/>
        </w:rPr>
        <w:t>应积极进行核查</w:t>
      </w:r>
      <w:r>
        <w:rPr>
          <w:rFonts w:ascii="仿宋" w:eastAsia="仿宋" w:hAnsi="仿宋" w:hint="eastAsia"/>
          <w:color w:val="000000" w:themeColor="text1"/>
          <w:sz w:val="32"/>
          <w:szCs w:val="32"/>
        </w:rPr>
        <w:t>。</w:t>
      </w:r>
    </w:p>
    <w:p w:rsidR="00F14FBC" w:rsidRDefault="009518D9">
      <w:pPr>
        <w:pStyle w:val="a5"/>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第二十三条</w:t>
      </w:r>
      <w:r>
        <w:rPr>
          <w:rFonts w:ascii="仿宋" w:eastAsia="仿宋" w:hAnsi="仿宋" w:hint="eastAsia"/>
          <w:color w:val="000000" w:themeColor="text1"/>
          <w:sz w:val="32"/>
          <w:szCs w:val="32"/>
        </w:rPr>
        <w:t xml:space="preserve">  学院执行高等教育学籍学历电子注册管理制度，完善学籍学历信息管理办法，按相关规定及时完成学生学籍学历电子注册。</w:t>
      </w:r>
    </w:p>
    <w:p w:rsidR="00F14FBC" w:rsidRDefault="009518D9">
      <w:pPr>
        <w:pStyle w:val="a5"/>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第二十四条</w:t>
      </w:r>
      <w:r>
        <w:rPr>
          <w:rFonts w:ascii="仿宋" w:eastAsia="仿宋" w:hAnsi="仿宋" w:hint="eastAsia"/>
          <w:color w:val="000000" w:themeColor="text1"/>
          <w:sz w:val="32"/>
          <w:szCs w:val="32"/>
        </w:rPr>
        <w:t xml:space="preserve">  </w:t>
      </w:r>
      <w:r w:rsidR="001928EE">
        <w:rPr>
          <w:rFonts w:ascii="仿宋" w:eastAsia="仿宋" w:hAnsi="仿宋" w:hint="eastAsia"/>
          <w:color w:val="000000" w:themeColor="text1"/>
          <w:sz w:val="32"/>
          <w:szCs w:val="32"/>
        </w:rPr>
        <w:t>对违反国家招生规定取得入学资格或者学籍的，学院取消其学籍，不予</w:t>
      </w:r>
      <w:r>
        <w:rPr>
          <w:rFonts w:ascii="仿宋" w:eastAsia="仿宋" w:hAnsi="仿宋" w:hint="eastAsia"/>
          <w:color w:val="000000" w:themeColor="text1"/>
          <w:sz w:val="32"/>
          <w:szCs w:val="32"/>
        </w:rPr>
        <w:t>发给学历证书；已发的学历证书，学院依法予以撤销。对以作弊、剽窃、抄袭等学术不端行为或者其他不正当手段获得学历证书的，学院依法予以撤销。</w:t>
      </w:r>
    </w:p>
    <w:p w:rsidR="00F14FBC" w:rsidRDefault="009518D9">
      <w:pPr>
        <w:pStyle w:val="a5"/>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被撤销的学历证书已注册的，学院予以注销并报教育行政部门宣布无效。</w:t>
      </w:r>
    </w:p>
    <w:p w:rsidR="00F14FBC" w:rsidRDefault="009518D9">
      <w:pPr>
        <w:pStyle w:val="a5"/>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第二十五条</w:t>
      </w:r>
      <w:r>
        <w:rPr>
          <w:rFonts w:ascii="仿宋" w:eastAsia="仿宋" w:hAnsi="仿宋" w:hint="eastAsia"/>
          <w:color w:val="000000" w:themeColor="text1"/>
          <w:sz w:val="32"/>
          <w:szCs w:val="32"/>
        </w:rPr>
        <w:t xml:space="preserve">  学历证书遗失或者损坏，经本人申请，学院核实后应当出具相应的证明书。证明书与原证书具有同等效力。</w:t>
      </w:r>
    </w:p>
    <w:p w:rsidR="00F14FBC" w:rsidRPr="00861A8F" w:rsidRDefault="009518D9">
      <w:pPr>
        <w:adjustRightInd w:val="0"/>
        <w:snapToGrid w:val="0"/>
        <w:spacing w:before="240" w:line="560" w:lineRule="exact"/>
        <w:jc w:val="center"/>
        <w:rPr>
          <w:rFonts w:ascii="黑体" w:eastAsia="黑体" w:hAnsi="黑体"/>
          <w:bCs/>
          <w:color w:val="000000" w:themeColor="text1"/>
          <w:sz w:val="32"/>
          <w:szCs w:val="32"/>
        </w:rPr>
      </w:pPr>
      <w:r w:rsidRPr="00861A8F">
        <w:rPr>
          <w:rFonts w:ascii="黑体" w:eastAsia="黑体" w:hAnsi="黑体" w:hint="eastAsia"/>
          <w:bCs/>
          <w:color w:val="000000" w:themeColor="text1"/>
          <w:sz w:val="32"/>
          <w:szCs w:val="32"/>
        </w:rPr>
        <w:t>第四章  校园秩序与课外活动</w:t>
      </w:r>
    </w:p>
    <w:p w:rsidR="00F14FBC" w:rsidRDefault="009518D9">
      <w:pPr>
        <w:pStyle w:val="a9"/>
        <w:adjustRightInd w:val="0"/>
        <w:snapToGrid w:val="0"/>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lastRenderedPageBreak/>
        <w:t>第二</w:t>
      </w:r>
      <w:r>
        <w:rPr>
          <w:rFonts w:ascii="仿宋" w:eastAsia="仿宋" w:hAnsi="仿宋" w:cs="Courier New" w:hint="eastAsia"/>
          <w:b/>
          <w:color w:val="000000" w:themeColor="text1"/>
          <w:sz w:val="32"/>
          <w:szCs w:val="32"/>
        </w:rPr>
        <w:t>十六</w:t>
      </w:r>
      <w:r>
        <w:rPr>
          <w:rFonts w:ascii="仿宋" w:eastAsia="仿宋" w:hAnsi="仿宋" w:hint="eastAsia"/>
          <w:b/>
          <w:bCs/>
          <w:color w:val="000000" w:themeColor="text1"/>
          <w:sz w:val="32"/>
          <w:szCs w:val="32"/>
        </w:rPr>
        <w:t>条</w:t>
      </w:r>
      <w:r>
        <w:rPr>
          <w:rFonts w:ascii="仿宋" w:eastAsia="仿宋" w:hAnsi="仿宋" w:hint="eastAsia"/>
          <w:color w:val="000000" w:themeColor="text1"/>
          <w:sz w:val="32"/>
          <w:szCs w:val="32"/>
        </w:rPr>
        <w:t xml:space="preserve">  学生应当自觉遵守公民道德规范，自觉遵守学院管理制度，创造和维护文明、整洁、优美、安全的学习和生活环境，树立安全风险防范和自我保护</w:t>
      </w:r>
      <w:r w:rsidR="007160A8" w:rsidRPr="00C461E3">
        <w:rPr>
          <w:rFonts w:ascii="仿宋" w:eastAsia="仿宋" w:hAnsi="仿宋" w:hint="eastAsia"/>
          <w:color w:val="000000" w:themeColor="text1"/>
          <w:sz w:val="32"/>
          <w:szCs w:val="32"/>
        </w:rPr>
        <w:t>意识</w:t>
      </w:r>
      <w:r>
        <w:rPr>
          <w:rFonts w:ascii="仿宋" w:eastAsia="仿宋" w:hAnsi="仿宋" w:hint="eastAsia"/>
          <w:color w:val="000000" w:themeColor="text1"/>
          <w:sz w:val="32"/>
          <w:szCs w:val="32"/>
        </w:rPr>
        <w:t>，保障自身合法权益。</w:t>
      </w:r>
    </w:p>
    <w:p w:rsidR="00F14FBC" w:rsidRDefault="009518D9" w:rsidP="00BB70D7">
      <w:pPr>
        <w:shd w:val="clear" w:color="auto" w:fill="FFFFFF"/>
        <w:spacing w:line="440" w:lineRule="exact"/>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第二十七条</w:t>
      </w:r>
      <w:r>
        <w:rPr>
          <w:rFonts w:ascii="仿宋" w:eastAsia="仿宋" w:hAnsi="仿宋" w:hint="eastAsia"/>
          <w:color w:val="000000" w:themeColor="text1"/>
          <w:sz w:val="32"/>
          <w:szCs w:val="32"/>
        </w:rPr>
        <w:t xml:space="preserve">  学生不得有酗酒、打架斗殴、赌博、吸毒，传播、复制、贩卖非法书刊和音像制品等违法行为；不得参与非法传销和进行邪教、封建迷信活动；不得从事或者参与有损大学生形象、有悖社会公序良俗的活动。</w:t>
      </w:r>
      <w:r w:rsidR="00BB70D7" w:rsidRPr="00BB70D7">
        <w:rPr>
          <w:rFonts w:ascii="仿宋" w:eastAsia="仿宋" w:hAnsi="仿宋" w:hint="eastAsia"/>
          <w:color w:val="000000" w:themeColor="text1"/>
          <w:sz w:val="32"/>
          <w:szCs w:val="32"/>
        </w:rPr>
        <w:t>学院发现学生在校内有违法行为或者严重精神疾病可能对他人造成伤害的，可以依法采取或者协助有关部门采取必要措施。</w:t>
      </w:r>
    </w:p>
    <w:p w:rsidR="00F14FBC" w:rsidRDefault="009518D9">
      <w:pPr>
        <w:pStyle w:val="a9"/>
        <w:adjustRightInd w:val="0"/>
        <w:snapToGrid w:val="0"/>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第二十八条</w:t>
      </w:r>
      <w:r>
        <w:rPr>
          <w:rFonts w:ascii="仿宋" w:eastAsia="仿宋" w:hAnsi="仿宋" w:hint="eastAsia"/>
          <w:color w:val="000000" w:themeColor="text1"/>
          <w:sz w:val="32"/>
          <w:szCs w:val="32"/>
        </w:rPr>
        <w:t xml:space="preserve">  学院应当坚持教育与宗教相分离原则。任何组织和个人不得在学院进行宗教活动；</w:t>
      </w:r>
    </w:p>
    <w:p w:rsidR="00F14FBC" w:rsidRDefault="009518D9" w:rsidP="00BB70D7">
      <w:pPr>
        <w:shd w:val="clear" w:color="auto" w:fill="FFFFFF"/>
        <w:spacing w:line="440" w:lineRule="exact"/>
        <w:rPr>
          <w:rFonts w:ascii="仿宋" w:eastAsia="仿宋" w:hAnsi="仿宋"/>
          <w:color w:val="000000" w:themeColor="text1"/>
          <w:sz w:val="32"/>
          <w:szCs w:val="32"/>
        </w:rPr>
      </w:pPr>
      <w:r>
        <w:rPr>
          <w:rFonts w:ascii="仿宋" w:eastAsia="仿宋" w:hAnsi="仿宋" w:hint="eastAsia"/>
          <w:b/>
          <w:bCs/>
          <w:color w:val="000000" w:themeColor="text1"/>
          <w:sz w:val="32"/>
          <w:szCs w:val="32"/>
        </w:rPr>
        <w:t>第二十九条</w:t>
      </w:r>
      <w:r>
        <w:rPr>
          <w:rFonts w:ascii="仿宋" w:eastAsia="仿宋" w:hAnsi="仿宋" w:hint="eastAsia"/>
          <w:color w:val="000000" w:themeColor="text1"/>
          <w:sz w:val="32"/>
          <w:szCs w:val="32"/>
        </w:rPr>
        <w:t xml:space="preserve">  学生可以在校内成立、参加学生团体。学生成立团体，应当按学院要求提出书面申请，报学院批准</w:t>
      </w:r>
      <w:r w:rsidR="00BB70D7" w:rsidRPr="00BB70D7">
        <w:rPr>
          <w:rFonts w:ascii="仿宋" w:eastAsia="仿宋" w:hAnsi="仿宋" w:hint="eastAsia"/>
          <w:color w:val="000000" w:themeColor="text1"/>
          <w:sz w:val="32"/>
          <w:szCs w:val="32"/>
        </w:rPr>
        <w:t>并施行登记和年检制度。</w:t>
      </w:r>
      <w:r>
        <w:rPr>
          <w:rFonts w:ascii="仿宋" w:eastAsia="仿宋" w:hAnsi="仿宋" w:hint="eastAsia"/>
          <w:color w:val="000000" w:themeColor="text1"/>
          <w:sz w:val="32"/>
          <w:szCs w:val="32"/>
        </w:rPr>
        <w:t>学生团体应当在宪法、法律、法规和学院管理制度范围内活动，接受学院的领导和管理。</w:t>
      </w:r>
      <w:r w:rsidR="00BB70D7" w:rsidRPr="00BB70D7">
        <w:rPr>
          <w:rFonts w:ascii="仿宋" w:eastAsia="仿宋" w:hAnsi="仿宋" w:hint="eastAsia"/>
          <w:color w:val="000000" w:themeColor="text1"/>
          <w:sz w:val="32"/>
          <w:szCs w:val="32"/>
        </w:rPr>
        <w:t>学生团体邀请校外组织、人员到校举办讲座等活动，需经学校批准。</w:t>
      </w:r>
    </w:p>
    <w:p w:rsidR="00F14FBC" w:rsidRDefault="009518D9" w:rsidP="00BB70D7">
      <w:pPr>
        <w:pStyle w:val="a9"/>
        <w:adjustRightInd w:val="0"/>
        <w:snapToGrid w:val="0"/>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第三十条</w:t>
      </w:r>
      <w:r>
        <w:rPr>
          <w:rFonts w:ascii="仿宋" w:eastAsia="仿宋" w:hAnsi="仿宋" w:hint="eastAsia"/>
          <w:color w:val="000000" w:themeColor="text1"/>
          <w:sz w:val="32"/>
          <w:szCs w:val="32"/>
        </w:rPr>
        <w:t xml:space="preserve"> 学院提倡并支持学生及学生团体开展有益于身心健康、成长成才的学术、科技、艺术、文娱、体育等活动。学生进行课外活动不得影响学院正常的教育教学秩序和生活秩序。</w:t>
      </w:r>
    </w:p>
    <w:p w:rsidR="00F14FBC" w:rsidRDefault="009518D9">
      <w:pPr>
        <w:pStyle w:val="a9"/>
        <w:adjustRightInd w:val="0"/>
        <w:snapToGrid w:val="0"/>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第三十一条</w:t>
      </w:r>
      <w:r>
        <w:rPr>
          <w:rFonts w:ascii="仿宋" w:eastAsia="仿宋" w:hAnsi="仿宋" w:hint="eastAsia"/>
          <w:color w:val="000000" w:themeColor="text1"/>
          <w:sz w:val="32"/>
          <w:szCs w:val="32"/>
        </w:rPr>
        <w:t xml:space="preserve"> 学生参加勤工助学活动应当遵守法律、法规以及学院、用工单位的管理制度，履行勤工助学活动的有关协议。</w:t>
      </w:r>
    </w:p>
    <w:p w:rsidR="00F14FBC" w:rsidRDefault="009518D9">
      <w:pPr>
        <w:pStyle w:val="a9"/>
        <w:adjustRightInd w:val="0"/>
        <w:snapToGrid w:val="0"/>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第三十二条</w:t>
      </w:r>
      <w:r>
        <w:rPr>
          <w:rFonts w:ascii="仿宋" w:eastAsia="仿宋" w:hAnsi="仿宋" w:hint="eastAsia"/>
          <w:color w:val="000000" w:themeColor="text1"/>
          <w:sz w:val="32"/>
          <w:szCs w:val="32"/>
        </w:rPr>
        <w:t xml:space="preserve">  学生举行大型集会、游行、示威等活动，应当按法律程序和有关规定获得批准。对未获批准的，学院应当依法劝阻或者制止。</w:t>
      </w:r>
    </w:p>
    <w:p w:rsidR="00F14FBC" w:rsidRDefault="009518D9">
      <w:pPr>
        <w:pStyle w:val="a9"/>
        <w:adjustRightInd w:val="0"/>
        <w:snapToGrid w:val="0"/>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第三十三条</w:t>
      </w:r>
      <w:r>
        <w:rPr>
          <w:rFonts w:ascii="仿宋" w:eastAsia="仿宋" w:hAnsi="仿宋" w:hint="eastAsia"/>
          <w:color w:val="000000" w:themeColor="text1"/>
          <w:sz w:val="32"/>
          <w:szCs w:val="32"/>
        </w:rPr>
        <w:t xml:space="preserve">  学生使用计算机网络，应当遵守国家和学院关于网络使用的有关规定，不得登录非法网站，发布和传播有害信息，不得攻击、侵入他人计算机和移动通讯网络系统。</w:t>
      </w:r>
    </w:p>
    <w:p w:rsidR="00F14FBC" w:rsidRDefault="009518D9">
      <w:pPr>
        <w:pStyle w:val="a9"/>
        <w:adjustRightInd w:val="0"/>
        <w:snapToGrid w:val="0"/>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lastRenderedPageBreak/>
        <w:t>第三十四条</w:t>
      </w:r>
      <w:r>
        <w:rPr>
          <w:rFonts w:ascii="仿宋" w:eastAsia="仿宋" w:hAnsi="仿宋" w:hint="eastAsia"/>
          <w:color w:val="000000" w:themeColor="text1"/>
          <w:sz w:val="32"/>
          <w:szCs w:val="32"/>
        </w:rPr>
        <w:t xml:space="preserve"> 学生应当遵守学院关于学生住宿管理的规定。</w:t>
      </w:r>
    </w:p>
    <w:p w:rsidR="00F14FBC" w:rsidRDefault="009518D9">
      <w:pPr>
        <w:pStyle w:val="a9"/>
        <w:adjustRightInd w:val="0"/>
        <w:snapToGrid w:val="0"/>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第三十五条</w:t>
      </w:r>
      <w:r>
        <w:rPr>
          <w:rFonts w:ascii="仿宋" w:eastAsia="仿宋" w:hAnsi="仿宋" w:hint="eastAsia"/>
          <w:color w:val="000000" w:themeColor="text1"/>
          <w:sz w:val="32"/>
          <w:szCs w:val="32"/>
        </w:rPr>
        <w:t xml:space="preserve"> 出现紧急情况，学生应当遵从学院指挥统一行动。</w:t>
      </w:r>
    </w:p>
    <w:p w:rsidR="00F14FBC" w:rsidRDefault="009518D9">
      <w:pPr>
        <w:pStyle w:val="a9"/>
        <w:adjustRightInd w:val="0"/>
        <w:snapToGrid w:val="0"/>
        <w:spacing w:before="0" w:beforeAutospacing="0" w:after="0" w:afterAutospacing="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 xml:space="preserve">第三十六条 </w:t>
      </w:r>
      <w:r>
        <w:rPr>
          <w:rFonts w:ascii="仿宋" w:eastAsia="仿宋" w:hAnsi="仿宋" w:hint="eastAsia"/>
          <w:color w:val="000000" w:themeColor="text1"/>
          <w:sz w:val="32"/>
          <w:szCs w:val="32"/>
        </w:rPr>
        <w:t>学生应当配合学院做好艾滋病等传染病的</w:t>
      </w:r>
      <w:r w:rsidR="00BB70D7">
        <w:rPr>
          <w:rFonts w:ascii="仿宋" w:eastAsia="仿宋" w:hAnsi="仿宋" w:hint="eastAsia"/>
          <w:color w:val="000000" w:themeColor="text1"/>
          <w:sz w:val="32"/>
          <w:szCs w:val="32"/>
        </w:rPr>
        <w:t>防控</w:t>
      </w:r>
      <w:r>
        <w:rPr>
          <w:rFonts w:ascii="仿宋" w:eastAsia="仿宋" w:hAnsi="仿宋" w:hint="eastAsia"/>
          <w:color w:val="000000" w:themeColor="text1"/>
          <w:sz w:val="32"/>
          <w:szCs w:val="32"/>
        </w:rPr>
        <w:t>工作。</w:t>
      </w:r>
    </w:p>
    <w:p w:rsidR="00F14FBC" w:rsidRDefault="009518D9">
      <w:pPr>
        <w:numPr>
          <w:ilvl w:val="0"/>
          <w:numId w:val="1"/>
        </w:numPr>
        <w:adjustRightInd w:val="0"/>
        <w:snapToGrid w:val="0"/>
        <w:spacing w:before="2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学生奖励</w:t>
      </w:r>
    </w:p>
    <w:p w:rsidR="00F14FBC" w:rsidRDefault="009518D9">
      <w:pPr>
        <w:adjustRightInd w:val="0"/>
        <w:snapToGrid w:val="0"/>
        <w:rPr>
          <w:rFonts w:ascii="仿宋" w:eastAsia="仿宋" w:hAnsi="仿宋"/>
          <w:color w:val="000000" w:themeColor="text1"/>
          <w:sz w:val="32"/>
          <w:szCs w:val="32"/>
        </w:rPr>
      </w:pPr>
      <w:r>
        <w:rPr>
          <w:rFonts w:ascii="仿宋" w:eastAsia="仿宋" w:hAnsi="仿宋" w:hint="eastAsia"/>
          <w:bCs/>
          <w:color w:val="000000" w:themeColor="text1"/>
          <w:sz w:val="32"/>
          <w:szCs w:val="32"/>
        </w:rPr>
        <w:t xml:space="preserve">   </w:t>
      </w:r>
      <w:r>
        <w:rPr>
          <w:rFonts w:ascii="仿宋" w:eastAsia="仿宋" w:hAnsi="仿宋" w:hint="eastAsia"/>
          <w:b/>
          <w:bCs/>
          <w:color w:val="000000" w:themeColor="text1"/>
          <w:sz w:val="32"/>
          <w:szCs w:val="32"/>
        </w:rPr>
        <w:t xml:space="preserve"> 第三十七条 </w:t>
      </w:r>
      <w:r>
        <w:rPr>
          <w:rFonts w:ascii="仿宋" w:eastAsia="仿宋" w:hAnsi="仿宋" w:hint="eastAsia"/>
          <w:color w:val="000000" w:themeColor="text1"/>
          <w:sz w:val="32"/>
          <w:szCs w:val="32"/>
        </w:rPr>
        <w:t xml:space="preserve"> 学院对在德、智、体、美、</w:t>
      </w:r>
      <w:proofErr w:type="gramStart"/>
      <w:r>
        <w:rPr>
          <w:rFonts w:ascii="仿宋" w:eastAsia="仿宋" w:hAnsi="仿宋" w:hint="eastAsia"/>
          <w:color w:val="000000" w:themeColor="text1"/>
          <w:sz w:val="32"/>
          <w:szCs w:val="32"/>
        </w:rPr>
        <w:t>劳</w:t>
      </w:r>
      <w:proofErr w:type="gramEnd"/>
      <w:r>
        <w:rPr>
          <w:rFonts w:ascii="仿宋" w:eastAsia="仿宋" w:hAnsi="仿宋" w:hint="eastAsia"/>
          <w:color w:val="000000" w:themeColor="text1"/>
          <w:sz w:val="32"/>
          <w:szCs w:val="32"/>
        </w:rPr>
        <w:t>等方面全面发展或者在思想品德、学业成绩、科技创造、</w:t>
      </w:r>
      <w:r w:rsidR="00BB70D7">
        <w:rPr>
          <w:rFonts w:ascii="仿宋" w:eastAsia="仿宋" w:hAnsi="仿宋" w:hint="eastAsia"/>
          <w:color w:val="000000" w:themeColor="text1"/>
          <w:sz w:val="32"/>
          <w:szCs w:val="32"/>
        </w:rPr>
        <w:t>体育锻炼、劳动志愿</w:t>
      </w:r>
      <w:r>
        <w:rPr>
          <w:rFonts w:ascii="仿宋" w:eastAsia="仿宋" w:hAnsi="仿宋" w:hint="eastAsia"/>
          <w:color w:val="000000" w:themeColor="text1"/>
          <w:sz w:val="32"/>
          <w:szCs w:val="32"/>
        </w:rPr>
        <w:t>及社会服务等方面表现突出的学生，按照学院文件给予奖学金、“三好学生”、“优秀团员” “优秀学生干部”称号或者其他荣誉称号等多种形式的表彰和奖励。表彰和奖励以精神鼓励和物质鼓励相结合、以精神鼓励为主的办法具体实施。</w:t>
      </w:r>
    </w:p>
    <w:p w:rsidR="00F14FBC" w:rsidRDefault="009518D9">
      <w:pPr>
        <w:numPr>
          <w:ilvl w:val="0"/>
          <w:numId w:val="1"/>
        </w:numPr>
        <w:adjustRightInd w:val="0"/>
        <w:snapToGrid w:val="0"/>
        <w:spacing w:before="240"/>
        <w:jc w:val="center"/>
        <w:rPr>
          <w:rFonts w:ascii="黑体" w:eastAsia="黑体" w:hAnsi="黑体"/>
          <w:bCs/>
          <w:color w:val="000000" w:themeColor="text1"/>
          <w:sz w:val="32"/>
          <w:szCs w:val="32"/>
        </w:rPr>
      </w:pPr>
      <w:r>
        <w:rPr>
          <w:rFonts w:ascii="黑体" w:eastAsia="黑体" w:hAnsi="黑体" w:hint="eastAsia"/>
          <w:bCs/>
          <w:color w:val="000000" w:themeColor="text1"/>
          <w:sz w:val="32"/>
          <w:szCs w:val="32"/>
        </w:rPr>
        <w:t>学生处分</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第三十八条</w:t>
      </w:r>
      <w:r>
        <w:rPr>
          <w:rFonts w:ascii="仿宋" w:eastAsia="仿宋" w:hAnsi="仿宋" w:hint="eastAsia"/>
          <w:color w:val="000000" w:themeColor="text1"/>
          <w:sz w:val="32"/>
          <w:szCs w:val="32"/>
        </w:rPr>
        <w:t xml:space="preserve">  学生违反校规校纪根据情节轻重、认错态度、悔改表现等，给予下列处分：</w:t>
      </w:r>
    </w:p>
    <w:p w:rsidR="00F14FBC" w:rsidRDefault="009518D9">
      <w:pPr>
        <w:adjustRightInd w:val="0"/>
        <w:snapToGrid w:val="0"/>
        <w:ind w:firstLineChars="150" w:firstLine="480"/>
        <w:rPr>
          <w:rFonts w:ascii="仿宋" w:eastAsia="仿宋" w:hAnsi="仿宋"/>
          <w:i/>
          <w:iCs/>
          <w:color w:val="000000" w:themeColor="text1"/>
          <w:sz w:val="32"/>
          <w:szCs w:val="32"/>
          <w:u w:val="single"/>
        </w:rPr>
      </w:pPr>
      <w:r>
        <w:rPr>
          <w:rFonts w:ascii="仿宋" w:eastAsia="仿宋" w:hAnsi="仿宋" w:hint="eastAsia"/>
          <w:color w:val="000000" w:themeColor="text1"/>
          <w:sz w:val="32"/>
          <w:szCs w:val="32"/>
        </w:rPr>
        <w:t>（一）警告；（二）严重警告；（三）记过；（四）留校察看；（五）开除学籍。</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学生有违反校规校纪的行为，但情节轻微，尚不足以给予处分的，应由学生工作处和学生所在</w:t>
      </w:r>
      <w:proofErr w:type="gramStart"/>
      <w:r>
        <w:rPr>
          <w:rFonts w:ascii="仿宋" w:eastAsia="仿宋" w:hAnsi="仿宋" w:hint="eastAsia"/>
          <w:color w:val="000000" w:themeColor="text1"/>
          <w:sz w:val="32"/>
          <w:szCs w:val="32"/>
        </w:rPr>
        <w:t>系给予</w:t>
      </w:r>
      <w:proofErr w:type="gramEnd"/>
      <w:r>
        <w:rPr>
          <w:rFonts w:ascii="仿宋" w:eastAsia="仿宋" w:hAnsi="仿宋" w:hint="eastAsia"/>
          <w:color w:val="000000" w:themeColor="text1"/>
          <w:sz w:val="32"/>
          <w:szCs w:val="32"/>
        </w:rPr>
        <w:t>通报批评，督促其改正错误。</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第三十九条</w:t>
      </w:r>
      <w:r>
        <w:rPr>
          <w:rFonts w:ascii="仿宋" w:eastAsia="仿宋" w:hAnsi="仿宋" w:hint="eastAsia"/>
          <w:color w:val="000000" w:themeColor="text1"/>
          <w:sz w:val="32"/>
          <w:szCs w:val="32"/>
        </w:rPr>
        <w:t xml:space="preserve"> 留校察看期限一般为一年。毕业班学生一般不给予留校察看处分。特殊情况须给予留校察看者可酌情减期（至少半年）；或毕业时先按结业处理，待终止留察后再发毕业证。受留校察看处分的学生，在留察期间无不良表现者，可按期终止。有突出表现者，可提前终止。表现差者给予开除学籍处分。</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第四十条</w:t>
      </w:r>
      <w:r>
        <w:rPr>
          <w:rFonts w:ascii="仿宋" w:eastAsia="仿宋" w:hAnsi="仿宋" w:hint="eastAsia"/>
          <w:color w:val="000000" w:themeColor="text1"/>
          <w:sz w:val="32"/>
          <w:szCs w:val="32"/>
        </w:rPr>
        <w:t xml:space="preserve"> 受处分的学生，在处分的规定时限内有显著进步并无其它违纪，经本人申请，班委会评议，班长、辅导员签字，系主管领导签署意见，报学生工作处审批，给予终止。处分的一般时限为：警告、严重警告处分六个月；记过</w:t>
      </w:r>
      <w:r>
        <w:rPr>
          <w:rFonts w:ascii="仿宋" w:eastAsia="仿宋" w:hAnsi="仿宋" w:hint="eastAsia"/>
          <w:color w:val="000000" w:themeColor="text1"/>
          <w:sz w:val="32"/>
          <w:szCs w:val="32"/>
        </w:rPr>
        <w:lastRenderedPageBreak/>
        <w:t>处分九个月；留校察看处分一年。受处分学生的处分材料均应归入本人档案。</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第四十一条</w:t>
      </w:r>
      <w:r>
        <w:rPr>
          <w:rFonts w:ascii="仿宋" w:eastAsia="仿宋" w:hAnsi="仿宋" w:hint="eastAsia"/>
          <w:color w:val="000000" w:themeColor="text1"/>
          <w:sz w:val="32"/>
          <w:szCs w:val="32"/>
        </w:rPr>
        <w:t xml:space="preserve"> 受过处分的学生，推荐就业时学院将如实向用人单位通报。</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第四十二条</w:t>
      </w:r>
      <w:r>
        <w:rPr>
          <w:rFonts w:ascii="仿宋" w:eastAsia="仿宋" w:hAnsi="仿宋" w:hint="eastAsia"/>
          <w:color w:val="000000" w:themeColor="text1"/>
          <w:sz w:val="32"/>
          <w:szCs w:val="32"/>
        </w:rPr>
        <w:t xml:space="preserve"> 违反校规校纪有下列情形之一，可以从轻或免于处分：</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（一）情节及后果轻微的；</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（二）主动承认错误及时改正的；</w:t>
      </w:r>
    </w:p>
    <w:p w:rsidR="00BD1C3D"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（三）由于他人胁迫或诱骗的</w:t>
      </w:r>
      <w:r w:rsidR="00BD1C3D">
        <w:rPr>
          <w:rFonts w:ascii="仿宋" w:eastAsia="仿宋" w:hAnsi="仿宋" w:hint="eastAsia"/>
          <w:color w:val="000000" w:themeColor="text1"/>
          <w:sz w:val="32"/>
          <w:szCs w:val="32"/>
        </w:rPr>
        <w:t>；</w:t>
      </w:r>
    </w:p>
    <w:p w:rsidR="00F14FBC" w:rsidRDefault="00BD1C3D" w:rsidP="00BD1C3D">
      <w:pPr>
        <w:adjustRightInd w:val="0"/>
        <w:snapToGrid w:val="0"/>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(四)</w:t>
      </w:r>
      <w:r w:rsidRPr="00BD1C3D">
        <w:rPr>
          <w:rFonts w:ascii="仿宋" w:eastAsia="仿宋" w:hAnsi="仿宋" w:cs="仿宋" w:hint="eastAsia"/>
          <w:color w:val="000000" w:themeColor="text1"/>
          <w:sz w:val="32"/>
          <w:szCs w:val="32"/>
          <w:lang w:val="zh-CN"/>
        </w:rPr>
        <w:t xml:space="preserve"> </w:t>
      </w:r>
      <w:r>
        <w:rPr>
          <w:rFonts w:ascii="仿宋" w:eastAsia="仿宋" w:hAnsi="仿宋" w:cs="仿宋" w:hint="eastAsia"/>
          <w:color w:val="000000" w:themeColor="text1"/>
          <w:sz w:val="32"/>
          <w:szCs w:val="32"/>
          <w:lang w:val="zh-CN"/>
        </w:rPr>
        <w:t>其他学院认定可以从轻处罚的。</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第四十三条</w:t>
      </w:r>
      <w:r>
        <w:rPr>
          <w:rFonts w:ascii="仿宋" w:eastAsia="仿宋" w:hAnsi="仿宋" w:hint="eastAsia"/>
          <w:color w:val="000000" w:themeColor="text1"/>
          <w:sz w:val="32"/>
          <w:szCs w:val="32"/>
        </w:rPr>
        <w:t xml:space="preserve"> 违反校规校纪有下列情形之一，可以从重处分：</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（一）有较严重后果的；</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（二）对检举人、证人进行威胁、打击报复或订立攻守同盟的；</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（三）胁迫、诱骗和教唆他人违反校规校纪的；</w:t>
      </w:r>
    </w:p>
    <w:p w:rsidR="00F14FBC" w:rsidRDefault="00BD1C3D">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（四）已有违纪处分，再次违纪者；</w:t>
      </w:r>
    </w:p>
    <w:p w:rsidR="00BD1C3D" w:rsidRDefault="00BD1C3D">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w:t>
      </w:r>
      <w:r>
        <w:rPr>
          <w:rFonts w:ascii="仿宋" w:eastAsia="仿宋" w:hAnsi="仿宋" w:cs="仿宋" w:hint="eastAsia"/>
          <w:color w:val="000000" w:themeColor="text1"/>
          <w:sz w:val="32"/>
          <w:szCs w:val="32"/>
          <w:lang w:val="zh-CN"/>
        </w:rPr>
        <w:t>其他学院认定应该从重处罚的。</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第四十四条</w:t>
      </w:r>
      <w:r>
        <w:rPr>
          <w:rFonts w:ascii="仿宋" w:eastAsia="仿宋" w:hAnsi="仿宋" w:hint="eastAsia"/>
          <w:color w:val="000000" w:themeColor="text1"/>
          <w:sz w:val="32"/>
          <w:szCs w:val="32"/>
        </w:rPr>
        <w:t xml:space="preserve"> 处分违纪学生的权限、程序与管理</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（一）给予学生警告处分，由辅导员或</w:t>
      </w:r>
      <w:proofErr w:type="gramStart"/>
      <w:r>
        <w:rPr>
          <w:rFonts w:ascii="仿宋" w:eastAsia="仿宋" w:hAnsi="仿宋" w:hint="eastAsia"/>
          <w:color w:val="000000" w:themeColor="text1"/>
          <w:sz w:val="32"/>
          <w:szCs w:val="32"/>
        </w:rPr>
        <w:t>系提出</w:t>
      </w:r>
      <w:proofErr w:type="gramEnd"/>
      <w:r>
        <w:rPr>
          <w:rFonts w:ascii="仿宋" w:eastAsia="仿宋" w:hAnsi="仿宋" w:hint="eastAsia"/>
          <w:color w:val="000000" w:themeColor="text1"/>
          <w:sz w:val="32"/>
          <w:szCs w:val="32"/>
        </w:rPr>
        <w:t>意见，系主管领导批准，学生工作处备案；给予学生严重警告处分，由</w:t>
      </w:r>
      <w:proofErr w:type="gramStart"/>
      <w:r>
        <w:rPr>
          <w:rFonts w:ascii="仿宋" w:eastAsia="仿宋" w:hAnsi="仿宋" w:hint="eastAsia"/>
          <w:color w:val="000000" w:themeColor="text1"/>
          <w:sz w:val="32"/>
          <w:szCs w:val="32"/>
        </w:rPr>
        <w:t>系提出</w:t>
      </w:r>
      <w:proofErr w:type="gramEnd"/>
      <w:r>
        <w:rPr>
          <w:rFonts w:ascii="仿宋" w:eastAsia="仿宋" w:hAnsi="仿宋" w:hint="eastAsia"/>
          <w:color w:val="000000" w:themeColor="text1"/>
          <w:sz w:val="32"/>
          <w:szCs w:val="32"/>
        </w:rPr>
        <w:t>意见，学生工作处批准；给予学生记过处分，须经学生工作处报主管院领导批准；给予学生留校察看</w:t>
      </w:r>
      <w:r w:rsidR="001B09B9">
        <w:rPr>
          <w:rFonts w:ascii="仿宋" w:eastAsia="仿宋" w:hAnsi="仿宋" w:hint="eastAsia"/>
          <w:color w:val="000000" w:themeColor="text1"/>
          <w:sz w:val="32"/>
          <w:szCs w:val="32"/>
        </w:rPr>
        <w:t>及</w:t>
      </w:r>
      <w:r>
        <w:rPr>
          <w:rFonts w:ascii="仿宋" w:eastAsia="仿宋" w:hAnsi="仿宋" w:hint="eastAsia"/>
          <w:color w:val="000000" w:themeColor="text1"/>
          <w:sz w:val="32"/>
          <w:szCs w:val="32"/>
        </w:rPr>
        <w:t>以上处分，须经学生工作处</w:t>
      </w:r>
      <w:r w:rsidR="00FF6D4C">
        <w:rPr>
          <w:rFonts w:ascii="仿宋" w:eastAsia="仿宋" w:hAnsi="仿宋" w:hint="eastAsia"/>
          <w:color w:val="000000" w:themeColor="text1"/>
          <w:sz w:val="32"/>
          <w:szCs w:val="32"/>
        </w:rPr>
        <w:t>报主管院领导</w:t>
      </w:r>
      <w:r w:rsidR="003D2C88">
        <w:rPr>
          <w:rFonts w:ascii="仿宋" w:eastAsia="仿宋" w:hAnsi="仿宋" w:hint="eastAsia"/>
          <w:color w:val="000000" w:themeColor="text1"/>
          <w:sz w:val="32"/>
          <w:szCs w:val="32"/>
        </w:rPr>
        <w:t>审核</w:t>
      </w:r>
      <w:r w:rsidR="00FF6D4C">
        <w:rPr>
          <w:rFonts w:ascii="仿宋" w:eastAsia="仿宋" w:hAnsi="仿宋" w:hint="eastAsia"/>
          <w:color w:val="000000" w:themeColor="text1"/>
          <w:sz w:val="32"/>
          <w:szCs w:val="32"/>
        </w:rPr>
        <w:t>，经</w:t>
      </w:r>
      <w:r>
        <w:rPr>
          <w:rFonts w:ascii="仿宋" w:eastAsia="仿宋" w:hAnsi="仿宋" w:hint="eastAsia"/>
          <w:iCs/>
          <w:color w:val="000000" w:themeColor="text1"/>
          <w:sz w:val="32"/>
          <w:szCs w:val="32"/>
        </w:rPr>
        <w:t>院长办公会</w:t>
      </w:r>
      <w:r>
        <w:rPr>
          <w:rFonts w:ascii="仿宋" w:eastAsia="仿宋" w:hAnsi="仿宋" w:hint="eastAsia"/>
          <w:color w:val="000000" w:themeColor="text1"/>
          <w:sz w:val="32"/>
          <w:szCs w:val="32"/>
        </w:rPr>
        <w:t>研究决定，凡开除学籍者，报上级教育主管部门备案；</w:t>
      </w:r>
    </w:p>
    <w:p w:rsidR="00F14FBC" w:rsidRDefault="009518D9">
      <w:pPr>
        <w:adjustRightInd w:val="0"/>
        <w:snapToGrid w:val="0"/>
        <w:ind w:firstLine="480"/>
        <w:rPr>
          <w:rFonts w:ascii="仿宋" w:eastAsia="仿宋" w:hAnsi="仿宋"/>
          <w:color w:val="000000" w:themeColor="text1"/>
          <w:sz w:val="32"/>
          <w:szCs w:val="32"/>
        </w:rPr>
      </w:pPr>
      <w:r>
        <w:rPr>
          <w:rFonts w:ascii="仿宋" w:eastAsia="仿宋" w:hAnsi="仿宋" w:hint="eastAsia"/>
          <w:color w:val="000000" w:themeColor="text1"/>
          <w:sz w:val="32"/>
          <w:szCs w:val="32"/>
        </w:rPr>
        <w:t>（二）同一违纪行为涉及两个系以上学生，需给予处分的，由学生所在系分别处理，</w:t>
      </w:r>
      <w:r w:rsidR="003D2C88">
        <w:rPr>
          <w:rFonts w:ascii="仿宋" w:eastAsia="仿宋" w:hAnsi="仿宋" w:hint="eastAsia"/>
          <w:color w:val="000000" w:themeColor="text1"/>
          <w:sz w:val="32"/>
          <w:szCs w:val="32"/>
        </w:rPr>
        <w:t>情况复杂的</w:t>
      </w:r>
      <w:r>
        <w:rPr>
          <w:rFonts w:ascii="仿宋" w:eastAsia="仿宋" w:hAnsi="仿宋" w:hint="eastAsia"/>
          <w:color w:val="000000" w:themeColor="text1"/>
          <w:sz w:val="32"/>
          <w:szCs w:val="32"/>
        </w:rPr>
        <w:t>由学生工作处会同有关系部进行处理；</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（三）学生违纪场所的主管部门，根据有关规定有权向学生所在</w:t>
      </w:r>
      <w:proofErr w:type="gramStart"/>
      <w:r>
        <w:rPr>
          <w:rFonts w:ascii="仿宋" w:eastAsia="仿宋" w:hAnsi="仿宋" w:hint="eastAsia"/>
          <w:color w:val="000000" w:themeColor="text1"/>
          <w:sz w:val="32"/>
          <w:szCs w:val="32"/>
        </w:rPr>
        <w:t>系提出</w:t>
      </w:r>
      <w:proofErr w:type="gramEnd"/>
      <w:r>
        <w:rPr>
          <w:rFonts w:ascii="仿宋" w:eastAsia="仿宋" w:hAnsi="仿宋" w:hint="eastAsia"/>
          <w:color w:val="000000" w:themeColor="text1"/>
          <w:sz w:val="32"/>
          <w:szCs w:val="32"/>
        </w:rPr>
        <w:t>处分建议；</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（四）凡违纪学生，由本人写出书面检查，写明违纪情节及所犯错误，应在违纪事实核实清楚后一周内，辅导员</w:t>
      </w:r>
      <w:proofErr w:type="gramStart"/>
      <w:r>
        <w:rPr>
          <w:rFonts w:ascii="仿宋" w:eastAsia="仿宋" w:hAnsi="仿宋" w:hint="eastAsia"/>
          <w:color w:val="000000" w:themeColor="text1"/>
          <w:sz w:val="32"/>
          <w:szCs w:val="32"/>
        </w:rPr>
        <w:t>或</w:t>
      </w:r>
      <w:r>
        <w:rPr>
          <w:rFonts w:ascii="仿宋" w:eastAsia="仿宋" w:hAnsi="仿宋" w:hint="eastAsia"/>
          <w:color w:val="000000" w:themeColor="text1"/>
          <w:sz w:val="32"/>
          <w:szCs w:val="32"/>
        </w:rPr>
        <w:lastRenderedPageBreak/>
        <w:t>系</w:t>
      </w:r>
      <w:r w:rsidR="00ED5212">
        <w:rPr>
          <w:rFonts w:ascii="仿宋" w:eastAsia="仿宋" w:hAnsi="仿宋" w:hint="eastAsia"/>
          <w:color w:val="000000" w:themeColor="text1"/>
          <w:sz w:val="32"/>
          <w:szCs w:val="32"/>
        </w:rPr>
        <w:t>部</w:t>
      </w:r>
      <w:r>
        <w:rPr>
          <w:rFonts w:ascii="仿宋" w:eastAsia="仿宋" w:hAnsi="仿宋" w:hint="eastAsia"/>
          <w:color w:val="000000" w:themeColor="text1"/>
          <w:sz w:val="32"/>
          <w:szCs w:val="32"/>
        </w:rPr>
        <w:t>提出</w:t>
      </w:r>
      <w:proofErr w:type="gramEnd"/>
      <w:r>
        <w:rPr>
          <w:rFonts w:ascii="仿宋" w:eastAsia="仿宋" w:hAnsi="仿宋" w:hint="eastAsia"/>
          <w:color w:val="000000" w:themeColor="text1"/>
          <w:sz w:val="32"/>
          <w:szCs w:val="32"/>
        </w:rPr>
        <w:t>处理意见，系</w:t>
      </w:r>
      <w:r w:rsidR="00ED5212">
        <w:rPr>
          <w:rFonts w:ascii="仿宋" w:eastAsia="仿宋" w:hAnsi="仿宋" w:hint="eastAsia"/>
          <w:color w:val="000000" w:themeColor="text1"/>
          <w:sz w:val="32"/>
          <w:szCs w:val="32"/>
        </w:rPr>
        <w:t>部</w:t>
      </w:r>
      <w:r>
        <w:rPr>
          <w:rFonts w:ascii="仿宋" w:eastAsia="仿宋" w:hAnsi="仿宋" w:hint="eastAsia"/>
          <w:color w:val="000000" w:themeColor="text1"/>
          <w:sz w:val="32"/>
          <w:szCs w:val="32"/>
        </w:rPr>
        <w:t>、学生工作处或学院根据违纪情节和本人认识态度做出处分。</w:t>
      </w:r>
    </w:p>
    <w:p w:rsidR="00F14FBC" w:rsidRPr="00ED5212" w:rsidRDefault="009518D9" w:rsidP="00ED5212">
      <w:pPr>
        <w:shd w:val="clear" w:color="auto" w:fill="FFFFFF"/>
        <w:spacing w:line="440" w:lineRule="exact"/>
        <w:rPr>
          <w:rFonts w:ascii="微软雅黑" w:eastAsia="微软雅黑" w:hAnsi="微软雅黑" w:cs="宋体"/>
          <w:color w:val="4B4B4B"/>
          <w:kern w:val="0"/>
          <w:sz w:val="24"/>
          <w:szCs w:val="24"/>
        </w:rPr>
      </w:pPr>
      <w:r>
        <w:rPr>
          <w:rFonts w:ascii="仿宋" w:eastAsia="仿宋" w:hAnsi="仿宋" w:hint="eastAsia"/>
          <w:b/>
          <w:bCs/>
          <w:color w:val="000000" w:themeColor="text1"/>
          <w:sz w:val="32"/>
          <w:szCs w:val="32"/>
        </w:rPr>
        <w:t>第四十五条</w:t>
      </w:r>
      <w:r>
        <w:rPr>
          <w:rFonts w:ascii="仿宋" w:eastAsia="仿宋" w:hAnsi="仿宋" w:hint="eastAsia"/>
          <w:color w:val="000000" w:themeColor="text1"/>
          <w:sz w:val="32"/>
          <w:szCs w:val="32"/>
        </w:rPr>
        <w:t xml:space="preserve">  </w:t>
      </w:r>
      <w:r w:rsidR="00ED5212" w:rsidRPr="00ED5212">
        <w:rPr>
          <w:rFonts w:ascii="仿宋" w:eastAsia="仿宋" w:hAnsi="仿宋" w:hint="eastAsia"/>
          <w:color w:val="000000" w:themeColor="text1"/>
          <w:sz w:val="32"/>
          <w:szCs w:val="32"/>
        </w:rPr>
        <w:t>对学生的处分，应当做到证据充分、依据明确、定性准确、程序正当、处分适当。</w:t>
      </w:r>
      <w:r>
        <w:rPr>
          <w:rFonts w:ascii="仿宋" w:eastAsia="仿宋" w:hAnsi="仿宋" w:hint="eastAsia"/>
          <w:color w:val="000000" w:themeColor="text1"/>
          <w:sz w:val="32"/>
          <w:szCs w:val="32"/>
        </w:rPr>
        <w:t>处分决定做出前，要告知学生按规定将给予的处分。学院对学生</w:t>
      </w:r>
      <w:proofErr w:type="gramStart"/>
      <w:r>
        <w:rPr>
          <w:rFonts w:ascii="仿宋" w:eastAsia="仿宋" w:hAnsi="仿宋" w:hint="eastAsia"/>
          <w:color w:val="000000" w:themeColor="text1"/>
          <w:sz w:val="32"/>
          <w:szCs w:val="32"/>
        </w:rPr>
        <w:t>作出</w:t>
      </w:r>
      <w:proofErr w:type="gramEnd"/>
      <w:r>
        <w:rPr>
          <w:rFonts w:ascii="仿宋" w:eastAsia="仿宋" w:hAnsi="仿宋" w:hint="eastAsia"/>
          <w:color w:val="000000" w:themeColor="text1"/>
          <w:sz w:val="32"/>
          <w:szCs w:val="32"/>
        </w:rPr>
        <w:t>处分，应当出具处分决定</w:t>
      </w:r>
      <w:r w:rsidRPr="00C461E3">
        <w:rPr>
          <w:rFonts w:ascii="仿宋" w:eastAsia="仿宋" w:hAnsi="仿宋" w:hint="eastAsia"/>
          <w:color w:val="000000" w:themeColor="text1"/>
          <w:sz w:val="32"/>
          <w:szCs w:val="32"/>
        </w:rPr>
        <w:t>书</w:t>
      </w:r>
      <w:r>
        <w:rPr>
          <w:rFonts w:ascii="仿宋" w:eastAsia="仿宋" w:hAnsi="仿宋" w:hint="eastAsia"/>
          <w:color w:val="000000" w:themeColor="text1"/>
          <w:sz w:val="32"/>
          <w:szCs w:val="32"/>
        </w:rPr>
        <w:t>。学生处分决定</w:t>
      </w:r>
      <w:r w:rsidR="00C461E3">
        <w:rPr>
          <w:rFonts w:ascii="仿宋" w:eastAsia="仿宋" w:hAnsi="仿宋" w:hint="eastAsia"/>
          <w:color w:val="000000" w:themeColor="text1"/>
          <w:sz w:val="32"/>
          <w:szCs w:val="32"/>
        </w:rPr>
        <w:t>书</w:t>
      </w:r>
      <w:r>
        <w:rPr>
          <w:rFonts w:ascii="仿宋" w:eastAsia="仿宋" w:hAnsi="仿宋" w:hint="eastAsia"/>
          <w:color w:val="000000" w:themeColor="text1"/>
          <w:sz w:val="32"/>
          <w:szCs w:val="32"/>
        </w:rPr>
        <w:t>按权限审批盖</w:t>
      </w:r>
      <w:proofErr w:type="gramStart"/>
      <w:r>
        <w:rPr>
          <w:rFonts w:ascii="仿宋" w:eastAsia="仿宋" w:hAnsi="仿宋" w:hint="eastAsia"/>
          <w:color w:val="000000" w:themeColor="text1"/>
          <w:sz w:val="32"/>
          <w:szCs w:val="32"/>
        </w:rPr>
        <w:t>学院章方为</w:t>
      </w:r>
      <w:proofErr w:type="gramEnd"/>
      <w:r>
        <w:rPr>
          <w:rFonts w:ascii="仿宋" w:eastAsia="仿宋" w:hAnsi="仿宋" w:hint="eastAsia"/>
          <w:color w:val="000000" w:themeColor="text1"/>
          <w:sz w:val="32"/>
          <w:szCs w:val="32"/>
        </w:rPr>
        <w:t>有效。处分决定书应当包括下列内容：</w:t>
      </w:r>
    </w:p>
    <w:p w:rsidR="00BD1C3D" w:rsidRDefault="00BD1C3D" w:rsidP="00BD1C3D">
      <w:pPr>
        <w:spacing w:line="44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（一）学生的基本信息；</w:t>
      </w:r>
    </w:p>
    <w:p w:rsidR="00BD1C3D" w:rsidRDefault="00BD1C3D" w:rsidP="00BD1C3D">
      <w:pPr>
        <w:spacing w:line="440" w:lineRule="exact"/>
        <w:ind w:firstLineChars="200" w:firstLine="640"/>
        <w:rPr>
          <w:rFonts w:ascii="仿宋" w:eastAsia="仿宋" w:hAnsi="仿宋" w:cs="仿宋"/>
          <w:bCs/>
          <w:color w:val="000000" w:themeColor="text1"/>
          <w:sz w:val="32"/>
          <w:szCs w:val="32"/>
          <w:shd w:val="clear" w:color="auto" w:fill="FFFFFF"/>
        </w:rPr>
      </w:pPr>
      <w:r>
        <w:rPr>
          <w:rFonts w:ascii="仿宋" w:eastAsia="仿宋" w:hAnsi="仿宋" w:cs="仿宋" w:hint="eastAsia"/>
          <w:bCs/>
          <w:color w:val="000000" w:themeColor="text1"/>
          <w:sz w:val="32"/>
          <w:szCs w:val="32"/>
          <w:shd w:val="clear" w:color="auto" w:fill="FFFFFF"/>
        </w:rPr>
        <w:t>（二）</w:t>
      </w:r>
      <w:proofErr w:type="gramStart"/>
      <w:r>
        <w:rPr>
          <w:rFonts w:ascii="仿宋" w:eastAsia="仿宋" w:hAnsi="仿宋" w:hint="eastAsia"/>
          <w:color w:val="000000" w:themeColor="text1"/>
          <w:sz w:val="32"/>
          <w:szCs w:val="32"/>
        </w:rPr>
        <w:t>作出</w:t>
      </w:r>
      <w:proofErr w:type="gramEnd"/>
      <w:r>
        <w:rPr>
          <w:rFonts w:ascii="仿宋" w:eastAsia="仿宋" w:hAnsi="仿宋" w:hint="eastAsia"/>
          <w:color w:val="000000" w:themeColor="text1"/>
          <w:sz w:val="32"/>
          <w:szCs w:val="32"/>
        </w:rPr>
        <w:t>处分的事实和证据；</w:t>
      </w:r>
    </w:p>
    <w:p w:rsidR="00BD1C3D" w:rsidRDefault="00BD1C3D" w:rsidP="00BD1C3D">
      <w:pPr>
        <w:spacing w:line="440" w:lineRule="exact"/>
        <w:ind w:firstLineChars="200" w:firstLine="640"/>
        <w:rPr>
          <w:rFonts w:ascii="仿宋" w:eastAsia="仿宋" w:hAnsi="仿宋"/>
          <w:color w:val="000000" w:themeColor="text1"/>
          <w:sz w:val="32"/>
          <w:szCs w:val="32"/>
        </w:rPr>
      </w:pPr>
      <w:r>
        <w:rPr>
          <w:rFonts w:ascii="仿宋" w:eastAsia="仿宋" w:hAnsi="仿宋" w:cs="仿宋" w:hint="eastAsia"/>
          <w:bCs/>
          <w:color w:val="000000" w:themeColor="text1"/>
          <w:sz w:val="32"/>
          <w:szCs w:val="32"/>
          <w:shd w:val="clear" w:color="auto" w:fill="FFFFFF"/>
        </w:rPr>
        <w:t>（三）</w:t>
      </w:r>
      <w:r>
        <w:rPr>
          <w:rFonts w:ascii="仿宋" w:eastAsia="仿宋" w:hAnsi="仿宋" w:hint="eastAsia"/>
          <w:color w:val="000000" w:themeColor="text1"/>
          <w:sz w:val="32"/>
          <w:szCs w:val="32"/>
        </w:rPr>
        <w:t>处分的种类、依据、期限；</w:t>
      </w:r>
    </w:p>
    <w:p w:rsidR="00BD1C3D" w:rsidRDefault="00BD1C3D" w:rsidP="00BD1C3D">
      <w:pPr>
        <w:spacing w:line="440" w:lineRule="exact"/>
        <w:ind w:firstLineChars="200" w:firstLine="640"/>
        <w:rPr>
          <w:rFonts w:ascii="仿宋" w:eastAsia="仿宋" w:hAnsi="仿宋"/>
          <w:color w:val="000000" w:themeColor="text1"/>
          <w:sz w:val="32"/>
          <w:szCs w:val="32"/>
        </w:rPr>
      </w:pPr>
      <w:r>
        <w:rPr>
          <w:rFonts w:ascii="仿宋" w:eastAsia="仿宋" w:hAnsi="仿宋" w:cs="仿宋" w:hint="eastAsia"/>
          <w:bCs/>
          <w:color w:val="000000" w:themeColor="text1"/>
          <w:sz w:val="32"/>
          <w:szCs w:val="32"/>
          <w:shd w:val="clear" w:color="auto" w:fill="FFFFFF"/>
        </w:rPr>
        <w:t>（四）</w:t>
      </w:r>
      <w:r>
        <w:rPr>
          <w:rFonts w:ascii="仿宋" w:eastAsia="仿宋" w:hAnsi="仿宋" w:hint="eastAsia"/>
          <w:color w:val="000000" w:themeColor="text1"/>
          <w:sz w:val="32"/>
          <w:szCs w:val="32"/>
        </w:rPr>
        <w:t>申诉的途径和期限；</w:t>
      </w:r>
    </w:p>
    <w:p w:rsidR="00BD1C3D" w:rsidRDefault="00BD1C3D" w:rsidP="00BD1C3D">
      <w:pPr>
        <w:spacing w:line="4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(五)其他必要内容。</w:t>
      </w:r>
    </w:p>
    <w:p w:rsidR="00F14FBC" w:rsidRDefault="009518D9" w:rsidP="00C22FE2">
      <w:pPr>
        <w:shd w:val="clear" w:color="auto" w:fill="FFFFFF"/>
        <w:adjustRightInd w:val="0"/>
        <w:snapToGrid w:val="0"/>
        <w:ind w:firstLineChars="150" w:firstLine="480"/>
        <w:rPr>
          <w:rFonts w:ascii="仿宋" w:eastAsia="仿宋" w:hAnsi="仿宋"/>
          <w:color w:val="000000" w:themeColor="text1"/>
          <w:sz w:val="32"/>
          <w:szCs w:val="32"/>
        </w:rPr>
      </w:pPr>
      <w:r w:rsidRPr="00C461E3">
        <w:rPr>
          <w:rFonts w:ascii="仿宋" w:eastAsia="仿宋" w:hAnsi="仿宋" w:hint="eastAsia"/>
          <w:color w:val="000000" w:themeColor="text1"/>
          <w:sz w:val="32"/>
          <w:szCs w:val="32"/>
        </w:rPr>
        <w:t>处分决定</w:t>
      </w:r>
      <w:r w:rsidR="00C461E3" w:rsidRPr="00C461E3">
        <w:rPr>
          <w:rFonts w:ascii="仿宋" w:eastAsia="仿宋" w:hAnsi="仿宋" w:hint="eastAsia"/>
          <w:color w:val="000000" w:themeColor="text1"/>
          <w:sz w:val="32"/>
          <w:szCs w:val="32"/>
        </w:rPr>
        <w:t>书</w:t>
      </w:r>
      <w:r>
        <w:rPr>
          <w:rFonts w:ascii="仿宋" w:eastAsia="仿宋" w:hAnsi="仿宋" w:hint="eastAsia"/>
          <w:color w:val="000000" w:themeColor="text1"/>
          <w:sz w:val="32"/>
          <w:szCs w:val="32"/>
        </w:rPr>
        <w:t>送达后，对学院的处理或处分决定有异议的，可以在接到学院处理或者处分决定书之日起10日内，向学院学生申诉处理委员会提出书面申诉。</w:t>
      </w:r>
    </w:p>
    <w:p w:rsidR="00F14FBC" w:rsidRDefault="009518D9">
      <w:pPr>
        <w:pStyle w:val="a9"/>
        <w:adjustRightInd w:val="0"/>
        <w:snapToGrid w:val="0"/>
        <w:spacing w:before="0" w:beforeAutospacing="0" w:after="0" w:afterAutospacing="0"/>
        <w:ind w:firstLineChars="200" w:firstLine="640"/>
        <w:rPr>
          <w:rFonts w:ascii="仿宋" w:eastAsia="仿宋" w:hAnsi="仿宋" w:cs="宋体"/>
          <w:color w:val="000000" w:themeColor="text1"/>
          <w:sz w:val="32"/>
          <w:szCs w:val="32"/>
        </w:rPr>
      </w:pPr>
      <w:r>
        <w:rPr>
          <w:rFonts w:ascii="仿宋" w:eastAsia="仿宋" w:hAnsi="仿宋" w:hint="eastAsia"/>
          <w:color w:val="000000" w:themeColor="text1"/>
          <w:sz w:val="32"/>
          <w:szCs w:val="32"/>
        </w:rPr>
        <w:t>（</w:t>
      </w:r>
      <w:r>
        <w:rPr>
          <w:rFonts w:ascii="仿宋" w:eastAsia="仿宋" w:hAnsi="仿宋" w:cs="宋体" w:hint="eastAsia"/>
          <w:color w:val="000000" w:themeColor="text1"/>
          <w:sz w:val="32"/>
          <w:szCs w:val="32"/>
        </w:rPr>
        <w:t>一） 拟给予留校察看及以上处分的学生，在处分决定之前，必须由系主管领导亲自与学生谈话，核实违纪事实，进行批评教育；告之按规定将给予的处分并听取本人意见；</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（二）处分决定以及处分告知书应当由违纪学生所在</w:t>
      </w:r>
      <w:proofErr w:type="gramStart"/>
      <w:r>
        <w:rPr>
          <w:rFonts w:ascii="仿宋" w:eastAsia="仿宋" w:hAnsi="仿宋" w:hint="eastAsia"/>
          <w:color w:val="000000" w:themeColor="text1"/>
          <w:sz w:val="32"/>
          <w:szCs w:val="32"/>
        </w:rPr>
        <w:t>系直接</w:t>
      </w:r>
      <w:proofErr w:type="gramEnd"/>
      <w:r>
        <w:rPr>
          <w:rFonts w:ascii="仿宋" w:eastAsia="仿宋" w:hAnsi="仿宋" w:hint="eastAsia"/>
          <w:color w:val="000000" w:themeColor="text1"/>
          <w:sz w:val="32"/>
          <w:szCs w:val="32"/>
        </w:rPr>
        <w:t>送达学生本人，学生本人签字，学生拒绝签收的，可以以留置方式送达；已离校的，可以采取邮寄方式送达；难于联系的，可以利用学院网站、新闻媒体等以公告方式送达。由所在系送达人员记录在案；</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 因特殊情况不能签字的，由学生所在系记录在案。处分决定无本人签字，同样有效。处分决定报学生工作处备案。</w:t>
      </w:r>
    </w:p>
    <w:p w:rsidR="00F14FBC" w:rsidRDefault="009518D9">
      <w:pPr>
        <w:adjustRightInd w:val="0"/>
        <w:snapToGrid w:val="0"/>
        <w:ind w:firstLineChars="200" w:firstLine="640"/>
        <w:rPr>
          <w:rFonts w:ascii="仿宋" w:eastAsia="仿宋" w:hAnsi="仿宋"/>
          <w:color w:val="000000" w:themeColor="text1"/>
          <w:sz w:val="32"/>
          <w:szCs w:val="32"/>
        </w:rPr>
      </w:pPr>
      <w:r>
        <w:rPr>
          <w:rFonts w:ascii="仿宋" w:eastAsia="仿宋" w:hAnsi="仿宋" w:cs="Times New Roman" w:hint="eastAsia"/>
          <w:color w:val="000000" w:themeColor="text1"/>
          <w:sz w:val="32"/>
          <w:szCs w:val="32"/>
        </w:rPr>
        <w:t>（四）处分决定视情况及时在全院、</w:t>
      </w:r>
      <w:proofErr w:type="gramStart"/>
      <w:r>
        <w:rPr>
          <w:rFonts w:ascii="仿宋" w:eastAsia="仿宋" w:hAnsi="仿宋" w:cs="Times New Roman" w:hint="eastAsia"/>
          <w:color w:val="000000" w:themeColor="text1"/>
          <w:sz w:val="32"/>
          <w:szCs w:val="32"/>
        </w:rPr>
        <w:t>系</w:t>
      </w:r>
      <w:r w:rsidR="00ED5212">
        <w:rPr>
          <w:rFonts w:ascii="仿宋" w:eastAsia="仿宋" w:hAnsi="仿宋" w:cs="Times New Roman" w:hint="eastAsia"/>
          <w:color w:val="000000" w:themeColor="text1"/>
          <w:sz w:val="32"/>
          <w:szCs w:val="32"/>
        </w:rPr>
        <w:t>部</w:t>
      </w:r>
      <w:r>
        <w:rPr>
          <w:rFonts w:ascii="仿宋" w:eastAsia="仿宋" w:hAnsi="仿宋" w:cs="Times New Roman" w:hint="eastAsia"/>
          <w:color w:val="000000" w:themeColor="text1"/>
          <w:sz w:val="32"/>
          <w:szCs w:val="32"/>
        </w:rPr>
        <w:t>或</w:t>
      </w:r>
      <w:proofErr w:type="gramEnd"/>
      <w:r>
        <w:rPr>
          <w:rFonts w:ascii="仿宋" w:eastAsia="仿宋" w:hAnsi="仿宋" w:cs="Times New Roman" w:hint="eastAsia"/>
          <w:color w:val="000000" w:themeColor="text1"/>
          <w:sz w:val="32"/>
          <w:szCs w:val="32"/>
        </w:rPr>
        <w:t>班级范</w:t>
      </w:r>
      <w:r>
        <w:rPr>
          <w:rFonts w:ascii="仿宋" w:eastAsia="仿宋" w:hAnsi="仿宋" w:hint="eastAsia"/>
          <w:color w:val="000000" w:themeColor="text1"/>
          <w:sz w:val="32"/>
          <w:szCs w:val="32"/>
        </w:rPr>
        <w:t>围内公布，并通知学生家长，对涉及个人隐私、国家机密等情况的处分决定由学院研究是否公布。</w:t>
      </w:r>
    </w:p>
    <w:p w:rsidR="00F14FBC" w:rsidRDefault="009518D9">
      <w:pPr>
        <w:pStyle w:val="a9"/>
        <w:adjustRightInd w:val="0"/>
        <w:snapToGrid w:val="0"/>
        <w:spacing w:before="0" w:beforeAutospacing="0" w:after="0" w:afterAutospacing="0"/>
        <w:ind w:firstLineChars="200" w:firstLine="643"/>
        <w:rPr>
          <w:rFonts w:ascii="仿宋" w:eastAsia="仿宋" w:hAnsi="仿宋" w:cstheme="minorBidi"/>
          <w:color w:val="000000" w:themeColor="text1"/>
          <w:sz w:val="32"/>
          <w:szCs w:val="32"/>
        </w:rPr>
      </w:pPr>
      <w:r>
        <w:rPr>
          <w:rFonts w:ascii="仿宋" w:eastAsia="仿宋" w:hAnsi="仿宋" w:hint="eastAsia"/>
          <w:b/>
          <w:color w:val="000000" w:themeColor="text1"/>
          <w:sz w:val="32"/>
          <w:szCs w:val="32"/>
        </w:rPr>
        <w:t>第四十六条</w:t>
      </w:r>
      <w:r>
        <w:rPr>
          <w:rFonts w:ascii="仿宋" w:eastAsia="仿宋" w:hAnsi="仿宋" w:hint="eastAsia"/>
          <w:color w:val="000000" w:themeColor="text1"/>
          <w:sz w:val="32"/>
          <w:szCs w:val="32"/>
        </w:rPr>
        <w:t xml:space="preserve"> </w:t>
      </w:r>
      <w:r>
        <w:rPr>
          <w:rFonts w:ascii="仿宋" w:eastAsia="仿宋" w:hAnsi="仿宋" w:cstheme="minorBidi" w:hint="eastAsia"/>
          <w:color w:val="000000" w:themeColor="text1"/>
          <w:sz w:val="32"/>
          <w:szCs w:val="32"/>
        </w:rPr>
        <w:t>学生有下列情形之一，学院可以给予开除学籍处分：</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（一）违反宪法，反对四项基本原则、破坏安定团结、扰乱社会秩序的；</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（二）触犯国家法律，构成刑事犯罪的；</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（三）受到治安管理处罚，情节严重、性质恶劣的；</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（四）代替他人或者让他人代替自己参加考试、组织作弊、使用通讯设备或其他器材作弊、向他人出售考试试题或答案牟取利益，以及其他严重作弊或扰乱考试秩序行为的；</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（五）学位论文、公开发表的研究成果存在抄袭、篡改、伪造等学术不端行为，情节严重的，或者代写论文、买卖论文的；</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（六）违反学院学生管理规定，严重影响学院教育教学秩序、生活秩序以及公共场所管理秩序的；</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（七）侵害</w:t>
      </w:r>
      <w:r w:rsidRPr="00C461E3">
        <w:rPr>
          <w:rFonts w:ascii="仿宋" w:eastAsia="仿宋" w:hAnsi="仿宋" w:hint="eastAsia"/>
          <w:color w:val="000000" w:themeColor="text1"/>
          <w:sz w:val="32"/>
          <w:szCs w:val="32"/>
        </w:rPr>
        <w:t>其他个人</w:t>
      </w:r>
      <w:r>
        <w:rPr>
          <w:rFonts w:ascii="仿宋" w:eastAsia="仿宋" w:hAnsi="仿宋" w:hint="eastAsia"/>
          <w:color w:val="000000" w:themeColor="text1"/>
          <w:sz w:val="32"/>
          <w:szCs w:val="32"/>
        </w:rPr>
        <w:t>、组织合法权益，造成严重后果的；</w:t>
      </w:r>
    </w:p>
    <w:p w:rsidR="00F14FBC" w:rsidRDefault="009518D9">
      <w:pPr>
        <w:pStyle w:val="a9"/>
        <w:adjustRightInd w:val="0"/>
        <w:snapToGrid w:val="0"/>
        <w:spacing w:before="0" w:beforeAutospacing="0" w:after="0" w:afterAutospacing="0"/>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（八）屡次违反学院规定受到纪律处分，经教育不改的。</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第四十七条</w:t>
      </w:r>
      <w:r>
        <w:rPr>
          <w:rFonts w:ascii="仿宋" w:eastAsia="仿宋" w:hAnsi="仿宋" w:hint="eastAsia"/>
          <w:color w:val="000000" w:themeColor="text1"/>
          <w:sz w:val="32"/>
          <w:szCs w:val="32"/>
        </w:rPr>
        <w:t xml:space="preserve"> 被开除学籍的学生，学院发给学习证明。学生应在接到处分决定书后一周内办理完离校手续离校，其档案、户口退回家庭户籍所在地。</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第四十八条</w:t>
      </w:r>
      <w:r>
        <w:rPr>
          <w:rFonts w:ascii="仿宋" w:eastAsia="仿宋" w:hAnsi="仿宋" w:hint="eastAsia"/>
          <w:color w:val="000000" w:themeColor="text1"/>
          <w:sz w:val="32"/>
          <w:szCs w:val="32"/>
        </w:rPr>
        <w:t xml:space="preserve">  </w:t>
      </w:r>
      <w:r w:rsidR="00D010AD">
        <w:rPr>
          <w:rFonts w:ascii="仿宋" w:eastAsia="仿宋" w:hAnsi="仿宋" w:hint="eastAsia"/>
          <w:color w:val="000000" w:themeColor="text1"/>
          <w:sz w:val="32"/>
          <w:szCs w:val="32"/>
        </w:rPr>
        <w:t>根据</w:t>
      </w:r>
      <w:r>
        <w:rPr>
          <w:rFonts w:ascii="仿宋" w:eastAsia="仿宋" w:hAnsi="仿宋" w:hint="eastAsia"/>
          <w:color w:val="000000" w:themeColor="text1"/>
          <w:sz w:val="32"/>
          <w:szCs w:val="32"/>
        </w:rPr>
        <w:t>本规定</w:t>
      </w:r>
      <w:r w:rsidR="00D010AD">
        <w:rPr>
          <w:rFonts w:ascii="仿宋" w:eastAsia="仿宋" w:hAnsi="仿宋" w:hint="eastAsia"/>
          <w:color w:val="000000" w:themeColor="text1"/>
          <w:sz w:val="32"/>
          <w:szCs w:val="32"/>
        </w:rPr>
        <w:t>制定《承德应用技术职业学院学生违纪处分办法》，本规定</w:t>
      </w:r>
      <w:r w:rsidR="00ED5212">
        <w:rPr>
          <w:rFonts w:ascii="仿宋" w:eastAsia="仿宋" w:hAnsi="仿宋" w:hint="eastAsia"/>
          <w:color w:val="000000" w:themeColor="text1"/>
          <w:sz w:val="32"/>
          <w:szCs w:val="32"/>
        </w:rPr>
        <w:t>没有列举的其他违纪行为，确需给予处分的</w:t>
      </w:r>
      <w:r w:rsidR="00D010AD">
        <w:rPr>
          <w:rFonts w:ascii="仿宋" w:eastAsia="仿宋" w:hAnsi="仿宋" w:hint="eastAsia"/>
          <w:color w:val="000000" w:themeColor="text1"/>
          <w:sz w:val="32"/>
          <w:szCs w:val="32"/>
        </w:rPr>
        <w:t>按照</w:t>
      </w:r>
      <w:r w:rsidR="00D010AD" w:rsidRPr="00D010AD">
        <w:rPr>
          <w:rFonts w:ascii="仿宋" w:eastAsia="仿宋" w:hAnsi="仿宋" w:hint="eastAsia"/>
          <w:color w:val="000000" w:themeColor="text1"/>
          <w:sz w:val="32"/>
          <w:szCs w:val="32"/>
        </w:rPr>
        <w:t>《承德应用技术职业学院学生违纪处分办法》</w:t>
      </w:r>
      <w:r>
        <w:rPr>
          <w:rFonts w:ascii="仿宋" w:eastAsia="仿宋" w:hAnsi="仿宋" w:hint="eastAsia"/>
          <w:color w:val="000000" w:themeColor="text1"/>
          <w:sz w:val="32"/>
          <w:szCs w:val="32"/>
        </w:rPr>
        <w:t>相关条款执行。</w:t>
      </w:r>
    </w:p>
    <w:p w:rsidR="00F14FBC" w:rsidRDefault="009518D9">
      <w:pPr>
        <w:adjustRightInd w:val="0"/>
        <w:snapToGrid w:val="0"/>
        <w:spacing w:before="240"/>
        <w:ind w:firstLineChars="200" w:firstLine="640"/>
        <w:jc w:val="center"/>
        <w:rPr>
          <w:rFonts w:ascii="黑体" w:eastAsia="黑体" w:hAnsi="黑体"/>
          <w:color w:val="000000" w:themeColor="text1"/>
          <w:sz w:val="32"/>
          <w:szCs w:val="32"/>
        </w:rPr>
      </w:pPr>
      <w:r>
        <w:rPr>
          <w:rFonts w:ascii="黑体" w:eastAsia="黑体" w:hAnsi="黑体" w:hint="eastAsia"/>
          <w:color w:val="000000" w:themeColor="text1"/>
          <w:sz w:val="32"/>
          <w:szCs w:val="32"/>
        </w:rPr>
        <w:t>第七章  学生申诉</w:t>
      </w:r>
    </w:p>
    <w:p w:rsidR="00F14FBC" w:rsidRDefault="00F14FBC">
      <w:pPr>
        <w:adjustRightInd w:val="0"/>
        <w:snapToGrid w:val="0"/>
        <w:ind w:firstLineChars="200" w:firstLine="640"/>
        <w:rPr>
          <w:rFonts w:ascii="仿宋" w:eastAsia="仿宋" w:hAnsi="仿宋"/>
          <w:color w:val="000000" w:themeColor="text1"/>
          <w:sz w:val="32"/>
          <w:szCs w:val="32"/>
        </w:rPr>
      </w:pP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 xml:space="preserve">第四十九条 </w:t>
      </w:r>
      <w:r>
        <w:rPr>
          <w:rFonts w:ascii="仿宋" w:eastAsia="仿宋" w:hAnsi="仿宋" w:hint="eastAsia"/>
          <w:color w:val="000000" w:themeColor="text1"/>
          <w:sz w:val="32"/>
          <w:szCs w:val="32"/>
        </w:rPr>
        <w:t xml:space="preserve"> 学院成立学生申诉处理委员会，负责受理学生对处理或者处分决定不服提起的申诉。</w:t>
      </w:r>
      <w:r w:rsidR="006F2333" w:rsidRPr="006F2333">
        <w:rPr>
          <w:rFonts w:ascii="仿宋" w:eastAsia="仿宋" w:hAnsi="仿宋" w:hint="eastAsia"/>
          <w:color w:val="000000" w:themeColor="text1"/>
          <w:sz w:val="32"/>
          <w:szCs w:val="32"/>
        </w:rPr>
        <w:t>学生申诉处理委员会由学校相关负责人、职能部门负责人、教师代表、学生代表、负责法律事务的相关机构负责人等组成，可以聘请校外法律、教育等方面专家参加。</w:t>
      </w:r>
      <w:r w:rsidR="006F2333">
        <w:rPr>
          <w:rFonts w:ascii="仿宋" w:eastAsia="仿宋" w:hAnsi="仿宋" w:hint="eastAsia"/>
          <w:color w:val="000000" w:themeColor="text1"/>
          <w:sz w:val="32"/>
          <w:szCs w:val="32"/>
        </w:rPr>
        <w:t>学院</w:t>
      </w:r>
      <w:r>
        <w:rPr>
          <w:rFonts w:ascii="仿宋" w:eastAsia="仿宋" w:hAnsi="仿宋" w:hint="eastAsia"/>
          <w:color w:val="000000" w:themeColor="text1"/>
          <w:sz w:val="32"/>
          <w:szCs w:val="32"/>
        </w:rPr>
        <w:t>制定学生申诉的具体办法，健全学生申诉处理委员会的组成与工作规则，提供必要条件，保证其能够客观、公正地履行职责。</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bCs/>
          <w:color w:val="000000" w:themeColor="text1"/>
          <w:sz w:val="32"/>
          <w:szCs w:val="32"/>
        </w:rPr>
        <w:t>第五十条</w:t>
      </w:r>
      <w:r>
        <w:rPr>
          <w:rFonts w:ascii="仿宋" w:eastAsia="仿宋" w:hAnsi="仿宋" w:hint="eastAsia"/>
          <w:color w:val="000000" w:themeColor="text1"/>
          <w:sz w:val="32"/>
          <w:szCs w:val="32"/>
        </w:rPr>
        <w:t xml:space="preserve">  学生对学院的处理或者处分决定有异议的，可以在接到学院处理或者处分决定书之日起10日内，向学院学生申诉处理委员会提出书面申诉。</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第五十一条</w:t>
      </w:r>
      <w:r>
        <w:rPr>
          <w:rFonts w:ascii="仿宋" w:eastAsia="仿宋" w:hAnsi="仿宋" w:hint="eastAsia"/>
          <w:color w:val="000000" w:themeColor="text1"/>
          <w:sz w:val="32"/>
          <w:szCs w:val="32"/>
        </w:rPr>
        <w:t xml:space="preserve">  学生申诉处理委员会对学生提出的申诉进行复查，并在接到书面申诉之日起15日内</w:t>
      </w:r>
      <w:proofErr w:type="gramStart"/>
      <w:r>
        <w:rPr>
          <w:rFonts w:ascii="仿宋" w:eastAsia="仿宋" w:hAnsi="仿宋" w:hint="eastAsia"/>
          <w:color w:val="000000" w:themeColor="text1"/>
          <w:sz w:val="32"/>
          <w:szCs w:val="32"/>
        </w:rPr>
        <w:t>作出</w:t>
      </w:r>
      <w:proofErr w:type="gramEnd"/>
      <w:r>
        <w:rPr>
          <w:rFonts w:ascii="仿宋" w:eastAsia="仿宋" w:hAnsi="仿宋" w:hint="eastAsia"/>
          <w:color w:val="000000" w:themeColor="text1"/>
          <w:sz w:val="32"/>
          <w:szCs w:val="32"/>
        </w:rPr>
        <w:t>复查结论</w:t>
      </w:r>
      <w:r>
        <w:rPr>
          <w:rFonts w:ascii="仿宋" w:eastAsia="仿宋" w:hAnsi="仿宋" w:hint="eastAsia"/>
          <w:color w:val="000000" w:themeColor="text1"/>
          <w:sz w:val="32"/>
          <w:szCs w:val="32"/>
        </w:rPr>
        <w:lastRenderedPageBreak/>
        <w:t>并告知申诉人。情况复杂不能在规定期限内</w:t>
      </w:r>
      <w:proofErr w:type="gramStart"/>
      <w:r>
        <w:rPr>
          <w:rFonts w:ascii="仿宋" w:eastAsia="仿宋" w:hAnsi="仿宋" w:hint="eastAsia"/>
          <w:color w:val="000000" w:themeColor="text1"/>
          <w:sz w:val="32"/>
          <w:szCs w:val="32"/>
        </w:rPr>
        <w:t>作出</w:t>
      </w:r>
      <w:proofErr w:type="gramEnd"/>
      <w:r>
        <w:rPr>
          <w:rFonts w:ascii="仿宋" w:eastAsia="仿宋" w:hAnsi="仿宋" w:hint="eastAsia"/>
          <w:color w:val="000000" w:themeColor="text1"/>
          <w:sz w:val="32"/>
          <w:szCs w:val="32"/>
        </w:rPr>
        <w:t>结论的，经院长批准，可延长15日。学生申诉处理委员会认为必要的，可以建议学院暂缓执行有关决定。</w:t>
      </w:r>
    </w:p>
    <w:p w:rsidR="00F14FBC" w:rsidRDefault="009518D9">
      <w:pPr>
        <w:adjustRightInd w:val="0"/>
        <w:snapToGrid w:val="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学生申诉处理委员会经复查，认为做出处理或者处分的事实、依据、程序等存在不当，可以</w:t>
      </w:r>
      <w:proofErr w:type="gramStart"/>
      <w:r>
        <w:rPr>
          <w:rFonts w:ascii="仿宋" w:eastAsia="仿宋" w:hAnsi="仿宋" w:hint="eastAsia"/>
          <w:color w:val="000000" w:themeColor="text1"/>
          <w:sz w:val="32"/>
          <w:szCs w:val="32"/>
        </w:rPr>
        <w:t>作出</w:t>
      </w:r>
      <w:proofErr w:type="gramEnd"/>
      <w:r>
        <w:rPr>
          <w:rFonts w:ascii="仿宋" w:eastAsia="仿宋" w:hAnsi="仿宋" w:hint="eastAsia"/>
          <w:color w:val="000000" w:themeColor="text1"/>
          <w:sz w:val="32"/>
          <w:szCs w:val="32"/>
        </w:rPr>
        <w:t>建议撤销或变更的复查意见，要求相关职能部门予以研究，重新提交院长办公会或者专门会议</w:t>
      </w:r>
      <w:proofErr w:type="gramStart"/>
      <w:r>
        <w:rPr>
          <w:rFonts w:ascii="仿宋" w:eastAsia="仿宋" w:hAnsi="仿宋" w:hint="eastAsia"/>
          <w:color w:val="000000" w:themeColor="text1"/>
          <w:sz w:val="32"/>
          <w:szCs w:val="32"/>
        </w:rPr>
        <w:t>作出</w:t>
      </w:r>
      <w:proofErr w:type="gramEnd"/>
      <w:r>
        <w:rPr>
          <w:rFonts w:ascii="仿宋" w:eastAsia="仿宋" w:hAnsi="仿宋" w:hint="eastAsia"/>
          <w:color w:val="000000" w:themeColor="text1"/>
          <w:sz w:val="32"/>
          <w:szCs w:val="32"/>
        </w:rPr>
        <w:t>决定。</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第五十二条</w:t>
      </w:r>
      <w:r>
        <w:rPr>
          <w:rFonts w:ascii="仿宋" w:eastAsia="仿宋" w:hAnsi="仿宋" w:hint="eastAsia"/>
          <w:color w:val="000000" w:themeColor="text1"/>
          <w:sz w:val="32"/>
          <w:szCs w:val="32"/>
        </w:rPr>
        <w:t xml:space="preserve">  学生对复查决定有异议的，在接到学院复查决定书之日起15日内，可以向学院所在地省级教育行政部门提出书面申诉。</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第五十三条</w:t>
      </w:r>
      <w:r>
        <w:rPr>
          <w:rFonts w:ascii="仿宋" w:eastAsia="仿宋" w:hAnsi="仿宋" w:hint="eastAsia"/>
          <w:color w:val="000000" w:themeColor="text1"/>
          <w:sz w:val="32"/>
          <w:szCs w:val="32"/>
        </w:rPr>
        <w:t xml:space="preserve">  学院和学生要配合省级教育行政部门对学生申诉情况进行必要的调查。</w:t>
      </w:r>
    </w:p>
    <w:p w:rsidR="00F14FBC" w:rsidRDefault="009518D9">
      <w:pPr>
        <w:adjustRightInd w:val="0"/>
        <w:snapToGrid w:val="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第五十四条</w:t>
      </w:r>
      <w:r>
        <w:rPr>
          <w:rFonts w:ascii="仿宋" w:eastAsia="仿宋" w:hAnsi="仿宋" w:hint="eastAsia"/>
          <w:color w:val="000000" w:themeColor="text1"/>
          <w:sz w:val="32"/>
          <w:szCs w:val="32"/>
        </w:rPr>
        <w:t xml:space="preserve">  自处理、处分或者复查决定书送达之日起，学生在申诉期内未提出申诉的视为放弃申诉，学院不再受理其提出的申诉。</w:t>
      </w:r>
    </w:p>
    <w:p w:rsidR="00F14FBC" w:rsidRDefault="009518D9">
      <w:pPr>
        <w:adjustRightInd w:val="0"/>
        <w:snapToGrid w:val="0"/>
        <w:ind w:firstLineChars="200" w:firstLine="643"/>
        <w:rPr>
          <w:rFonts w:ascii="仿宋" w:eastAsia="仿宋" w:hAnsi="仿宋"/>
          <w:color w:val="000000" w:themeColor="text1"/>
          <w:sz w:val="32"/>
          <w:szCs w:val="32"/>
        </w:rPr>
      </w:pPr>
      <w:r>
        <w:rPr>
          <w:rFonts w:ascii="仿宋" w:eastAsia="仿宋" w:hAnsi="仿宋" w:hint="eastAsia"/>
          <w:b/>
          <w:color w:val="000000" w:themeColor="text1"/>
          <w:sz w:val="32"/>
          <w:szCs w:val="32"/>
        </w:rPr>
        <w:t>第五十五条</w:t>
      </w:r>
      <w:r>
        <w:rPr>
          <w:rFonts w:hint="eastAsia"/>
          <w:color w:val="000000" w:themeColor="text1"/>
          <w:sz w:val="32"/>
          <w:szCs w:val="32"/>
        </w:rPr>
        <w:t xml:space="preserve">  </w:t>
      </w:r>
      <w:r>
        <w:rPr>
          <w:rFonts w:ascii="仿宋" w:eastAsia="仿宋" w:hAnsi="仿宋" w:hint="eastAsia"/>
          <w:color w:val="000000" w:themeColor="text1"/>
          <w:sz w:val="32"/>
          <w:szCs w:val="32"/>
        </w:rPr>
        <w:t>学生认为学院及其工作人员违反国家相关规定，侵害其合法权益的；或者学院制定的规章制度与法律法规和国家规定抵触的，可以向学院所在地省级教育行政部门投诉。</w:t>
      </w:r>
    </w:p>
    <w:p w:rsidR="00F14FBC" w:rsidRDefault="009518D9">
      <w:pPr>
        <w:adjustRightInd w:val="0"/>
        <w:snapToGrid w:val="0"/>
        <w:ind w:firstLine="640"/>
        <w:jc w:val="center"/>
        <w:rPr>
          <w:rFonts w:ascii="仿宋" w:eastAsia="仿宋" w:hAnsi="仿宋"/>
          <w:color w:val="000000" w:themeColor="text1"/>
          <w:sz w:val="32"/>
          <w:szCs w:val="32"/>
        </w:rPr>
      </w:pPr>
      <w:r>
        <w:rPr>
          <w:rFonts w:ascii="黑体" w:eastAsia="黑体" w:hAnsi="黑体" w:hint="eastAsia"/>
          <w:bCs/>
          <w:color w:val="000000" w:themeColor="text1"/>
          <w:sz w:val="32"/>
          <w:szCs w:val="32"/>
        </w:rPr>
        <w:t>第八章  附则</w:t>
      </w:r>
    </w:p>
    <w:p w:rsidR="00402054" w:rsidRDefault="009518D9">
      <w:pPr>
        <w:adjustRightInd w:val="0"/>
        <w:snapToGrid w:val="0"/>
        <w:ind w:firstLine="640"/>
        <w:rPr>
          <w:rFonts w:ascii="仿宋" w:eastAsia="仿宋" w:hAnsi="仿宋" w:cs="宋体"/>
          <w:color w:val="000000" w:themeColor="text1"/>
          <w:sz w:val="32"/>
          <w:szCs w:val="32"/>
        </w:rPr>
      </w:pPr>
      <w:r>
        <w:rPr>
          <w:rFonts w:ascii="仿宋" w:eastAsia="仿宋" w:hAnsi="仿宋" w:hint="eastAsia"/>
          <w:b/>
          <w:color w:val="000000" w:themeColor="text1"/>
          <w:sz w:val="32"/>
          <w:szCs w:val="32"/>
        </w:rPr>
        <w:t>第五十六条</w:t>
      </w:r>
      <w:r w:rsidR="00C215BD">
        <w:rPr>
          <w:rFonts w:hint="eastAsia"/>
          <w:color w:val="000000" w:themeColor="text1"/>
          <w:sz w:val="32"/>
          <w:szCs w:val="32"/>
        </w:rPr>
        <w:t xml:space="preserve">  </w:t>
      </w:r>
      <w:r w:rsidR="00C215BD">
        <w:rPr>
          <w:rFonts w:ascii="仿宋" w:eastAsia="仿宋" w:hAnsi="仿宋" w:cs="宋体"/>
          <w:color w:val="000000" w:themeColor="text1"/>
          <w:sz w:val="32"/>
          <w:szCs w:val="32"/>
        </w:rPr>
        <w:t>本</w:t>
      </w:r>
      <w:r w:rsidR="00C215BD">
        <w:rPr>
          <w:rFonts w:ascii="仿宋" w:eastAsia="仿宋" w:hAnsi="仿宋" w:cs="宋体" w:hint="eastAsia"/>
          <w:color w:val="000000" w:themeColor="text1"/>
          <w:sz w:val="32"/>
          <w:szCs w:val="32"/>
        </w:rPr>
        <w:t>规定</w:t>
      </w:r>
      <w:r w:rsidR="00C215BD">
        <w:rPr>
          <w:rFonts w:ascii="仿宋" w:eastAsia="仿宋" w:hAnsi="仿宋" w:cs="宋体"/>
          <w:color w:val="000000" w:themeColor="text1"/>
          <w:sz w:val="32"/>
          <w:szCs w:val="32"/>
        </w:rPr>
        <w:t>由学生</w:t>
      </w:r>
      <w:r w:rsidR="00C215BD">
        <w:rPr>
          <w:rFonts w:ascii="仿宋" w:eastAsia="仿宋" w:hAnsi="仿宋" w:cs="宋体" w:hint="eastAsia"/>
          <w:color w:val="000000" w:themeColor="text1"/>
          <w:sz w:val="32"/>
          <w:szCs w:val="32"/>
        </w:rPr>
        <w:t>工作</w:t>
      </w:r>
      <w:r w:rsidR="00C215BD">
        <w:rPr>
          <w:rFonts w:ascii="仿宋" w:eastAsia="仿宋" w:hAnsi="仿宋" w:cs="宋体"/>
          <w:color w:val="000000" w:themeColor="text1"/>
          <w:sz w:val="32"/>
          <w:szCs w:val="32"/>
        </w:rPr>
        <w:t>处负责解释。</w:t>
      </w:r>
    </w:p>
    <w:p w:rsidR="00F14FBC" w:rsidRDefault="00402054">
      <w:pPr>
        <w:adjustRightInd w:val="0"/>
        <w:snapToGrid w:val="0"/>
        <w:ind w:firstLine="640"/>
        <w:rPr>
          <w:rFonts w:ascii="仿宋" w:eastAsia="仿宋" w:hAnsi="仿宋"/>
          <w:color w:val="000000" w:themeColor="text1"/>
          <w:sz w:val="32"/>
          <w:szCs w:val="32"/>
        </w:rPr>
      </w:pPr>
      <w:r>
        <w:rPr>
          <w:rFonts w:ascii="仿宋" w:eastAsia="仿宋" w:hAnsi="仿宋" w:hint="eastAsia"/>
          <w:b/>
          <w:color w:val="000000" w:themeColor="text1"/>
          <w:sz w:val="32"/>
          <w:szCs w:val="32"/>
        </w:rPr>
        <w:t xml:space="preserve">第五十七条  </w:t>
      </w:r>
      <w:r w:rsidRPr="00402054">
        <w:rPr>
          <w:rFonts w:ascii="仿宋" w:eastAsia="仿宋" w:hAnsi="仿宋" w:hint="eastAsia"/>
          <w:color w:val="000000" w:themeColor="text1"/>
          <w:sz w:val="32"/>
          <w:szCs w:val="32"/>
        </w:rPr>
        <w:t>中专部（承德工业学校）学生管理规定</w:t>
      </w:r>
      <w:r>
        <w:rPr>
          <w:rFonts w:ascii="仿宋" w:eastAsia="仿宋" w:hAnsi="仿宋" w:hint="eastAsia"/>
          <w:color w:val="000000" w:themeColor="text1"/>
          <w:sz w:val="32"/>
          <w:szCs w:val="32"/>
        </w:rPr>
        <w:t>按原</w:t>
      </w:r>
      <w:r w:rsidR="005E5610">
        <w:rPr>
          <w:rFonts w:ascii="仿宋" w:eastAsia="仿宋" w:hAnsi="仿宋" w:hint="eastAsia"/>
          <w:color w:val="000000" w:themeColor="text1"/>
          <w:sz w:val="32"/>
          <w:szCs w:val="32"/>
        </w:rPr>
        <w:t>中专部</w:t>
      </w:r>
      <w:r>
        <w:rPr>
          <w:rFonts w:ascii="仿宋" w:eastAsia="仿宋" w:hAnsi="仿宋" w:hint="eastAsia"/>
          <w:color w:val="000000" w:themeColor="text1"/>
          <w:sz w:val="32"/>
          <w:szCs w:val="32"/>
        </w:rPr>
        <w:t>规定执行。</w:t>
      </w:r>
    </w:p>
    <w:p w:rsidR="00C215BD" w:rsidRPr="00C215BD" w:rsidRDefault="00C215BD" w:rsidP="00C215BD">
      <w:pPr>
        <w:adjustRightInd w:val="0"/>
        <w:snapToGrid w:val="0"/>
        <w:ind w:right="-328" w:firstLineChars="200" w:firstLine="643"/>
        <w:rPr>
          <w:rFonts w:ascii="仿宋" w:eastAsia="仿宋" w:hAnsi="仿宋" w:cs="Times New Roman"/>
          <w:color w:val="000000" w:themeColor="text1"/>
          <w:sz w:val="32"/>
          <w:szCs w:val="32"/>
        </w:rPr>
      </w:pPr>
      <w:r>
        <w:rPr>
          <w:rFonts w:ascii="仿宋" w:eastAsia="仿宋" w:hAnsi="仿宋" w:cs="宋体"/>
          <w:b/>
          <w:color w:val="000000" w:themeColor="text1"/>
          <w:sz w:val="32"/>
          <w:szCs w:val="32"/>
        </w:rPr>
        <w:t>第</w:t>
      </w:r>
      <w:r>
        <w:rPr>
          <w:rFonts w:ascii="仿宋" w:eastAsia="仿宋" w:hAnsi="仿宋" w:hint="eastAsia"/>
          <w:b/>
          <w:color w:val="000000" w:themeColor="text1"/>
          <w:sz w:val="32"/>
          <w:szCs w:val="32"/>
        </w:rPr>
        <w:t>五十</w:t>
      </w:r>
      <w:r w:rsidR="00402054">
        <w:rPr>
          <w:rFonts w:ascii="仿宋" w:eastAsia="仿宋" w:hAnsi="仿宋" w:hint="eastAsia"/>
          <w:b/>
          <w:color w:val="000000" w:themeColor="text1"/>
          <w:sz w:val="32"/>
          <w:szCs w:val="32"/>
        </w:rPr>
        <w:t>八</w:t>
      </w:r>
      <w:r>
        <w:rPr>
          <w:rFonts w:ascii="仿宋" w:eastAsia="仿宋" w:hAnsi="仿宋" w:cs="宋体"/>
          <w:b/>
          <w:color w:val="000000" w:themeColor="text1"/>
          <w:sz w:val="32"/>
          <w:szCs w:val="32"/>
        </w:rPr>
        <w:t>条</w:t>
      </w:r>
      <w:r>
        <w:rPr>
          <w:rFonts w:ascii="仿宋" w:eastAsia="仿宋" w:hAnsi="仿宋" w:cs="宋体" w:hint="eastAsia"/>
          <w:b/>
          <w:color w:val="000000" w:themeColor="text1"/>
          <w:sz w:val="32"/>
          <w:szCs w:val="32"/>
        </w:rPr>
        <w:t xml:space="preserve">  </w:t>
      </w:r>
      <w:r>
        <w:rPr>
          <w:rFonts w:ascii="仿宋" w:eastAsia="仿宋" w:hAnsi="仿宋" w:hint="eastAsia"/>
          <w:color w:val="000000" w:themeColor="text1"/>
          <w:sz w:val="32"/>
          <w:szCs w:val="32"/>
        </w:rPr>
        <w:t>本规定自发布之日起施行。</w:t>
      </w:r>
      <w:r>
        <w:rPr>
          <w:rFonts w:ascii="仿宋" w:eastAsia="仿宋" w:hAnsi="仿宋" w:cs="Times New Roman" w:hint="eastAsia"/>
          <w:color w:val="000000" w:themeColor="text1"/>
          <w:sz w:val="32"/>
          <w:szCs w:val="32"/>
        </w:rPr>
        <w:t xml:space="preserve"> </w:t>
      </w:r>
      <w:bookmarkStart w:id="1" w:name="_GoBack"/>
      <w:bookmarkEnd w:id="1"/>
    </w:p>
    <w:p w:rsidR="00F14FBC" w:rsidRDefault="00C215BD">
      <w:pPr>
        <w:adjustRightInd w:val="0"/>
        <w:snapToGrid w:val="0"/>
        <w:rPr>
          <w:rFonts w:ascii="黑体" w:eastAsia="黑体" w:hAnsi="黑体"/>
          <w:bCs/>
          <w:color w:val="000000" w:themeColor="text1"/>
          <w:sz w:val="32"/>
          <w:szCs w:val="32"/>
        </w:rPr>
      </w:pPr>
      <w:r>
        <w:rPr>
          <w:rFonts w:ascii="仿宋" w:eastAsia="仿宋" w:hAnsi="仿宋" w:hint="eastAsia"/>
          <w:color w:val="000000" w:themeColor="text1"/>
          <w:sz w:val="32"/>
          <w:szCs w:val="32"/>
        </w:rPr>
        <w:t xml:space="preserve">　</w:t>
      </w:r>
    </w:p>
    <w:sectPr w:rsidR="00F14FBC" w:rsidSect="00AD0AC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88" w:rsidRDefault="00E77688">
      <w:r>
        <w:separator/>
      </w:r>
    </w:p>
  </w:endnote>
  <w:endnote w:type="continuationSeparator" w:id="0">
    <w:p w:rsidR="00E77688" w:rsidRDefault="00E7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334167"/>
      <w:docPartObj>
        <w:docPartGallery w:val="AutoText"/>
      </w:docPartObj>
    </w:sdtPr>
    <w:sdtEndPr/>
    <w:sdtContent>
      <w:p w:rsidR="00F14FBC" w:rsidRDefault="00A6320C">
        <w:pPr>
          <w:pStyle w:val="a7"/>
          <w:jc w:val="center"/>
        </w:pPr>
        <w:r>
          <w:fldChar w:fldCharType="begin"/>
        </w:r>
        <w:r w:rsidR="009518D9">
          <w:instrText>PAGE   \* MERGEFORMAT</w:instrText>
        </w:r>
        <w:r>
          <w:fldChar w:fldCharType="separate"/>
        </w:r>
        <w:r w:rsidR="004B4147" w:rsidRPr="004B4147">
          <w:rPr>
            <w:noProof/>
            <w:lang w:val="zh-CN"/>
          </w:rPr>
          <w:t>14</w:t>
        </w:r>
        <w:r>
          <w:fldChar w:fldCharType="end"/>
        </w:r>
      </w:p>
    </w:sdtContent>
  </w:sdt>
  <w:p w:rsidR="00F14FBC" w:rsidRDefault="00F14FB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88" w:rsidRDefault="00E77688">
      <w:r>
        <w:separator/>
      </w:r>
    </w:p>
  </w:footnote>
  <w:footnote w:type="continuationSeparator" w:id="0">
    <w:p w:rsidR="00E77688" w:rsidRDefault="00E77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FBC" w:rsidRDefault="00F14FBC">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A6AC1"/>
    <w:multiLevelType w:val="multilevel"/>
    <w:tmpl w:val="50EA6AC1"/>
    <w:lvl w:ilvl="0">
      <w:start w:val="5"/>
      <w:numFmt w:val="japaneseCounting"/>
      <w:lvlText w:val="第%1章"/>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05A2"/>
    <w:rsid w:val="00004B6D"/>
    <w:rsid w:val="0002155A"/>
    <w:rsid w:val="0004153A"/>
    <w:rsid w:val="0005479D"/>
    <w:rsid w:val="000A5D9B"/>
    <w:rsid w:val="000D67AB"/>
    <w:rsid w:val="000F0613"/>
    <w:rsid w:val="000F0C14"/>
    <w:rsid w:val="000F30B4"/>
    <w:rsid w:val="000F64EE"/>
    <w:rsid w:val="00114F6F"/>
    <w:rsid w:val="00116E38"/>
    <w:rsid w:val="00117095"/>
    <w:rsid w:val="00133252"/>
    <w:rsid w:val="00151D5B"/>
    <w:rsid w:val="0018569A"/>
    <w:rsid w:val="001877D6"/>
    <w:rsid w:val="001928EE"/>
    <w:rsid w:val="00192D28"/>
    <w:rsid w:val="001B09B9"/>
    <w:rsid w:val="001E6D35"/>
    <w:rsid w:val="0023296F"/>
    <w:rsid w:val="002526C9"/>
    <w:rsid w:val="0028666A"/>
    <w:rsid w:val="002A5419"/>
    <w:rsid w:val="002B59BB"/>
    <w:rsid w:val="002C33C4"/>
    <w:rsid w:val="00341915"/>
    <w:rsid w:val="00372B67"/>
    <w:rsid w:val="003862F0"/>
    <w:rsid w:val="00386455"/>
    <w:rsid w:val="00394935"/>
    <w:rsid w:val="003D2C88"/>
    <w:rsid w:val="003E7905"/>
    <w:rsid w:val="00400EAE"/>
    <w:rsid w:val="00402054"/>
    <w:rsid w:val="00434965"/>
    <w:rsid w:val="00452DDE"/>
    <w:rsid w:val="0046045D"/>
    <w:rsid w:val="00463A34"/>
    <w:rsid w:val="00492F64"/>
    <w:rsid w:val="004B2A87"/>
    <w:rsid w:val="004B4147"/>
    <w:rsid w:val="004D3E80"/>
    <w:rsid w:val="00545751"/>
    <w:rsid w:val="00552122"/>
    <w:rsid w:val="0055738C"/>
    <w:rsid w:val="00565FF7"/>
    <w:rsid w:val="005953BA"/>
    <w:rsid w:val="005A31B7"/>
    <w:rsid w:val="005B158F"/>
    <w:rsid w:val="005E29D9"/>
    <w:rsid w:val="005E5610"/>
    <w:rsid w:val="00604DE1"/>
    <w:rsid w:val="0061457E"/>
    <w:rsid w:val="006216CF"/>
    <w:rsid w:val="00647F17"/>
    <w:rsid w:val="00684611"/>
    <w:rsid w:val="00692BCE"/>
    <w:rsid w:val="006C07E0"/>
    <w:rsid w:val="006C432D"/>
    <w:rsid w:val="006D3E89"/>
    <w:rsid w:val="006F01CC"/>
    <w:rsid w:val="006F2333"/>
    <w:rsid w:val="00706287"/>
    <w:rsid w:val="007160A8"/>
    <w:rsid w:val="00722A5C"/>
    <w:rsid w:val="007B42BF"/>
    <w:rsid w:val="007F4B8A"/>
    <w:rsid w:val="00805B76"/>
    <w:rsid w:val="0082168E"/>
    <w:rsid w:val="00826CEF"/>
    <w:rsid w:val="00850D3E"/>
    <w:rsid w:val="00861A8F"/>
    <w:rsid w:val="008639D0"/>
    <w:rsid w:val="0086607C"/>
    <w:rsid w:val="008B35C5"/>
    <w:rsid w:val="008C2926"/>
    <w:rsid w:val="008E4458"/>
    <w:rsid w:val="00901C55"/>
    <w:rsid w:val="00915A02"/>
    <w:rsid w:val="009249AC"/>
    <w:rsid w:val="009518D9"/>
    <w:rsid w:val="009572D2"/>
    <w:rsid w:val="00961706"/>
    <w:rsid w:val="009751DF"/>
    <w:rsid w:val="009A7881"/>
    <w:rsid w:val="009A7BED"/>
    <w:rsid w:val="009B1EC2"/>
    <w:rsid w:val="009C3949"/>
    <w:rsid w:val="009C6157"/>
    <w:rsid w:val="009F5B8D"/>
    <w:rsid w:val="00A57A67"/>
    <w:rsid w:val="00A6320C"/>
    <w:rsid w:val="00A95229"/>
    <w:rsid w:val="00AC25BE"/>
    <w:rsid w:val="00AD0ACC"/>
    <w:rsid w:val="00AD6B83"/>
    <w:rsid w:val="00B1611F"/>
    <w:rsid w:val="00B4306E"/>
    <w:rsid w:val="00B77BD4"/>
    <w:rsid w:val="00BA06D1"/>
    <w:rsid w:val="00BB70D7"/>
    <w:rsid w:val="00BD1C3D"/>
    <w:rsid w:val="00BF2253"/>
    <w:rsid w:val="00C01C6C"/>
    <w:rsid w:val="00C0768D"/>
    <w:rsid w:val="00C14E3B"/>
    <w:rsid w:val="00C215BD"/>
    <w:rsid w:val="00C22FE2"/>
    <w:rsid w:val="00C461E3"/>
    <w:rsid w:val="00C54842"/>
    <w:rsid w:val="00C6131F"/>
    <w:rsid w:val="00C9034F"/>
    <w:rsid w:val="00CA07E7"/>
    <w:rsid w:val="00CB2A10"/>
    <w:rsid w:val="00CF408C"/>
    <w:rsid w:val="00D010AD"/>
    <w:rsid w:val="00D2787B"/>
    <w:rsid w:val="00D31F9F"/>
    <w:rsid w:val="00D509F3"/>
    <w:rsid w:val="00D50E0F"/>
    <w:rsid w:val="00D741C7"/>
    <w:rsid w:val="00D93E6E"/>
    <w:rsid w:val="00D95D0F"/>
    <w:rsid w:val="00DA4EC7"/>
    <w:rsid w:val="00DA5A4D"/>
    <w:rsid w:val="00DC654C"/>
    <w:rsid w:val="00DC6774"/>
    <w:rsid w:val="00DE76EA"/>
    <w:rsid w:val="00E23230"/>
    <w:rsid w:val="00E277A9"/>
    <w:rsid w:val="00E44DE8"/>
    <w:rsid w:val="00E673E5"/>
    <w:rsid w:val="00E72F9C"/>
    <w:rsid w:val="00E73DCD"/>
    <w:rsid w:val="00E741BC"/>
    <w:rsid w:val="00E77688"/>
    <w:rsid w:val="00E91F00"/>
    <w:rsid w:val="00EA5330"/>
    <w:rsid w:val="00EC7C92"/>
    <w:rsid w:val="00ED4B41"/>
    <w:rsid w:val="00ED5212"/>
    <w:rsid w:val="00EE39A8"/>
    <w:rsid w:val="00EE586E"/>
    <w:rsid w:val="00F07E7C"/>
    <w:rsid w:val="00F14FBC"/>
    <w:rsid w:val="00F362C9"/>
    <w:rsid w:val="00F476A2"/>
    <w:rsid w:val="00F52BFF"/>
    <w:rsid w:val="00F77394"/>
    <w:rsid w:val="00F9386A"/>
    <w:rsid w:val="00FC36B8"/>
    <w:rsid w:val="00FE524B"/>
    <w:rsid w:val="00FF05A2"/>
    <w:rsid w:val="00FF6D4C"/>
    <w:rsid w:val="36CA3E26"/>
    <w:rsid w:val="446A328F"/>
    <w:rsid w:val="58817088"/>
    <w:rsid w:val="64C1204D"/>
    <w:rsid w:val="709056FC"/>
    <w:rsid w:val="7D7E5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ACC"/>
    <w:rPr>
      <w:kern w:val="2"/>
      <w:sz w:val="21"/>
      <w:szCs w:val="21"/>
    </w:rPr>
  </w:style>
  <w:style w:type="paragraph" w:styleId="1">
    <w:name w:val="heading 1"/>
    <w:basedOn w:val="a"/>
    <w:next w:val="a"/>
    <w:link w:val="1Char"/>
    <w:uiPriority w:val="9"/>
    <w:qFormat/>
    <w:rsid w:val="00AD0ACC"/>
    <w:pPr>
      <w:keepNext/>
      <w:keepLines/>
      <w:spacing w:before="340" w:after="330" w:line="576"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D0ACC"/>
  </w:style>
  <w:style w:type="paragraph" w:styleId="a4">
    <w:name w:val="Body Text Indent"/>
    <w:basedOn w:val="a"/>
    <w:link w:val="Char0"/>
    <w:uiPriority w:val="99"/>
    <w:semiHidden/>
    <w:unhideWhenUsed/>
    <w:rsid w:val="00AD0ACC"/>
    <w:pPr>
      <w:spacing w:after="120"/>
      <w:ind w:leftChars="200" w:left="420"/>
    </w:pPr>
  </w:style>
  <w:style w:type="paragraph" w:styleId="a5">
    <w:name w:val="Plain Text"/>
    <w:basedOn w:val="a"/>
    <w:link w:val="Char1"/>
    <w:uiPriority w:val="99"/>
    <w:semiHidden/>
    <w:unhideWhenUsed/>
    <w:rsid w:val="00AD0ACC"/>
    <w:rPr>
      <w:rFonts w:hAnsi="Courier New" w:cs="Times New Roman"/>
      <w:szCs w:val="20"/>
    </w:rPr>
  </w:style>
  <w:style w:type="paragraph" w:styleId="2">
    <w:name w:val="Body Text Indent 2"/>
    <w:basedOn w:val="a"/>
    <w:link w:val="2Char"/>
    <w:uiPriority w:val="99"/>
    <w:semiHidden/>
    <w:unhideWhenUsed/>
    <w:rsid w:val="00AD0ACC"/>
    <w:pPr>
      <w:adjustRightInd w:val="0"/>
      <w:snapToGrid w:val="0"/>
      <w:spacing w:line="400" w:lineRule="exact"/>
      <w:ind w:firstLineChars="218" w:firstLine="610"/>
    </w:pPr>
    <w:rPr>
      <w:rFonts w:cs="Times New Roman"/>
    </w:rPr>
  </w:style>
  <w:style w:type="paragraph" w:styleId="a6">
    <w:name w:val="Balloon Text"/>
    <w:basedOn w:val="a"/>
    <w:link w:val="Char2"/>
    <w:uiPriority w:val="99"/>
    <w:semiHidden/>
    <w:unhideWhenUsed/>
    <w:rsid w:val="00AD0ACC"/>
    <w:rPr>
      <w:sz w:val="18"/>
      <w:szCs w:val="18"/>
    </w:rPr>
  </w:style>
  <w:style w:type="paragraph" w:styleId="a7">
    <w:name w:val="footer"/>
    <w:basedOn w:val="a"/>
    <w:link w:val="Char3"/>
    <w:uiPriority w:val="99"/>
    <w:unhideWhenUsed/>
    <w:rsid w:val="00AD0ACC"/>
    <w:pPr>
      <w:tabs>
        <w:tab w:val="center" w:pos="4153"/>
        <w:tab w:val="right" w:pos="8306"/>
      </w:tabs>
      <w:snapToGrid w:val="0"/>
    </w:pPr>
    <w:rPr>
      <w:sz w:val="18"/>
      <w:szCs w:val="18"/>
    </w:rPr>
  </w:style>
  <w:style w:type="paragraph" w:styleId="a8">
    <w:name w:val="header"/>
    <w:basedOn w:val="a"/>
    <w:link w:val="Char4"/>
    <w:uiPriority w:val="99"/>
    <w:unhideWhenUsed/>
    <w:rsid w:val="00AD0ACC"/>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semiHidden/>
    <w:unhideWhenUsed/>
    <w:rsid w:val="00AD0ACC"/>
    <w:pPr>
      <w:spacing w:after="120"/>
      <w:ind w:leftChars="200" w:left="420"/>
    </w:pPr>
    <w:rPr>
      <w:sz w:val="16"/>
      <w:szCs w:val="16"/>
    </w:rPr>
  </w:style>
  <w:style w:type="paragraph" w:styleId="a9">
    <w:name w:val="Normal (Web)"/>
    <w:basedOn w:val="a"/>
    <w:uiPriority w:val="99"/>
    <w:unhideWhenUsed/>
    <w:rsid w:val="00AD0ACC"/>
    <w:pPr>
      <w:spacing w:before="100" w:beforeAutospacing="1" w:after="100" w:afterAutospacing="1"/>
    </w:pPr>
    <w:rPr>
      <w:rFonts w:cs="Times New Roman"/>
      <w:sz w:val="24"/>
      <w:szCs w:val="24"/>
    </w:rPr>
  </w:style>
  <w:style w:type="paragraph" w:styleId="aa">
    <w:name w:val="annotation subject"/>
    <w:basedOn w:val="a3"/>
    <w:next w:val="a3"/>
    <w:link w:val="Char5"/>
    <w:uiPriority w:val="99"/>
    <w:semiHidden/>
    <w:unhideWhenUsed/>
    <w:rsid w:val="00AD0ACC"/>
    <w:rPr>
      <w:b/>
      <w:bCs/>
    </w:rPr>
  </w:style>
  <w:style w:type="character" w:styleId="ab">
    <w:name w:val="annotation reference"/>
    <w:basedOn w:val="a0"/>
    <w:uiPriority w:val="99"/>
    <w:semiHidden/>
    <w:unhideWhenUsed/>
    <w:qFormat/>
    <w:rsid w:val="00AD0ACC"/>
    <w:rPr>
      <w:sz w:val="21"/>
      <w:szCs w:val="21"/>
    </w:rPr>
  </w:style>
  <w:style w:type="character" w:customStyle="1" w:styleId="Char4">
    <w:name w:val="页眉 Char"/>
    <w:basedOn w:val="a0"/>
    <w:link w:val="a8"/>
    <w:uiPriority w:val="99"/>
    <w:rsid w:val="00AD0ACC"/>
    <w:rPr>
      <w:sz w:val="18"/>
      <w:szCs w:val="18"/>
    </w:rPr>
  </w:style>
  <w:style w:type="character" w:customStyle="1" w:styleId="Char3">
    <w:name w:val="页脚 Char"/>
    <w:basedOn w:val="a0"/>
    <w:link w:val="a7"/>
    <w:uiPriority w:val="99"/>
    <w:rsid w:val="00AD0ACC"/>
    <w:rPr>
      <w:sz w:val="18"/>
      <w:szCs w:val="18"/>
    </w:rPr>
  </w:style>
  <w:style w:type="character" w:customStyle="1" w:styleId="1Char">
    <w:name w:val="标题 1 Char"/>
    <w:basedOn w:val="a0"/>
    <w:link w:val="1"/>
    <w:uiPriority w:val="9"/>
    <w:rsid w:val="00AD0ACC"/>
    <w:rPr>
      <w:rFonts w:ascii="宋体" w:eastAsia="宋体" w:hAnsi="宋体" w:cs="宋体"/>
      <w:b/>
      <w:bCs/>
      <w:color w:val="555555"/>
      <w:kern w:val="44"/>
      <w:sz w:val="44"/>
      <w:szCs w:val="44"/>
    </w:rPr>
  </w:style>
  <w:style w:type="character" w:customStyle="1" w:styleId="2Char">
    <w:name w:val="正文文本缩进 2 Char"/>
    <w:basedOn w:val="a0"/>
    <w:link w:val="2"/>
    <w:uiPriority w:val="99"/>
    <w:semiHidden/>
    <w:rsid w:val="00AD0ACC"/>
    <w:rPr>
      <w:rFonts w:ascii="宋体" w:eastAsia="宋体" w:hAnsi="宋体" w:cs="Times New Roman"/>
      <w:sz w:val="28"/>
      <w:szCs w:val="28"/>
    </w:rPr>
  </w:style>
  <w:style w:type="character" w:customStyle="1" w:styleId="Char1">
    <w:name w:val="纯文本 Char"/>
    <w:basedOn w:val="a0"/>
    <w:link w:val="a5"/>
    <w:uiPriority w:val="99"/>
    <w:semiHidden/>
    <w:rsid w:val="00AD0ACC"/>
    <w:rPr>
      <w:rFonts w:ascii="宋体" w:eastAsia="宋体" w:hAnsi="Courier New" w:cs="Times New Roman"/>
      <w:szCs w:val="20"/>
    </w:rPr>
  </w:style>
  <w:style w:type="character" w:customStyle="1" w:styleId="Char0">
    <w:name w:val="正文文本缩进 Char"/>
    <w:basedOn w:val="a0"/>
    <w:link w:val="a4"/>
    <w:uiPriority w:val="99"/>
    <w:semiHidden/>
    <w:rsid w:val="00AD0ACC"/>
    <w:rPr>
      <w:rFonts w:ascii="宋体" w:eastAsia="宋体" w:hAnsi="宋体" w:cs="宋体"/>
      <w:color w:val="555555"/>
      <w:kern w:val="0"/>
      <w:sz w:val="28"/>
      <w:szCs w:val="28"/>
    </w:rPr>
  </w:style>
  <w:style w:type="character" w:customStyle="1" w:styleId="3Char">
    <w:name w:val="正文文本缩进 3 Char"/>
    <w:basedOn w:val="a0"/>
    <w:link w:val="3"/>
    <w:uiPriority w:val="99"/>
    <w:semiHidden/>
    <w:rsid w:val="00AD0ACC"/>
    <w:rPr>
      <w:rFonts w:ascii="宋体" w:eastAsia="宋体" w:hAnsi="宋体" w:cs="宋体"/>
      <w:color w:val="555555"/>
      <w:kern w:val="0"/>
      <w:sz w:val="16"/>
      <w:szCs w:val="16"/>
    </w:rPr>
  </w:style>
  <w:style w:type="paragraph" w:customStyle="1" w:styleId="western">
    <w:name w:val="western"/>
    <w:basedOn w:val="a"/>
    <w:rsid w:val="00AD0ACC"/>
    <w:pPr>
      <w:spacing w:before="100" w:beforeAutospacing="1" w:after="100" w:afterAutospacing="1"/>
    </w:pPr>
    <w:rPr>
      <w:sz w:val="24"/>
      <w:szCs w:val="24"/>
    </w:rPr>
  </w:style>
  <w:style w:type="character" w:customStyle="1" w:styleId="Char">
    <w:name w:val="批注文字 Char"/>
    <w:basedOn w:val="a0"/>
    <w:link w:val="a3"/>
    <w:uiPriority w:val="99"/>
    <w:semiHidden/>
    <w:rsid w:val="00AD0ACC"/>
    <w:rPr>
      <w:rFonts w:ascii="宋体" w:eastAsia="宋体" w:hAnsi="宋体" w:cs="宋体"/>
      <w:color w:val="555555"/>
      <w:kern w:val="0"/>
      <w:sz w:val="28"/>
      <w:szCs w:val="28"/>
    </w:rPr>
  </w:style>
  <w:style w:type="character" w:customStyle="1" w:styleId="Char5">
    <w:name w:val="批注主题 Char"/>
    <w:basedOn w:val="Char"/>
    <w:link w:val="aa"/>
    <w:uiPriority w:val="99"/>
    <w:semiHidden/>
    <w:rsid w:val="00AD0ACC"/>
    <w:rPr>
      <w:rFonts w:ascii="宋体" w:eastAsia="宋体" w:hAnsi="宋体" w:cs="宋体"/>
      <w:b/>
      <w:bCs/>
      <w:color w:val="555555"/>
      <w:kern w:val="0"/>
      <w:sz w:val="28"/>
      <w:szCs w:val="28"/>
    </w:rPr>
  </w:style>
  <w:style w:type="character" w:customStyle="1" w:styleId="Char2">
    <w:name w:val="批注框文本 Char"/>
    <w:basedOn w:val="a0"/>
    <w:link w:val="a6"/>
    <w:uiPriority w:val="99"/>
    <w:semiHidden/>
    <w:rsid w:val="00AD0ACC"/>
    <w:rPr>
      <w:rFonts w:ascii="宋体" w:eastAsia="宋体" w:hAnsi="宋体" w:cs="宋体"/>
      <w:color w:val="555555"/>
      <w:kern w:val="0"/>
      <w:sz w:val="18"/>
      <w:szCs w:val="18"/>
    </w:rPr>
  </w:style>
  <w:style w:type="paragraph" w:styleId="ac">
    <w:name w:val="List Paragraph"/>
    <w:basedOn w:val="a"/>
    <w:uiPriority w:val="34"/>
    <w:qFormat/>
    <w:rsid w:val="00AD0AC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82FB4B-1C0D-413D-A39F-473715FD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14</Pages>
  <Words>1371</Words>
  <Characters>7817</Characters>
  <Application>Microsoft Office Word</Application>
  <DocSecurity>0</DocSecurity>
  <Lines>65</Lines>
  <Paragraphs>18</Paragraphs>
  <ScaleCrop>false</ScaleCrop>
  <Company>微软中国</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dc:creator>
  <cp:lastModifiedBy>Administrator</cp:lastModifiedBy>
  <cp:revision>113</cp:revision>
  <dcterms:created xsi:type="dcterms:W3CDTF">2020-05-08T01:16:00Z</dcterms:created>
  <dcterms:modified xsi:type="dcterms:W3CDTF">2020-09-15T09:05:00Z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