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D5" w:rsidRDefault="00AE70D5">
      <w:pPr>
        <w:spacing w:line="248" w:lineRule="auto"/>
      </w:pPr>
    </w:p>
    <w:p w:rsidR="00AE70D5" w:rsidRDefault="00720674">
      <w:pPr>
        <w:spacing w:before="12" w:line="216" w:lineRule="auto"/>
        <w:ind w:left="1670"/>
        <w:rPr>
          <w:rFonts w:ascii="微软雅黑" w:eastAsia="微软雅黑" w:hAnsi="微软雅黑" w:cs="微软雅黑"/>
          <w:sz w:val="35"/>
          <w:szCs w:val="35"/>
        </w:rPr>
      </w:pPr>
      <w:bookmarkStart w:id="0" w:name="_GoBack"/>
      <w:r>
        <w:rPr>
          <w:rFonts w:ascii="微软雅黑" w:eastAsia="微软雅黑" w:hAnsi="微软雅黑" w:cs="微软雅黑"/>
          <w:spacing w:val="10"/>
          <w:sz w:val="35"/>
          <w:szCs w:val="35"/>
        </w:rPr>
        <w:t>河北省第一届职业教育优秀论文获奖名</w:t>
      </w:r>
      <w:r>
        <w:rPr>
          <w:rFonts w:ascii="微软雅黑" w:eastAsia="微软雅黑" w:hAnsi="微软雅黑" w:cs="微软雅黑"/>
          <w:spacing w:val="8"/>
          <w:sz w:val="35"/>
          <w:szCs w:val="35"/>
        </w:rPr>
        <w:t>单</w:t>
      </w:r>
    </w:p>
    <w:bookmarkEnd w:id="0"/>
    <w:p w:rsidR="00AE70D5" w:rsidRDefault="00720674">
      <w:pPr>
        <w:tabs>
          <w:tab w:val="left" w:pos="3628"/>
        </w:tabs>
        <w:spacing w:before="14" w:line="212" w:lineRule="auto"/>
        <w:ind w:left="3454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sz w:val="35"/>
          <w:szCs w:val="35"/>
        </w:rPr>
        <w:tab/>
      </w:r>
      <w:r>
        <w:rPr>
          <w:rFonts w:ascii="微软雅黑" w:eastAsia="微软雅黑" w:hAnsi="微软雅黑" w:cs="微软雅黑"/>
          <w:spacing w:val="30"/>
          <w:sz w:val="35"/>
          <w:szCs w:val="35"/>
        </w:rPr>
        <w:t>(</w:t>
      </w:r>
      <w:r>
        <w:rPr>
          <w:rFonts w:ascii="微软雅黑" w:eastAsia="微软雅黑" w:hAnsi="微软雅黑" w:cs="微软雅黑"/>
          <w:spacing w:val="28"/>
          <w:sz w:val="35"/>
          <w:szCs w:val="35"/>
        </w:rPr>
        <w:t>排名不分先后</w:t>
      </w:r>
      <w:r>
        <w:rPr>
          <w:rFonts w:ascii="微软雅黑" w:eastAsia="微软雅黑" w:hAnsi="微软雅黑" w:cs="微软雅黑"/>
          <w:spacing w:val="28"/>
          <w:sz w:val="35"/>
          <w:szCs w:val="35"/>
        </w:rPr>
        <w:t>)</w:t>
      </w:r>
    </w:p>
    <w:p w:rsidR="00AE70D5" w:rsidRDefault="00720674">
      <w:pPr>
        <w:spacing w:before="197" w:line="220" w:lineRule="auto"/>
        <w:ind w:left="386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一等奖</w:t>
      </w:r>
      <w:r>
        <w:rPr>
          <w:rFonts w:ascii="宋体" w:eastAsia="宋体" w:hAnsi="宋体" w:cs="宋体"/>
          <w:spacing w:val="-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eastAsia="宋体" w:hAnsi="宋体" w:cs="宋体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eastAsia="宋体" w:hAnsi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r>
        <w:rPr>
          <w:rFonts w:ascii="宋体" w:eastAsia="宋体" w:hAnsi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:rsidR="00AE70D5" w:rsidRDefault="00AE70D5">
      <w:pPr>
        <w:spacing w:line="124" w:lineRule="exact"/>
      </w:pPr>
    </w:p>
    <w:tbl>
      <w:tblPr>
        <w:tblStyle w:val="TableNormal"/>
        <w:tblW w:w="981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3832"/>
        <w:gridCol w:w="1043"/>
        <w:gridCol w:w="2482"/>
        <w:gridCol w:w="1161"/>
      </w:tblGrid>
      <w:tr w:rsidR="00AE70D5">
        <w:trPr>
          <w:trHeight w:val="684"/>
        </w:trPr>
        <w:tc>
          <w:tcPr>
            <w:tcW w:w="1295" w:type="dxa"/>
          </w:tcPr>
          <w:p w:rsidR="00AE70D5" w:rsidRDefault="00720674">
            <w:pPr>
              <w:spacing w:before="217" w:line="228" w:lineRule="auto"/>
              <w:ind w:left="44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3832" w:type="dxa"/>
          </w:tcPr>
          <w:p w:rsidR="00AE70D5" w:rsidRDefault="00720674">
            <w:pPr>
              <w:spacing w:before="217" w:line="230" w:lineRule="auto"/>
              <w:ind w:left="15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论文题目</w:t>
            </w:r>
          </w:p>
        </w:tc>
        <w:tc>
          <w:tcPr>
            <w:tcW w:w="1043" w:type="dxa"/>
          </w:tcPr>
          <w:p w:rsidR="00AE70D5" w:rsidRDefault="00720674">
            <w:pPr>
              <w:spacing w:before="217" w:line="228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者姓名</w:t>
            </w:r>
          </w:p>
        </w:tc>
        <w:tc>
          <w:tcPr>
            <w:tcW w:w="2482" w:type="dxa"/>
          </w:tcPr>
          <w:p w:rsidR="00AE70D5" w:rsidRDefault="00720674">
            <w:pPr>
              <w:spacing w:before="218" w:line="228" w:lineRule="auto"/>
              <w:ind w:left="6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1161" w:type="dxa"/>
          </w:tcPr>
          <w:p w:rsidR="00AE70D5" w:rsidRDefault="00720674">
            <w:pPr>
              <w:spacing w:before="217" w:line="228" w:lineRule="auto"/>
              <w:ind w:left="2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等级</w:t>
            </w:r>
          </w:p>
        </w:tc>
      </w:tr>
      <w:tr w:rsidR="00AE70D5">
        <w:trPr>
          <w:trHeight w:val="641"/>
        </w:trPr>
        <w:tc>
          <w:tcPr>
            <w:tcW w:w="1295" w:type="dxa"/>
            <w:shd w:val="clear" w:color="auto" w:fill="FFFFFF" w:themeFill="background1"/>
          </w:tcPr>
          <w:p w:rsidR="00AE70D5" w:rsidRDefault="00720674">
            <w:pPr>
              <w:spacing w:before="212" w:line="228" w:lineRule="auto"/>
              <w:ind w:left="134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26" style="position:absolute;left:0;text-align:left;margin-left:6.7pt;margin-top:10.85pt;width:51.25pt;height:9.8pt;z-index:-251649024;mso-position-horizontal-relative:text;mso-position-vertical-relative:text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color w:val="auto"/>
                <w:spacing w:val="9"/>
                <w:sz w:val="20"/>
                <w:szCs w:val="20"/>
              </w:rPr>
              <w:t>思</w:t>
            </w:r>
            <w:r>
              <w:rPr>
                <w:rFonts w:ascii="宋体" w:eastAsia="宋体" w:hAnsi="宋体" w:cs="宋体"/>
                <w:color w:val="auto"/>
                <w:spacing w:val="6"/>
                <w:sz w:val="20"/>
                <w:szCs w:val="20"/>
              </w:rPr>
              <w:t>政教育</w:t>
            </w:r>
            <w:proofErr w:type="gramEnd"/>
            <w:r>
              <w:rPr>
                <w:rFonts w:ascii="宋体" w:eastAsia="宋体" w:hAnsi="宋体" w:cs="宋体"/>
                <w:color w:val="auto"/>
                <w:spacing w:val="6"/>
                <w:sz w:val="20"/>
                <w:szCs w:val="20"/>
              </w:rPr>
              <w:t>类</w:t>
            </w:r>
          </w:p>
        </w:tc>
        <w:tc>
          <w:tcPr>
            <w:tcW w:w="3832" w:type="dxa"/>
            <w:shd w:val="clear" w:color="auto" w:fill="FFFFFF" w:themeFill="background1"/>
          </w:tcPr>
          <w:p w:rsidR="00AE70D5" w:rsidRDefault="00720674">
            <w:pPr>
              <w:spacing w:before="73" w:line="262" w:lineRule="auto"/>
              <w:ind w:left="113" w:right="155" w:firstLine="3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pacing w:val="11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/>
                <w:color w:val="auto"/>
                <w:spacing w:val="9"/>
                <w:sz w:val="20"/>
                <w:szCs w:val="20"/>
              </w:rPr>
              <w:t>校青年教师思想政治状况调查及对策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2"/>
                <w:sz w:val="20"/>
                <w:szCs w:val="20"/>
              </w:rPr>
              <w:t>建</w:t>
            </w:r>
            <w:r>
              <w:rPr>
                <w:rFonts w:ascii="宋体" w:eastAsia="宋体" w:hAnsi="宋体" w:cs="宋体"/>
                <w:color w:val="auto"/>
                <w:spacing w:val="9"/>
                <w:sz w:val="20"/>
                <w:szCs w:val="20"/>
              </w:rPr>
              <w:t>议</w:t>
            </w:r>
            <w:r>
              <w:rPr>
                <w:rFonts w:ascii="宋体" w:eastAsia="宋体" w:hAnsi="宋体" w:cs="宋体"/>
                <w:color w:val="auto"/>
                <w:spacing w:val="9"/>
                <w:sz w:val="20"/>
                <w:szCs w:val="20"/>
              </w:rPr>
              <w:t>——</w:t>
            </w:r>
            <w:r>
              <w:rPr>
                <w:rFonts w:ascii="宋体" w:eastAsia="宋体" w:hAnsi="宋体" w:cs="宋体"/>
                <w:color w:val="auto"/>
                <w:spacing w:val="9"/>
                <w:sz w:val="20"/>
                <w:szCs w:val="20"/>
              </w:rPr>
              <w:t>基于承德市七所高校的调查</w:t>
            </w:r>
          </w:p>
        </w:tc>
        <w:tc>
          <w:tcPr>
            <w:tcW w:w="1043" w:type="dxa"/>
            <w:shd w:val="clear" w:color="auto" w:fill="FFFFFF" w:themeFill="background1"/>
          </w:tcPr>
          <w:p w:rsidR="00AE70D5" w:rsidRDefault="00720674">
            <w:pPr>
              <w:spacing w:before="213" w:line="227" w:lineRule="auto"/>
              <w:ind w:left="125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27" style="position:absolute;left:0;text-align:left;margin-left:6.25pt;margin-top:10.95pt;width:19.5pt;height:9.75pt;z-index:-25165107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color w:val="auto"/>
                <w:spacing w:val="-1"/>
                <w:sz w:val="20"/>
                <w:szCs w:val="20"/>
              </w:rPr>
              <w:t>陈琳</w:t>
            </w:r>
          </w:p>
        </w:tc>
        <w:tc>
          <w:tcPr>
            <w:tcW w:w="2482" w:type="dxa"/>
            <w:shd w:val="clear" w:color="auto" w:fill="FFFFFF" w:themeFill="background1"/>
          </w:tcPr>
          <w:p w:rsidR="00AE70D5" w:rsidRDefault="00720674">
            <w:pPr>
              <w:spacing w:before="73" w:line="228" w:lineRule="auto"/>
              <w:ind w:left="114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28" style="position:absolute;left:0;text-align:left;margin-left:5.7pt;margin-top:3.95pt;width:83.15pt;height:9.75pt;z-index:-25165004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color w:val="auto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color w:val="auto"/>
                <w:spacing w:val="8"/>
                <w:sz w:val="20"/>
                <w:szCs w:val="20"/>
              </w:rPr>
              <w:t>德应用技术职业</w:t>
            </w:r>
            <w:r>
              <w:rPr>
                <w:color w:val="auto"/>
              </w:rPr>
              <w:pict>
                <v:rect id="_x0000_s1029" style="position:absolute;left:0;text-align:left;margin-left:5.9pt;margin-top:2.05pt;width:19.7pt;height:9.65pt;z-index:-25164697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color w:val="auto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color w:val="auto"/>
                <w:spacing w:val="2"/>
                <w:sz w:val="20"/>
                <w:szCs w:val="20"/>
              </w:rPr>
              <w:t>院</w:t>
            </w:r>
          </w:p>
        </w:tc>
        <w:tc>
          <w:tcPr>
            <w:tcW w:w="1161" w:type="dxa"/>
            <w:shd w:val="clear" w:color="auto" w:fill="FFFFFF" w:themeFill="background1"/>
          </w:tcPr>
          <w:p w:rsidR="00AE70D5" w:rsidRDefault="00720674">
            <w:pPr>
              <w:spacing w:before="212" w:line="228" w:lineRule="auto"/>
              <w:ind w:left="168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30" style="position:absolute;left:0;text-align:left;margin-left:8.4pt;margin-top:10.85pt;width:31.4pt;height:9.8pt;z-index:-25164800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color w:val="auto"/>
                <w:spacing w:val="6"/>
                <w:sz w:val="20"/>
                <w:szCs w:val="20"/>
              </w:rPr>
              <w:t>一等</w:t>
            </w:r>
            <w:r>
              <w:rPr>
                <w:rFonts w:ascii="宋体" w:eastAsia="宋体" w:hAnsi="宋体" w:cs="宋体"/>
                <w:color w:val="auto"/>
                <w:spacing w:val="5"/>
                <w:sz w:val="20"/>
                <w:szCs w:val="20"/>
              </w:rPr>
              <w:t>奖</w:t>
            </w:r>
          </w:p>
        </w:tc>
      </w:tr>
      <w:tr w:rsidR="00AE70D5">
        <w:trPr>
          <w:trHeight w:val="641"/>
        </w:trPr>
        <w:tc>
          <w:tcPr>
            <w:tcW w:w="1295" w:type="dxa"/>
            <w:shd w:val="clear" w:color="auto" w:fill="FFFFFF" w:themeFill="background1"/>
          </w:tcPr>
          <w:p w:rsidR="00AE70D5" w:rsidRDefault="00720674">
            <w:pPr>
              <w:spacing w:before="218" w:line="228" w:lineRule="auto"/>
              <w:ind w:left="134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31" style="position:absolute;left:0;text-align:left;margin-left:6.7pt;margin-top:11.15pt;width:51.25pt;height:9.8pt;z-index:-251654144;mso-position-horizontal-relative:text;mso-position-vertical-relative:text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color w:val="auto"/>
                <w:spacing w:val="9"/>
                <w:sz w:val="20"/>
                <w:szCs w:val="20"/>
              </w:rPr>
              <w:t>思</w:t>
            </w:r>
            <w:r>
              <w:rPr>
                <w:rFonts w:ascii="宋体" w:eastAsia="宋体" w:hAnsi="宋体" w:cs="宋体"/>
                <w:color w:val="auto"/>
                <w:spacing w:val="6"/>
                <w:sz w:val="20"/>
                <w:szCs w:val="20"/>
              </w:rPr>
              <w:t>政教育</w:t>
            </w:r>
            <w:proofErr w:type="gramEnd"/>
            <w:r>
              <w:rPr>
                <w:rFonts w:ascii="宋体" w:eastAsia="宋体" w:hAnsi="宋体" w:cs="宋体"/>
                <w:color w:val="auto"/>
                <w:spacing w:val="6"/>
                <w:sz w:val="20"/>
                <w:szCs w:val="20"/>
              </w:rPr>
              <w:t>类</w:t>
            </w:r>
          </w:p>
        </w:tc>
        <w:tc>
          <w:tcPr>
            <w:tcW w:w="3832" w:type="dxa"/>
            <w:shd w:val="clear" w:color="auto" w:fill="FFFFFF" w:themeFill="background1"/>
          </w:tcPr>
          <w:p w:rsidR="00AE70D5" w:rsidRDefault="00720674">
            <w:pPr>
              <w:spacing w:before="218" w:line="228" w:lineRule="auto"/>
              <w:ind w:left="116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32" style="position:absolute;left:0;text-align:left;margin-left:5.8pt;margin-top:11.15pt;width:156.35pt;height:9.8pt;z-index:-251653120;mso-position-horizontal-relative:text;mso-position-vertical-relative:text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color w:val="auto"/>
                <w:spacing w:val="9"/>
                <w:sz w:val="20"/>
                <w:szCs w:val="20"/>
              </w:rPr>
              <w:t>融合思政元素</w:t>
            </w:r>
            <w:proofErr w:type="gramEnd"/>
            <w:r>
              <w:rPr>
                <w:rFonts w:ascii="宋体" w:eastAsia="宋体" w:hAnsi="宋体" w:cs="宋体"/>
                <w:color w:val="auto"/>
                <w:spacing w:val="9"/>
                <w:sz w:val="20"/>
                <w:szCs w:val="20"/>
              </w:rPr>
              <w:t>，开拓</w:t>
            </w:r>
            <w:r>
              <w:rPr>
                <w:rFonts w:ascii="宋体" w:eastAsia="宋体" w:hAnsi="宋体" w:cs="宋体"/>
                <w:color w:val="auto"/>
                <w:spacing w:val="9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/>
                <w:color w:val="auto"/>
                <w:spacing w:val="9"/>
                <w:sz w:val="20"/>
                <w:szCs w:val="20"/>
              </w:rPr>
              <w:t>应用</w:t>
            </w:r>
            <w:r>
              <w:rPr>
                <w:rFonts w:ascii="宋体" w:eastAsia="宋体" w:hAnsi="宋体" w:cs="宋体"/>
                <w:color w:val="auto"/>
                <w:spacing w:val="9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/>
                <w:color w:val="auto"/>
                <w:spacing w:val="9"/>
                <w:sz w:val="20"/>
                <w:szCs w:val="20"/>
              </w:rPr>
              <w:t>思维</w:t>
            </w:r>
          </w:p>
        </w:tc>
        <w:tc>
          <w:tcPr>
            <w:tcW w:w="1043" w:type="dxa"/>
            <w:shd w:val="clear" w:color="auto" w:fill="FFFFFF" w:themeFill="background1"/>
          </w:tcPr>
          <w:p w:rsidR="00AE70D5" w:rsidRDefault="00720674">
            <w:pPr>
              <w:spacing w:before="218" w:line="228" w:lineRule="auto"/>
              <w:ind w:left="114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33" style="position:absolute;left:0;text-align:left;margin-left:5.7pt;margin-top:11.25pt;width:30pt;height:9.75pt;z-index:-251655168;mso-position-horizontal-relative:text;mso-position-vertical-relative:text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color w:val="auto"/>
                <w:spacing w:val="7"/>
                <w:sz w:val="20"/>
                <w:szCs w:val="20"/>
              </w:rPr>
              <w:t>梁井</w:t>
            </w:r>
            <w:r>
              <w:rPr>
                <w:rFonts w:ascii="宋体" w:eastAsia="宋体" w:hAnsi="宋体" w:cs="宋体"/>
                <w:color w:val="auto"/>
                <w:spacing w:val="6"/>
                <w:sz w:val="20"/>
                <w:szCs w:val="20"/>
              </w:rPr>
              <w:t>国</w:t>
            </w:r>
            <w:proofErr w:type="gramEnd"/>
          </w:p>
        </w:tc>
        <w:tc>
          <w:tcPr>
            <w:tcW w:w="2482" w:type="dxa"/>
            <w:shd w:val="clear" w:color="auto" w:fill="FFFFFF" w:themeFill="background1"/>
          </w:tcPr>
          <w:p w:rsidR="00AE70D5" w:rsidRDefault="00720674">
            <w:pPr>
              <w:spacing w:before="77" w:line="228" w:lineRule="auto"/>
              <w:ind w:left="114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34" style="position:absolute;left:0;text-align:left;margin-left:5.7pt;margin-top:4.1pt;width:83.15pt;height:9.75pt;z-index:-25165209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color w:val="auto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color w:val="auto"/>
                <w:spacing w:val="8"/>
                <w:sz w:val="20"/>
                <w:szCs w:val="20"/>
              </w:rPr>
              <w:t>德应用技术职业</w:t>
            </w:r>
            <w:r>
              <w:rPr>
                <w:color w:val="auto"/>
              </w:rPr>
              <w:pict>
                <v:rect id="_x0000_s1035" style="position:absolute;left:0;text-align:left;margin-left:5.9pt;margin-top:2.05pt;width:19.7pt;height:9.65pt;z-index:-25165619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color w:val="auto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color w:val="auto"/>
                <w:spacing w:val="2"/>
                <w:sz w:val="20"/>
                <w:szCs w:val="20"/>
              </w:rPr>
              <w:t>院</w:t>
            </w:r>
          </w:p>
        </w:tc>
        <w:tc>
          <w:tcPr>
            <w:tcW w:w="1161" w:type="dxa"/>
            <w:shd w:val="clear" w:color="auto" w:fill="FFFFFF" w:themeFill="background1"/>
          </w:tcPr>
          <w:p w:rsidR="00AE70D5" w:rsidRDefault="00720674">
            <w:pPr>
              <w:spacing w:before="218" w:line="228" w:lineRule="auto"/>
              <w:ind w:left="168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36" style="position:absolute;left:0;text-align:left;margin-left:8.4pt;margin-top:11.15pt;width:31.4pt;height:9.8pt;z-index:-25165721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color w:val="auto"/>
                <w:spacing w:val="6"/>
                <w:sz w:val="20"/>
                <w:szCs w:val="20"/>
              </w:rPr>
              <w:t>一等</w:t>
            </w:r>
            <w:r>
              <w:rPr>
                <w:rFonts w:ascii="宋体" w:eastAsia="宋体" w:hAnsi="宋体" w:cs="宋体"/>
                <w:color w:val="auto"/>
                <w:spacing w:val="5"/>
                <w:sz w:val="20"/>
                <w:szCs w:val="20"/>
              </w:rPr>
              <w:t>奖</w:t>
            </w:r>
          </w:p>
        </w:tc>
      </w:tr>
      <w:tr w:rsidR="00AE70D5">
        <w:trPr>
          <w:trHeight w:val="641"/>
        </w:trPr>
        <w:tc>
          <w:tcPr>
            <w:tcW w:w="1295" w:type="dxa"/>
            <w:shd w:val="clear" w:color="auto" w:fill="FFFFFF" w:themeFill="background1"/>
          </w:tcPr>
          <w:p w:rsidR="00AE70D5" w:rsidRDefault="00720674">
            <w:pPr>
              <w:spacing w:before="213" w:line="228" w:lineRule="auto"/>
              <w:ind w:left="126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pacing w:val="8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8"/>
                <w:sz w:val="20"/>
                <w:szCs w:val="20"/>
              </w:rPr>
              <w:t>教改革类</w:t>
            </w:r>
            <w:proofErr w:type="gramEnd"/>
          </w:p>
        </w:tc>
        <w:tc>
          <w:tcPr>
            <w:tcW w:w="3832" w:type="dxa"/>
            <w:shd w:val="clear" w:color="auto" w:fill="FFFFFF" w:themeFill="background1"/>
          </w:tcPr>
          <w:p w:rsidR="00AE70D5" w:rsidRDefault="00720674">
            <w:pPr>
              <w:spacing w:before="75" w:line="261" w:lineRule="auto"/>
              <w:ind w:left="117" w:right="155" w:hanging="6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pacing w:val="20"/>
                <w:sz w:val="20"/>
                <w:szCs w:val="20"/>
              </w:rPr>
              <w:t>基</w:t>
            </w:r>
            <w:r>
              <w:rPr>
                <w:rFonts w:ascii="宋体" w:eastAsia="宋体" w:hAnsi="宋体" w:cs="宋体"/>
                <w:color w:val="auto"/>
                <w:spacing w:val="10"/>
                <w:sz w:val="20"/>
                <w:szCs w:val="20"/>
              </w:rPr>
              <w:t>于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>PDCA</w:t>
            </w:r>
            <w:r>
              <w:rPr>
                <w:rFonts w:ascii="宋体" w:eastAsia="宋体" w:hAnsi="宋体" w:cs="宋体"/>
                <w:color w:val="auto"/>
                <w:spacing w:val="10"/>
                <w:sz w:val="20"/>
                <w:szCs w:val="20"/>
              </w:rPr>
              <w:t>循环的高职一体化课程教学模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2"/>
                <w:sz w:val="20"/>
                <w:szCs w:val="20"/>
              </w:rPr>
              <w:t>型</w:t>
            </w:r>
            <w:r>
              <w:rPr>
                <w:rFonts w:ascii="宋体" w:eastAsia="宋体" w:hAnsi="宋体" w:cs="宋体"/>
                <w:color w:val="auto"/>
                <w:spacing w:val="7"/>
                <w:sz w:val="20"/>
                <w:szCs w:val="20"/>
              </w:rPr>
              <w:t>的开发与应用</w:t>
            </w:r>
          </w:p>
        </w:tc>
        <w:tc>
          <w:tcPr>
            <w:tcW w:w="1043" w:type="dxa"/>
            <w:shd w:val="clear" w:color="auto" w:fill="FFFFFF" w:themeFill="background1"/>
          </w:tcPr>
          <w:p w:rsidR="00AE70D5" w:rsidRDefault="00720674">
            <w:pPr>
              <w:spacing w:before="213" w:line="228" w:lineRule="auto"/>
              <w:ind w:left="113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pacing w:val="7"/>
                <w:sz w:val="20"/>
                <w:szCs w:val="20"/>
              </w:rPr>
              <w:t>佟娇阳</w:t>
            </w:r>
          </w:p>
        </w:tc>
        <w:tc>
          <w:tcPr>
            <w:tcW w:w="2482" w:type="dxa"/>
            <w:shd w:val="clear" w:color="auto" w:fill="FFFFFF" w:themeFill="background1"/>
          </w:tcPr>
          <w:p w:rsidR="00AE70D5" w:rsidRDefault="00720674">
            <w:pPr>
              <w:spacing w:before="75" w:line="261" w:lineRule="auto"/>
              <w:ind w:left="118" w:right="265" w:hanging="4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color w:val="auto"/>
                <w:spacing w:val="8"/>
                <w:sz w:val="20"/>
                <w:szCs w:val="20"/>
              </w:rPr>
              <w:t>德应用技术职业</w:t>
            </w:r>
            <w:r>
              <w:rPr>
                <w:rFonts w:ascii="宋体" w:eastAsia="宋体" w:hAnsi="宋体" w:cs="宋体" w:hint="eastAsia"/>
                <w:color w:val="auto"/>
                <w:spacing w:val="8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color w:val="auto"/>
                <w:spacing w:val="2"/>
                <w:sz w:val="20"/>
                <w:szCs w:val="20"/>
              </w:rPr>
              <w:t>院</w:t>
            </w:r>
          </w:p>
        </w:tc>
        <w:tc>
          <w:tcPr>
            <w:tcW w:w="1161" w:type="dxa"/>
            <w:shd w:val="clear" w:color="auto" w:fill="FFFFFF" w:themeFill="background1"/>
          </w:tcPr>
          <w:p w:rsidR="00AE70D5" w:rsidRDefault="00720674">
            <w:pPr>
              <w:spacing w:before="213" w:line="228" w:lineRule="auto"/>
              <w:ind w:left="168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pacing w:val="6"/>
                <w:sz w:val="20"/>
                <w:szCs w:val="20"/>
              </w:rPr>
              <w:t>一等</w:t>
            </w:r>
            <w:r>
              <w:rPr>
                <w:rFonts w:ascii="宋体" w:eastAsia="宋体" w:hAnsi="宋体" w:cs="宋体"/>
                <w:color w:val="auto"/>
                <w:spacing w:val="5"/>
                <w:sz w:val="20"/>
                <w:szCs w:val="20"/>
              </w:rPr>
              <w:t>奖</w:t>
            </w:r>
          </w:p>
        </w:tc>
      </w:tr>
      <w:tr w:rsidR="00AE70D5">
        <w:trPr>
          <w:trHeight w:val="645"/>
        </w:trPr>
        <w:tc>
          <w:tcPr>
            <w:tcW w:w="1295" w:type="dxa"/>
            <w:shd w:val="clear" w:color="auto" w:fill="FFFFFF" w:themeFill="background1"/>
          </w:tcPr>
          <w:p w:rsidR="00AE70D5" w:rsidRDefault="00720674">
            <w:pPr>
              <w:spacing w:before="216" w:line="228" w:lineRule="auto"/>
              <w:ind w:left="131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37" style="position:absolute;left:0;text-align:left;margin-left:6.55pt;margin-top:11.05pt;width:51.35pt;height:9.8pt;z-index:-25163980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color w:val="auto"/>
                <w:spacing w:val="7"/>
                <w:sz w:val="20"/>
                <w:szCs w:val="20"/>
              </w:rPr>
              <w:t>管理创新类</w:t>
            </w:r>
          </w:p>
        </w:tc>
        <w:tc>
          <w:tcPr>
            <w:tcW w:w="3832" w:type="dxa"/>
            <w:shd w:val="clear" w:color="auto" w:fill="FFFFFF" w:themeFill="background1"/>
          </w:tcPr>
          <w:p w:rsidR="00AE70D5" w:rsidRDefault="00720674">
            <w:pPr>
              <w:spacing w:before="77" w:line="227" w:lineRule="auto"/>
              <w:ind w:left="120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38" style="position:absolute;left:0;text-align:left;margin-left:6pt;margin-top:4.15pt;width:177.1pt;height:9.8pt;z-index:-25164083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color w:val="auto"/>
                <w:spacing w:val="9"/>
                <w:sz w:val="20"/>
                <w:szCs w:val="20"/>
              </w:rPr>
              <w:t>多元融合促进区域产学研协同发展策</w:t>
            </w:r>
            <w:r>
              <w:rPr>
                <w:rFonts w:ascii="宋体" w:eastAsia="宋体" w:hAnsi="宋体" w:cs="宋体"/>
                <w:color w:val="auto"/>
                <w:spacing w:val="6"/>
                <w:sz w:val="20"/>
                <w:szCs w:val="20"/>
              </w:rPr>
              <w:t>略</w:t>
            </w:r>
          </w:p>
          <w:p w:rsidR="00AE70D5" w:rsidRDefault="00720674">
            <w:pPr>
              <w:spacing w:before="34" w:line="227" w:lineRule="auto"/>
              <w:ind w:left="111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39" style="position:absolute;left:0;text-align:left;margin-left:5.55pt;margin-top:2.05pt;width:19.95pt;height:9.75pt;z-index:-251641856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color w:val="auto"/>
                <w:spacing w:val="5"/>
                <w:sz w:val="20"/>
                <w:szCs w:val="20"/>
              </w:rPr>
              <w:t>研</w:t>
            </w:r>
            <w:r>
              <w:rPr>
                <w:rFonts w:ascii="宋体" w:eastAsia="宋体" w:hAnsi="宋体" w:cs="宋体"/>
                <w:color w:val="auto"/>
                <w:spacing w:val="4"/>
                <w:sz w:val="20"/>
                <w:szCs w:val="20"/>
              </w:rPr>
              <w:t>究</w:t>
            </w:r>
          </w:p>
        </w:tc>
        <w:tc>
          <w:tcPr>
            <w:tcW w:w="1043" w:type="dxa"/>
            <w:shd w:val="clear" w:color="auto" w:fill="FFFFFF" w:themeFill="background1"/>
          </w:tcPr>
          <w:p w:rsidR="00AE70D5" w:rsidRDefault="00720674">
            <w:pPr>
              <w:spacing w:before="216" w:line="228" w:lineRule="auto"/>
              <w:ind w:left="113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40" style="position:absolute;left:0;text-align:left;margin-left:5.65pt;margin-top:11.05pt;width:30.7pt;height:9.8pt;z-index:-25164288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color w:val="auto"/>
                <w:spacing w:val="7"/>
                <w:sz w:val="20"/>
                <w:szCs w:val="20"/>
              </w:rPr>
              <w:t>黄丽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7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2482" w:type="dxa"/>
            <w:shd w:val="clear" w:color="auto" w:fill="FFFFFF" w:themeFill="background1"/>
          </w:tcPr>
          <w:p w:rsidR="00AE70D5" w:rsidRDefault="00720674">
            <w:pPr>
              <w:spacing w:before="77" w:line="228" w:lineRule="auto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41" style="position:absolute;margin-left:16.25pt;margin-top:4.15pt;width:72.5pt;height:9.75pt;z-index:-25164595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color w:val="auto"/>
                <w:spacing w:val="12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color w:val="auto"/>
                <w:spacing w:val="8"/>
                <w:sz w:val="20"/>
                <w:szCs w:val="20"/>
              </w:rPr>
              <w:t>德应用技术职</w:t>
            </w:r>
            <w:r>
              <w:rPr>
                <w:color w:val="auto"/>
              </w:rPr>
              <w:pict>
                <v:rect id="_x0000_s1042" style="position:absolute;margin-left:5.65pt;margin-top:2.05pt;width:30.5pt;height:9.65pt;z-index:-25164492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color w:val="auto"/>
                <w:spacing w:val="7"/>
                <w:sz w:val="20"/>
                <w:szCs w:val="20"/>
              </w:rPr>
              <w:t>业学院</w:t>
            </w:r>
          </w:p>
        </w:tc>
        <w:tc>
          <w:tcPr>
            <w:tcW w:w="1161" w:type="dxa"/>
            <w:shd w:val="clear" w:color="auto" w:fill="FFFFFF" w:themeFill="background1"/>
          </w:tcPr>
          <w:p w:rsidR="00AE70D5" w:rsidRDefault="00720674">
            <w:pPr>
              <w:spacing w:before="216" w:line="228" w:lineRule="auto"/>
              <w:ind w:left="168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pict>
                <v:rect id="_x0000_s1043" style="position:absolute;left:0;text-align:left;margin-left:8.4pt;margin-top:11.05pt;width:31.4pt;height:9.8pt;z-index:-25164390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color w:val="auto"/>
                <w:spacing w:val="6"/>
                <w:sz w:val="20"/>
                <w:szCs w:val="20"/>
              </w:rPr>
              <w:t>一等</w:t>
            </w:r>
            <w:r>
              <w:rPr>
                <w:rFonts w:ascii="宋体" w:eastAsia="宋体" w:hAnsi="宋体" w:cs="宋体"/>
                <w:color w:val="auto"/>
                <w:spacing w:val="5"/>
                <w:sz w:val="20"/>
                <w:szCs w:val="20"/>
              </w:rPr>
              <w:t>奖</w:t>
            </w:r>
          </w:p>
        </w:tc>
      </w:tr>
    </w:tbl>
    <w:p w:rsidR="00AE70D5" w:rsidRDefault="00AE70D5">
      <w:pPr>
        <w:rPr>
          <w:color w:val="auto"/>
        </w:rPr>
      </w:pPr>
    </w:p>
    <w:p w:rsidR="00AE70D5" w:rsidRDefault="00720674">
      <w:pPr>
        <w:spacing w:before="91" w:line="220" w:lineRule="auto"/>
        <w:ind w:left="386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二等奖</w:t>
      </w:r>
      <w:r>
        <w:rPr>
          <w:rFonts w:ascii="宋体" w:eastAsia="宋体" w:hAnsi="宋体" w:cs="宋体"/>
          <w:spacing w:val="-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eastAsia="宋体" w:hAnsi="宋体" w:cs="宋体" w:hint="eastAsia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12</w:t>
      </w:r>
      <w:r>
        <w:rPr>
          <w:rFonts w:ascii="宋体" w:eastAsia="宋体" w:hAnsi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r>
        <w:rPr>
          <w:rFonts w:ascii="宋体" w:eastAsia="宋体" w:hAnsi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:rsidR="00AE70D5" w:rsidRDefault="00AE70D5">
      <w:pPr>
        <w:spacing w:line="123" w:lineRule="exact"/>
      </w:pPr>
    </w:p>
    <w:tbl>
      <w:tblPr>
        <w:tblStyle w:val="TableNormal"/>
        <w:tblW w:w="980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3694"/>
        <w:gridCol w:w="1824"/>
        <w:gridCol w:w="2039"/>
        <w:gridCol w:w="979"/>
      </w:tblGrid>
      <w:tr w:rsidR="00AE70D5">
        <w:trPr>
          <w:trHeight w:val="643"/>
        </w:trPr>
        <w:tc>
          <w:tcPr>
            <w:tcW w:w="1272" w:type="dxa"/>
          </w:tcPr>
          <w:p w:rsidR="00AE70D5" w:rsidRDefault="00720674">
            <w:pPr>
              <w:spacing w:before="218" w:line="228" w:lineRule="auto"/>
              <w:ind w:left="4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3693" w:type="dxa"/>
          </w:tcPr>
          <w:p w:rsidR="00AE70D5" w:rsidRDefault="00720674">
            <w:pPr>
              <w:spacing w:before="218" w:line="230" w:lineRule="auto"/>
              <w:ind w:left="14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论文题目</w:t>
            </w:r>
          </w:p>
        </w:tc>
        <w:tc>
          <w:tcPr>
            <w:tcW w:w="1824" w:type="dxa"/>
          </w:tcPr>
          <w:p w:rsidR="00AE70D5" w:rsidRDefault="00720674">
            <w:pPr>
              <w:spacing w:before="218" w:line="228" w:lineRule="auto"/>
              <w:ind w:left="4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者姓名</w:t>
            </w:r>
          </w:p>
        </w:tc>
        <w:tc>
          <w:tcPr>
            <w:tcW w:w="2039" w:type="dxa"/>
          </w:tcPr>
          <w:p w:rsidR="00AE70D5" w:rsidRDefault="00720674">
            <w:pPr>
              <w:spacing w:before="219" w:line="228" w:lineRule="auto"/>
              <w:ind w:left="6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979" w:type="dxa"/>
          </w:tcPr>
          <w:p w:rsidR="00AE70D5" w:rsidRDefault="00720674">
            <w:pPr>
              <w:spacing w:before="218" w:line="228" w:lineRule="auto"/>
              <w:ind w:left="2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等级</w:t>
            </w:r>
          </w:p>
        </w:tc>
      </w:tr>
      <w:tr w:rsidR="00AE70D5">
        <w:trPr>
          <w:trHeight w:val="641"/>
        </w:trPr>
        <w:tc>
          <w:tcPr>
            <w:tcW w:w="1272" w:type="dxa"/>
            <w:shd w:val="clear" w:color="auto" w:fill="FFFFFF" w:themeFill="background1"/>
          </w:tcPr>
          <w:p w:rsidR="00AE70D5" w:rsidRDefault="00720674">
            <w:pPr>
              <w:spacing w:before="217" w:line="228" w:lineRule="auto"/>
              <w:ind w:left="12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44" style="position:absolute;left:0;text-align:left;margin-left:6.25pt;margin-top:11.1pt;width:51.25pt;height:9.8pt;z-index:-251629568;mso-position-horizontal-relative:text;mso-position-vertical-relative:text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思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政教育</w:t>
            </w:r>
            <w:proofErr w:type="gramEnd"/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类</w:t>
            </w:r>
          </w:p>
        </w:tc>
        <w:tc>
          <w:tcPr>
            <w:tcW w:w="3693" w:type="dxa"/>
            <w:shd w:val="clear" w:color="auto" w:fill="FFFFFF" w:themeFill="background1"/>
          </w:tcPr>
          <w:p w:rsidR="00AE70D5" w:rsidRDefault="00720674">
            <w:pPr>
              <w:spacing w:before="76" w:line="227" w:lineRule="auto"/>
              <w:ind w:left="11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45" style="position:absolute;left:0;text-align:left;margin-left:5.6pt;margin-top:4.05pt;width:166.55pt;height:9.85pt;z-index:-25162752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美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育融入中职幼儿保育专业的研究与</w:t>
            </w:r>
          </w:p>
          <w:p w:rsidR="00AE70D5" w:rsidRDefault="00720674">
            <w:pPr>
              <w:spacing w:before="35" w:line="228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46" style="position:absolute;left:0;text-align:left;margin-left:5.75pt;margin-top:2pt;width:19.7pt;height:9.75pt;z-index:-251626496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实践</w:t>
            </w:r>
          </w:p>
        </w:tc>
        <w:tc>
          <w:tcPr>
            <w:tcW w:w="1824" w:type="dxa"/>
            <w:shd w:val="clear" w:color="auto" w:fill="FFFFFF" w:themeFill="background1"/>
          </w:tcPr>
          <w:p w:rsidR="00AE70D5" w:rsidRDefault="00720674">
            <w:pPr>
              <w:spacing w:before="218" w:line="228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47" style="position:absolute;left:0;text-align:left;margin-left:5.75pt;margin-top:11.15pt;width:19.95pt;height:9.75pt;z-index:-25162854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爽</w:t>
            </w:r>
          </w:p>
        </w:tc>
        <w:tc>
          <w:tcPr>
            <w:tcW w:w="2039" w:type="dxa"/>
            <w:shd w:val="clear" w:color="auto" w:fill="FFFFFF" w:themeFill="background1"/>
          </w:tcPr>
          <w:p w:rsidR="00AE70D5" w:rsidRDefault="00720674">
            <w:pPr>
              <w:spacing w:before="217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48" style="position:absolute;left:0;text-align:left;margin-left:5.65pt;margin-top:11.2pt;width:62.1pt;height:9.75pt;z-index:-25163161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德工业学校</w:t>
            </w:r>
          </w:p>
        </w:tc>
        <w:tc>
          <w:tcPr>
            <w:tcW w:w="979" w:type="dxa"/>
            <w:shd w:val="clear" w:color="auto" w:fill="FFFFFF" w:themeFill="background1"/>
          </w:tcPr>
          <w:p w:rsidR="00AE70D5" w:rsidRDefault="00720674">
            <w:pPr>
              <w:spacing w:before="217" w:line="228" w:lineRule="auto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49" style="position:absolute;left:0;text-align:left;margin-left:9.1pt;margin-top:11.1pt;width:31.4pt;height:9.8pt;z-index:-25163059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二等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奖</w:t>
            </w:r>
          </w:p>
        </w:tc>
      </w:tr>
      <w:tr w:rsidR="00AE70D5">
        <w:trPr>
          <w:trHeight w:val="641"/>
        </w:trPr>
        <w:tc>
          <w:tcPr>
            <w:tcW w:w="1272" w:type="dxa"/>
            <w:shd w:val="clear" w:color="auto" w:fill="FFFFFF" w:themeFill="background1"/>
          </w:tcPr>
          <w:p w:rsidR="00AE70D5" w:rsidRDefault="00720674">
            <w:pPr>
              <w:spacing w:before="216" w:line="228" w:lineRule="auto"/>
              <w:ind w:left="12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50" style="position:absolute;left:0;text-align:left;margin-left:6.25pt;margin-top:11.05pt;width:51.25pt;height:9.8pt;z-index:-251632640;mso-position-horizontal-relative:text;mso-position-vertical-relative:text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思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政教育</w:t>
            </w:r>
            <w:proofErr w:type="gramEnd"/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类</w:t>
            </w:r>
          </w:p>
        </w:tc>
        <w:tc>
          <w:tcPr>
            <w:tcW w:w="3693" w:type="dxa"/>
            <w:shd w:val="clear" w:color="auto" w:fill="FFFFFF" w:themeFill="background1"/>
          </w:tcPr>
          <w:p w:rsidR="00AE70D5" w:rsidRDefault="00720674">
            <w:pPr>
              <w:spacing w:before="77" w:line="228" w:lineRule="auto"/>
              <w:ind w:left="111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51" style="position:absolute;left:0;text-align:left;margin-left:5.55pt;margin-top:4.05pt;width:166.95pt;height:9.8pt;z-index:-25163571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新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时代加强高职院校劳动教育的路径</w:t>
            </w:r>
          </w:p>
          <w:p w:rsidR="00AE70D5" w:rsidRDefault="00720674">
            <w:pPr>
              <w:spacing w:before="34" w:line="228" w:lineRule="auto"/>
              <w:ind w:left="109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52" style="position:absolute;left:0;text-align:left;margin-left:5.45pt;margin-top:2pt;width:20.1pt;height:9.75pt;z-index:-251637760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探析</w:t>
            </w:r>
          </w:p>
        </w:tc>
        <w:tc>
          <w:tcPr>
            <w:tcW w:w="1824" w:type="dxa"/>
            <w:shd w:val="clear" w:color="auto" w:fill="FFFFFF" w:themeFill="background1"/>
          </w:tcPr>
          <w:p w:rsidR="00AE70D5" w:rsidRDefault="00720674">
            <w:pPr>
              <w:spacing w:before="216" w:line="227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53" style="position:absolute;left:0;text-align:left;margin-left:5.85pt;margin-top:11.1pt;width:30.45pt;height:9.8pt;z-index:-25163673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蔺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唯佳</w:t>
            </w:r>
          </w:p>
        </w:tc>
        <w:tc>
          <w:tcPr>
            <w:tcW w:w="2039" w:type="dxa"/>
            <w:shd w:val="clear" w:color="auto" w:fill="FFFFFF" w:themeFill="background1"/>
          </w:tcPr>
          <w:p w:rsidR="00AE70D5" w:rsidRDefault="00720674">
            <w:pPr>
              <w:spacing w:before="77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54" style="position:absolute;left:0;text-align:left;margin-left:5.65pt;margin-top:4.1pt;width:83.15pt;height:9.75pt;z-index:-25163366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</w:p>
          <w:p w:rsidR="00AE70D5" w:rsidRDefault="00720674">
            <w:pPr>
              <w:spacing w:before="34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55" style="position:absolute;left:0;text-align:left;margin-left:5.85pt;margin-top:2.05pt;width:19.7pt;height:9.65pt;z-index:-251634688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979" w:type="dxa"/>
            <w:shd w:val="clear" w:color="auto" w:fill="FFFFFF" w:themeFill="background1"/>
          </w:tcPr>
          <w:p w:rsidR="00AE70D5" w:rsidRDefault="00720674">
            <w:pPr>
              <w:spacing w:before="216" w:line="228" w:lineRule="auto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56" style="position:absolute;left:0;text-align:left;margin-left:9.1pt;margin-top:11.05pt;width:31.4pt;height:9.8pt;z-index:-25163878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二等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奖</w:t>
            </w:r>
          </w:p>
        </w:tc>
      </w:tr>
      <w:tr w:rsidR="00AE70D5">
        <w:trPr>
          <w:trHeight w:val="641"/>
        </w:trPr>
        <w:tc>
          <w:tcPr>
            <w:tcW w:w="1272" w:type="dxa"/>
            <w:shd w:val="clear" w:color="auto" w:fill="FFFFFF" w:themeFill="background1"/>
          </w:tcPr>
          <w:p w:rsidR="00AE70D5" w:rsidRDefault="00720674">
            <w:pPr>
              <w:spacing w:before="217" w:line="228" w:lineRule="auto"/>
              <w:ind w:left="12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57" style="position:absolute;left:0;text-align:left;margin-left:6.25pt;margin-top:11.1pt;width:51.25pt;height:9.8pt;z-index:-251619328;mso-position-horizontal-relative:text;mso-position-vertical-relative:text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思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政教育</w:t>
            </w:r>
            <w:proofErr w:type="gramEnd"/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类</w:t>
            </w:r>
          </w:p>
        </w:tc>
        <w:tc>
          <w:tcPr>
            <w:tcW w:w="3693" w:type="dxa"/>
            <w:shd w:val="clear" w:color="auto" w:fill="FFFFFF" w:themeFill="background1"/>
          </w:tcPr>
          <w:p w:rsidR="00AE70D5" w:rsidRDefault="00720674">
            <w:pPr>
              <w:spacing w:before="78" w:line="228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58" style="position:absolute;left:0;text-align:left;margin-left:5.8pt;margin-top:4.1pt;width:166.75pt;height:9.8pt;z-index:-25162547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高职院校学前教育专业</w:t>
            </w:r>
            <w:proofErr w:type="gramStart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《</w:t>
            </w:r>
            <w:proofErr w:type="gramEnd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现代教育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技</w:t>
            </w:r>
          </w:p>
          <w:p w:rsidR="00AE70D5" w:rsidRDefault="00720674">
            <w:pPr>
              <w:spacing w:before="33" w:line="228" w:lineRule="auto"/>
              <w:ind w:left="11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59" style="position:absolute;left:0;text-align:left;margin-left:5.6pt;margin-top:1.9pt;width:108.95pt;height:9.8pt;z-index:-251624448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术</w:t>
            </w:r>
            <w:proofErr w:type="gramStart"/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》</w:t>
            </w:r>
            <w:proofErr w:type="gramEnd"/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课程思</w:t>
            </w:r>
            <w:r>
              <w:rPr>
                <w:rFonts w:ascii="宋体" w:eastAsia="宋体" w:hAnsi="宋体" w:cs="宋体"/>
                <w:sz w:val="20"/>
                <w:szCs w:val="20"/>
              </w:rPr>
              <w:t>政元素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</w:rPr>
              <w:t>探索</w:t>
            </w:r>
          </w:p>
        </w:tc>
        <w:tc>
          <w:tcPr>
            <w:tcW w:w="1824" w:type="dxa"/>
            <w:shd w:val="clear" w:color="auto" w:fill="FFFFFF" w:themeFill="background1"/>
          </w:tcPr>
          <w:p w:rsidR="00AE70D5" w:rsidRDefault="00720674">
            <w:pPr>
              <w:spacing w:before="217" w:line="230" w:lineRule="auto"/>
              <w:ind w:left="118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60" style="position:absolute;left:0;text-align:left;margin-left:5.9pt;margin-top:11.15pt;width:30.3pt;height:9.6pt;z-index:-25162342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张纯然</w:t>
            </w:r>
          </w:p>
        </w:tc>
        <w:tc>
          <w:tcPr>
            <w:tcW w:w="2039" w:type="dxa"/>
            <w:shd w:val="clear" w:color="auto" w:fill="FFFFFF" w:themeFill="background1"/>
          </w:tcPr>
          <w:p w:rsidR="00AE70D5" w:rsidRDefault="00720674">
            <w:pPr>
              <w:spacing w:before="78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61" style="position:absolute;left:0;text-align:left;margin-left:5.65pt;margin-top:4.15pt;width:83.15pt;height:9.75pt;z-index:-25162240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</w:p>
          <w:p w:rsidR="00AE70D5" w:rsidRDefault="00720674">
            <w:pPr>
              <w:spacing w:before="34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62" style="position:absolute;left:0;text-align:left;margin-left:5.85pt;margin-top:2.05pt;width:19.7pt;height:9.65pt;z-index:-251621376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979" w:type="dxa"/>
            <w:shd w:val="clear" w:color="auto" w:fill="FFFFFF" w:themeFill="background1"/>
          </w:tcPr>
          <w:p w:rsidR="00AE70D5" w:rsidRDefault="00720674">
            <w:pPr>
              <w:spacing w:before="217" w:line="228" w:lineRule="auto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63" style="position:absolute;left:0;text-align:left;margin-left:9.1pt;margin-top:11.1pt;width:31.4pt;height:9.8pt;z-index:-25162035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二等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奖</w:t>
            </w:r>
          </w:p>
        </w:tc>
      </w:tr>
      <w:tr w:rsidR="00AE70D5">
        <w:trPr>
          <w:trHeight w:val="641"/>
        </w:trPr>
        <w:tc>
          <w:tcPr>
            <w:tcW w:w="1272" w:type="dxa"/>
            <w:shd w:val="clear" w:color="auto" w:fill="FFFFFF" w:themeFill="background1"/>
          </w:tcPr>
          <w:p w:rsidR="00AE70D5" w:rsidRDefault="00720674">
            <w:pPr>
              <w:spacing w:before="215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64" style="position:absolute;left:0;text-align:left;margin-left:5.85pt;margin-top:11.05pt;width:51.6pt;height:9.75pt;z-index:-25160908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教改革类</w:t>
            </w:r>
            <w:proofErr w:type="gramEnd"/>
          </w:p>
        </w:tc>
        <w:tc>
          <w:tcPr>
            <w:tcW w:w="3693" w:type="dxa"/>
            <w:shd w:val="clear" w:color="auto" w:fill="FFFFFF" w:themeFill="background1"/>
          </w:tcPr>
          <w:p w:rsidR="00AE70D5" w:rsidRDefault="00720674">
            <w:pPr>
              <w:spacing w:before="74" w:line="228" w:lineRule="auto"/>
              <w:ind w:left="130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65" style="position:absolute;left:0;text-align:left;margin-left:6.5pt;margin-top:3.95pt;width:165.8pt;height:9.8pt;z-index:-25161113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中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职体育课融入</w: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思政教育</w:t>
            </w:r>
            <w:proofErr w:type="gramEnd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的路径探索</w:t>
            </w:r>
          </w:p>
          <w:p w:rsidR="00AE70D5" w:rsidRDefault="00720674">
            <w:pPr>
              <w:spacing w:before="34" w:line="227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66" style="position:absolute;left:0;text-align:left;margin-left:5.7pt;margin-top:2pt;width:30.3pt;height:9.75pt;z-index:-251608064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与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研究</w:t>
            </w:r>
          </w:p>
        </w:tc>
        <w:tc>
          <w:tcPr>
            <w:tcW w:w="1824" w:type="dxa"/>
            <w:shd w:val="clear" w:color="auto" w:fill="FFFFFF" w:themeFill="background1"/>
          </w:tcPr>
          <w:p w:rsidR="00AE70D5" w:rsidRDefault="00720674">
            <w:pPr>
              <w:spacing w:before="216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67" style="position:absolute;left:0;text-align:left;margin-left:5.7pt;margin-top:11.1pt;width:30.6pt;height:9.75pt;z-index:-25161011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韩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腾跃</w:t>
            </w:r>
          </w:p>
        </w:tc>
        <w:tc>
          <w:tcPr>
            <w:tcW w:w="2039" w:type="dxa"/>
            <w:shd w:val="clear" w:color="auto" w:fill="FFFFFF" w:themeFill="background1"/>
          </w:tcPr>
          <w:p w:rsidR="00AE70D5" w:rsidRDefault="00720674">
            <w:pPr>
              <w:spacing w:before="215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68" style="position:absolute;left:0;text-align:left;margin-left:5.65pt;margin-top:11.1pt;width:62.1pt;height:9.75pt;z-index:-25161216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德工业学校</w:t>
            </w:r>
          </w:p>
        </w:tc>
        <w:tc>
          <w:tcPr>
            <w:tcW w:w="979" w:type="dxa"/>
            <w:shd w:val="clear" w:color="auto" w:fill="FFFFFF" w:themeFill="background1"/>
          </w:tcPr>
          <w:p w:rsidR="00AE70D5" w:rsidRDefault="00720674">
            <w:pPr>
              <w:spacing w:before="215" w:line="228" w:lineRule="auto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69" style="position:absolute;left:0;text-align:left;margin-left:9.1pt;margin-top:11pt;width:31.4pt;height:9.8pt;z-index:-25161318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二等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奖</w:t>
            </w:r>
          </w:p>
        </w:tc>
      </w:tr>
      <w:tr w:rsidR="00AE70D5">
        <w:trPr>
          <w:trHeight w:val="844"/>
        </w:trPr>
        <w:tc>
          <w:tcPr>
            <w:tcW w:w="1272" w:type="dxa"/>
            <w:shd w:val="clear" w:color="auto" w:fill="FFFFFF" w:themeFill="background1"/>
          </w:tcPr>
          <w:p w:rsidR="00AE70D5" w:rsidRDefault="00AE70D5">
            <w:pPr>
              <w:spacing w:line="252" w:lineRule="auto"/>
            </w:pPr>
          </w:p>
          <w:p w:rsidR="00AE70D5" w:rsidRDefault="00720674">
            <w:pPr>
              <w:spacing w:before="65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70" style="position:absolute;left:0;text-align:left;margin-left:5.85pt;margin-top:3.55pt;width:51.6pt;height:9.75pt;z-index:-251614208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教改革类</w:t>
            </w:r>
            <w:proofErr w:type="gramEnd"/>
          </w:p>
        </w:tc>
        <w:tc>
          <w:tcPr>
            <w:tcW w:w="3693" w:type="dxa"/>
            <w:shd w:val="clear" w:color="auto" w:fill="FFFFFF" w:themeFill="background1"/>
          </w:tcPr>
          <w:p w:rsidR="00AE70D5" w:rsidRDefault="00720674">
            <w:pPr>
              <w:spacing w:before="37" w:line="248" w:lineRule="auto"/>
              <w:ind w:left="112" w:right="119" w:hanging="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基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于</w:t>
            </w:r>
            <w:r>
              <w:rPr>
                <w:rFonts w:ascii="宋体" w:eastAsia="宋体" w:hAnsi="宋体" w:cs="宋体"/>
                <w:sz w:val="20"/>
                <w:szCs w:val="20"/>
              </w:rPr>
              <w:t>OBE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理念下的高职学前教育专业教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改革初探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——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以《学前儿童游戏》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为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例</w:t>
            </w:r>
          </w:p>
        </w:tc>
        <w:tc>
          <w:tcPr>
            <w:tcW w:w="1824" w:type="dxa"/>
            <w:shd w:val="clear" w:color="auto" w:fill="FFFFFF" w:themeFill="background1"/>
          </w:tcPr>
          <w:p w:rsidR="00AE70D5" w:rsidRDefault="00AE70D5">
            <w:pPr>
              <w:spacing w:line="252" w:lineRule="auto"/>
            </w:pPr>
          </w:p>
          <w:p w:rsidR="00AE70D5" w:rsidRDefault="00720674">
            <w:pPr>
              <w:spacing w:before="65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71" style="position:absolute;left:0;text-align:left;margin-left:5.7pt;margin-top:3.55pt;width:30.45pt;height:9.75pt;z-index:-251615232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蒋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金娣</w:t>
            </w:r>
          </w:p>
        </w:tc>
        <w:tc>
          <w:tcPr>
            <w:tcW w:w="2039" w:type="dxa"/>
            <w:shd w:val="clear" w:color="auto" w:fill="FFFFFF" w:themeFill="background1"/>
          </w:tcPr>
          <w:p w:rsidR="00AE70D5" w:rsidRDefault="00720674">
            <w:pPr>
              <w:spacing w:before="179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72" style="position:absolute;left:0;text-align:left;margin-left:5.65pt;margin-top:9.25pt;width:83.15pt;height:9.75pt;z-index:-25161728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</w:p>
          <w:p w:rsidR="00AE70D5" w:rsidRDefault="00720674">
            <w:pPr>
              <w:spacing w:before="32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73" style="position:absolute;left:0;text-align:left;margin-left:5.85pt;margin-top:1.95pt;width:19.7pt;height:9.65pt;z-index:-251616256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979" w:type="dxa"/>
            <w:shd w:val="clear" w:color="auto" w:fill="FFFFFF" w:themeFill="background1"/>
          </w:tcPr>
          <w:p w:rsidR="00AE70D5" w:rsidRDefault="00AE70D5">
            <w:pPr>
              <w:spacing w:line="252" w:lineRule="auto"/>
            </w:pPr>
          </w:p>
          <w:p w:rsidR="00AE70D5" w:rsidRDefault="00720674">
            <w:pPr>
              <w:spacing w:before="65" w:line="228" w:lineRule="auto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74" style="position:absolute;left:0;text-align:left;margin-left:9.1pt;margin-top:3.5pt;width:31.4pt;height:9.8pt;z-index:-251618304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二等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奖</w:t>
            </w:r>
          </w:p>
        </w:tc>
      </w:tr>
      <w:tr w:rsidR="00AE70D5">
        <w:trPr>
          <w:trHeight w:val="641"/>
        </w:trPr>
        <w:tc>
          <w:tcPr>
            <w:tcW w:w="1272" w:type="dxa"/>
            <w:shd w:val="clear" w:color="auto" w:fill="FFFFFF" w:themeFill="background1"/>
          </w:tcPr>
          <w:p w:rsidR="00AE70D5" w:rsidRDefault="00720674">
            <w:pPr>
              <w:spacing w:before="217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75" style="position:absolute;left:0;text-align:left;margin-left:5.85pt;margin-top:11.1pt;width:51.6pt;height:9.75pt;z-index:-25159577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教改革类</w:t>
            </w:r>
            <w:proofErr w:type="gramEnd"/>
          </w:p>
        </w:tc>
        <w:tc>
          <w:tcPr>
            <w:tcW w:w="3693" w:type="dxa"/>
            <w:shd w:val="clear" w:color="auto" w:fill="FFFFFF" w:themeFill="background1"/>
          </w:tcPr>
          <w:p w:rsidR="00AE70D5" w:rsidRDefault="00720674">
            <w:pPr>
              <w:spacing w:before="78" w:line="228" w:lineRule="auto"/>
              <w:ind w:left="110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76" style="position:absolute;left:0;text-align:left;margin-left:5.5pt;margin-top:4.1pt;width:166.95pt;height:9.8pt;z-index:-25159680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基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于幼儿园音乐游戏现状谈高职学前</w:t>
            </w:r>
          </w:p>
          <w:p w:rsidR="00AE70D5" w:rsidRDefault="00720674">
            <w:pPr>
              <w:spacing w:before="33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77" style="position:absolute;left:0;text-align:left;margin-left:5.65pt;margin-top:1.95pt;width:103.95pt;height:9.75pt;z-index:-251598848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教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育专业音乐教学改革</w:t>
            </w:r>
          </w:p>
        </w:tc>
        <w:tc>
          <w:tcPr>
            <w:tcW w:w="1824" w:type="dxa"/>
            <w:shd w:val="clear" w:color="auto" w:fill="FFFFFF" w:themeFill="background1"/>
          </w:tcPr>
          <w:p w:rsidR="00AE70D5" w:rsidRDefault="00720674">
            <w:pPr>
              <w:spacing w:before="217" w:line="227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78" style="position:absolute;left:0;text-align:left;margin-left:5.65pt;margin-top:11.15pt;width:30.55pt;height:9.8pt;z-index:-25159782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柳婧</w:t>
            </w:r>
            <w:proofErr w:type="gramStart"/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姊</w:t>
            </w:r>
            <w:proofErr w:type="gramEnd"/>
          </w:p>
        </w:tc>
        <w:tc>
          <w:tcPr>
            <w:tcW w:w="2039" w:type="dxa"/>
            <w:shd w:val="clear" w:color="auto" w:fill="FFFFFF" w:themeFill="background1"/>
          </w:tcPr>
          <w:p w:rsidR="00AE70D5" w:rsidRDefault="00720674">
            <w:pPr>
              <w:spacing w:before="78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79" style="position:absolute;left:0;text-align:left;margin-left:5.65pt;margin-top:4.15pt;width:83.15pt;height:9.75pt;z-index:-25159372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</w:p>
          <w:p w:rsidR="00AE70D5" w:rsidRDefault="00720674">
            <w:pPr>
              <w:spacing w:before="34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80" style="position:absolute;left:0;text-align:left;margin-left:5.85pt;margin-top:2.05pt;width:19.7pt;height:9.65pt;z-index:-251594752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979" w:type="dxa"/>
            <w:shd w:val="clear" w:color="auto" w:fill="FFFFFF" w:themeFill="background1"/>
          </w:tcPr>
          <w:p w:rsidR="00AE70D5" w:rsidRDefault="00720674">
            <w:pPr>
              <w:spacing w:before="217" w:line="228" w:lineRule="auto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81" style="position:absolute;left:0;text-align:left;margin-left:9.1pt;margin-top:11.1pt;width:31.4pt;height:9.8pt;z-index:-25159987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二等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奖</w:t>
            </w:r>
          </w:p>
        </w:tc>
      </w:tr>
      <w:tr w:rsidR="00AE70D5">
        <w:trPr>
          <w:trHeight w:val="641"/>
        </w:trPr>
        <w:tc>
          <w:tcPr>
            <w:tcW w:w="1272" w:type="dxa"/>
            <w:shd w:val="clear" w:color="auto" w:fill="FFFFFF" w:themeFill="background1"/>
          </w:tcPr>
          <w:p w:rsidR="00AE70D5" w:rsidRDefault="00720674">
            <w:pPr>
              <w:spacing w:before="218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82" style="position:absolute;left:0;text-align:left;margin-left:5.85pt;margin-top:11.2pt;width:51.6pt;height:9.75pt;z-index:-25160396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教改革类</w:t>
            </w:r>
            <w:proofErr w:type="gramEnd"/>
          </w:p>
        </w:tc>
        <w:tc>
          <w:tcPr>
            <w:tcW w:w="3693" w:type="dxa"/>
            <w:shd w:val="clear" w:color="auto" w:fill="FFFFFF" w:themeFill="background1"/>
          </w:tcPr>
          <w:p w:rsidR="00AE70D5" w:rsidRDefault="00720674">
            <w:pPr>
              <w:spacing w:before="77" w:line="228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83" style="position:absolute;left:0;text-align:left;margin-left:5.8pt;margin-top:4.1pt;width:166.65pt;height:9.8pt;z-index:-25160294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高职学前教育专业《幼儿文学》课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堂</w:t>
            </w:r>
          </w:p>
          <w:p w:rsidR="00AE70D5" w:rsidRDefault="00720674">
            <w:pPr>
              <w:spacing w:before="34" w:line="227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84" style="position:absolute;left:0;text-align:left;margin-left:5.65pt;margin-top:1.95pt;width:40.8pt;height:9.8pt;z-index:-251600896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学研究</w:t>
            </w:r>
          </w:p>
        </w:tc>
        <w:tc>
          <w:tcPr>
            <w:tcW w:w="1824" w:type="dxa"/>
            <w:shd w:val="clear" w:color="auto" w:fill="FFFFFF" w:themeFill="background1"/>
          </w:tcPr>
          <w:p w:rsidR="00AE70D5" w:rsidRDefault="00720674">
            <w:pPr>
              <w:spacing w:before="218" w:line="228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85" style="position:absolute;left:0;text-align:left;margin-left:5.8pt;margin-top:11.2pt;width:30.55pt;height:9.75pt;z-index:-25160192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卢小敏</w:t>
            </w:r>
          </w:p>
        </w:tc>
        <w:tc>
          <w:tcPr>
            <w:tcW w:w="2039" w:type="dxa"/>
            <w:shd w:val="clear" w:color="auto" w:fill="FFFFFF" w:themeFill="background1"/>
          </w:tcPr>
          <w:p w:rsidR="00AE70D5" w:rsidRDefault="00720674">
            <w:pPr>
              <w:spacing w:before="77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86" style="position:absolute;left:0;text-align:left;margin-left:5.65pt;margin-top:4.1pt;width:83.15pt;height:9.75pt;z-index:-25160499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</w:p>
          <w:p w:rsidR="00AE70D5" w:rsidRDefault="00720674">
            <w:pPr>
              <w:spacing w:before="34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87" style="position:absolute;left:0;text-align:left;margin-left:5.85pt;margin-top:2.05pt;width:19.7pt;height:9.65pt;z-index:-251607040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979" w:type="dxa"/>
            <w:shd w:val="clear" w:color="auto" w:fill="FFFFFF" w:themeFill="background1"/>
          </w:tcPr>
          <w:p w:rsidR="00AE70D5" w:rsidRDefault="00720674">
            <w:pPr>
              <w:spacing w:before="218" w:line="228" w:lineRule="auto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88" style="position:absolute;left:0;text-align:left;margin-left:9.1pt;margin-top:11.15pt;width:31.4pt;height:9.8pt;z-index:-25160601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二等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奖</w:t>
            </w:r>
          </w:p>
        </w:tc>
      </w:tr>
      <w:tr w:rsidR="00AE70D5">
        <w:trPr>
          <w:trHeight w:val="641"/>
        </w:trPr>
        <w:tc>
          <w:tcPr>
            <w:tcW w:w="1272" w:type="dxa"/>
            <w:shd w:val="clear" w:color="auto" w:fill="FFFFFF" w:themeFill="background1"/>
          </w:tcPr>
          <w:p w:rsidR="00AE70D5" w:rsidRDefault="00720674">
            <w:pPr>
              <w:spacing w:before="218" w:line="228" w:lineRule="auto"/>
              <w:ind w:left="329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89" style="position:absolute;left:0;text-align:left;margin-left:16.45pt;margin-top:11.2pt;width:30.5pt;height:9.75pt;z-index:-25158860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综合类</w:t>
            </w:r>
          </w:p>
        </w:tc>
        <w:tc>
          <w:tcPr>
            <w:tcW w:w="3693" w:type="dxa"/>
            <w:shd w:val="clear" w:color="auto" w:fill="FFFFFF" w:themeFill="background1"/>
          </w:tcPr>
          <w:p w:rsidR="00AE70D5" w:rsidRDefault="00720674">
            <w:pPr>
              <w:spacing w:before="78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90" style="position:absolute;left:0;text-align:left;margin-left:5.7pt;margin-top:4.15pt;width:166.95pt;height:9.8pt;z-index:-25158963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关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于职业院校服务承德市经济高质量</w:t>
            </w:r>
          </w:p>
          <w:p w:rsidR="00AE70D5" w:rsidRDefault="00720674">
            <w:pPr>
              <w:spacing w:before="31" w:line="227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91" style="position:absolute;left:0;text-align:left;margin-left:5.7pt;margin-top:1.85pt;width:72.3pt;height:9.8pt;z-index:-251590656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发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展的对策研究</w:t>
            </w:r>
          </w:p>
        </w:tc>
        <w:tc>
          <w:tcPr>
            <w:tcW w:w="1824" w:type="dxa"/>
            <w:shd w:val="clear" w:color="auto" w:fill="FFFFFF" w:themeFill="background1"/>
          </w:tcPr>
          <w:p w:rsidR="00AE70D5" w:rsidRDefault="00720674">
            <w:pPr>
              <w:spacing w:before="218" w:line="228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92" style="position:absolute;left:0;text-align:left;margin-left:5.95pt;margin-top:11.15pt;width:30.4pt;height:9.75pt;z-index:-25159168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郭晓薇</w:t>
            </w:r>
          </w:p>
        </w:tc>
        <w:tc>
          <w:tcPr>
            <w:tcW w:w="2039" w:type="dxa"/>
            <w:shd w:val="clear" w:color="auto" w:fill="FFFFFF" w:themeFill="background1"/>
          </w:tcPr>
          <w:p w:rsidR="00AE70D5" w:rsidRDefault="00720674">
            <w:pPr>
              <w:spacing w:before="79" w:line="259" w:lineRule="auto"/>
              <w:ind w:left="117" w:right="250" w:hanging="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979" w:type="dxa"/>
            <w:shd w:val="clear" w:color="auto" w:fill="FFFFFF" w:themeFill="background1"/>
          </w:tcPr>
          <w:p w:rsidR="00AE70D5" w:rsidRDefault="00720674">
            <w:pPr>
              <w:spacing w:before="218" w:line="228" w:lineRule="auto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93" style="position:absolute;left:0;text-align:left;margin-left:9.1pt;margin-top:11.1pt;width:31.4pt;height:9.8pt;z-index:-25159270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二等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奖</w:t>
            </w:r>
          </w:p>
        </w:tc>
      </w:tr>
      <w:tr w:rsidR="00AE70D5">
        <w:trPr>
          <w:trHeight w:val="641"/>
        </w:trPr>
        <w:tc>
          <w:tcPr>
            <w:tcW w:w="1272" w:type="dxa"/>
            <w:shd w:val="clear" w:color="auto" w:fill="FFFFFF" w:themeFill="background1"/>
          </w:tcPr>
          <w:p w:rsidR="00AE70D5" w:rsidRDefault="00720674">
            <w:pPr>
              <w:spacing w:before="216" w:line="228" w:lineRule="auto"/>
              <w:ind w:left="329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94" style="position:absolute;left:0;text-align:left;margin-left:16.45pt;margin-top:11.1pt;width:30.5pt;height:9.75pt;z-index:-25158246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综合类</w:t>
            </w:r>
          </w:p>
        </w:tc>
        <w:tc>
          <w:tcPr>
            <w:tcW w:w="3693" w:type="dxa"/>
            <w:shd w:val="clear" w:color="auto" w:fill="FFFFFF" w:themeFill="background1"/>
          </w:tcPr>
          <w:p w:rsidR="00AE70D5" w:rsidRDefault="00720674">
            <w:pPr>
              <w:spacing w:before="77" w:line="227" w:lineRule="auto"/>
              <w:ind w:left="130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95" style="position:absolute;left:0;text-align:left;margin-left:6.5pt;margin-top:4.15pt;width:165.7pt;height:9.8pt;z-index:-25158758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中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职声乐教学中融入传统音乐文化的</w:t>
            </w:r>
          </w:p>
          <w:p w:rsidR="00AE70D5" w:rsidRDefault="00720674">
            <w:pPr>
              <w:spacing w:before="34" w:line="227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96" style="position:absolute;left:0;text-align:left;margin-left:5.7pt;margin-top:2.05pt;width:40.9pt;height:9.75pt;z-index:-251586560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几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点思考</w:t>
            </w:r>
          </w:p>
        </w:tc>
        <w:tc>
          <w:tcPr>
            <w:tcW w:w="1824" w:type="dxa"/>
            <w:shd w:val="clear" w:color="auto" w:fill="FFFFFF" w:themeFill="background1"/>
          </w:tcPr>
          <w:p w:rsidR="00AE70D5" w:rsidRDefault="00720674">
            <w:pPr>
              <w:spacing w:before="216" w:line="229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97" style="position:absolute;left:0;text-align:left;margin-left:5.75pt;margin-top:11.1pt;width:30.35pt;height:9.7pt;z-index:-251583488;mso-position-horizontal-relative:text;mso-position-vertical-relative:text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宏飞</w:t>
            </w:r>
            <w:proofErr w:type="gramEnd"/>
          </w:p>
        </w:tc>
        <w:tc>
          <w:tcPr>
            <w:tcW w:w="2039" w:type="dxa"/>
            <w:shd w:val="clear" w:color="auto" w:fill="FFFFFF" w:themeFill="background1"/>
          </w:tcPr>
          <w:p w:rsidR="00AE70D5" w:rsidRDefault="00720674">
            <w:pPr>
              <w:spacing w:before="216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98" style="position:absolute;left:0;text-align:left;margin-left:5.65pt;margin-top:11.1pt;width:62.1pt;height:9.75pt;z-index:-25158451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德工业学校</w:t>
            </w:r>
          </w:p>
        </w:tc>
        <w:tc>
          <w:tcPr>
            <w:tcW w:w="979" w:type="dxa"/>
            <w:shd w:val="clear" w:color="auto" w:fill="FFFFFF" w:themeFill="background1"/>
          </w:tcPr>
          <w:p w:rsidR="00AE70D5" w:rsidRDefault="00720674">
            <w:pPr>
              <w:spacing w:before="216" w:line="228" w:lineRule="auto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099" style="position:absolute;left:0;text-align:left;margin-left:9.1pt;margin-top:11.05pt;width:31.4pt;height:9.8pt;z-index:-25158553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二等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奖</w:t>
            </w:r>
          </w:p>
        </w:tc>
      </w:tr>
      <w:tr w:rsidR="00AE70D5">
        <w:trPr>
          <w:trHeight w:val="844"/>
        </w:trPr>
        <w:tc>
          <w:tcPr>
            <w:tcW w:w="1272" w:type="dxa"/>
            <w:shd w:val="clear" w:color="auto" w:fill="FFFFFF" w:themeFill="background1"/>
          </w:tcPr>
          <w:p w:rsidR="00AE70D5" w:rsidRDefault="00AE70D5">
            <w:pPr>
              <w:spacing w:line="252" w:lineRule="auto"/>
            </w:pPr>
          </w:p>
          <w:p w:rsidR="00AE70D5" w:rsidRDefault="00720674">
            <w:pPr>
              <w:spacing w:before="65" w:line="228" w:lineRule="auto"/>
              <w:ind w:left="329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00" style="position:absolute;left:0;text-align:left;margin-left:16.45pt;margin-top:3.55pt;width:30.5pt;height:9.75pt;z-index:-251571200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综合类</w:t>
            </w:r>
          </w:p>
        </w:tc>
        <w:tc>
          <w:tcPr>
            <w:tcW w:w="3693" w:type="dxa"/>
            <w:shd w:val="clear" w:color="auto" w:fill="FFFFFF" w:themeFill="background1"/>
          </w:tcPr>
          <w:p w:rsidR="00AE70D5" w:rsidRDefault="00720674">
            <w:pPr>
              <w:spacing w:before="39" w:line="259" w:lineRule="auto"/>
              <w:ind w:left="110" w:right="227" w:firstLine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就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业导向下高职学前教育专业发展路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径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探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究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--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基于京冀二十所幼儿园的调</w:t>
            </w:r>
          </w:p>
          <w:p w:rsidR="00AE70D5" w:rsidRDefault="00720674">
            <w:pPr>
              <w:spacing w:before="1" w:line="224" w:lineRule="auto"/>
              <w:ind w:left="110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01" style="position:absolute;left:0;text-align:left;margin-left:5.5pt;margin-top:.65pt;width:9.6pt;height:9.35pt;z-index:-251570176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1824" w:type="dxa"/>
            <w:shd w:val="clear" w:color="auto" w:fill="FFFFFF" w:themeFill="background1"/>
          </w:tcPr>
          <w:p w:rsidR="00AE70D5" w:rsidRDefault="00AE70D5">
            <w:pPr>
              <w:spacing w:line="252" w:lineRule="auto"/>
            </w:pPr>
          </w:p>
          <w:p w:rsidR="00AE70D5" w:rsidRDefault="00720674">
            <w:pPr>
              <w:spacing w:before="65" w:line="228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02" style="position:absolute;left:0;text-align:left;margin-left:5.75pt;margin-top:3.55pt;width:20.05pt;height:9.75pt;z-index:-251574272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吴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娜</w:t>
            </w:r>
          </w:p>
        </w:tc>
        <w:tc>
          <w:tcPr>
            <w:tcW w:w="2039" w:type="dxa"/>
            <w:shd w:val="clear" w:color="auto" w:fill="FFFFFF" w:themeFill="background1"/>
          </w:tcPr>
          <w:p w:rsidR="00AE70D5" w:rsidRDefault="00720674">
            <w:pPr>
              <w:spacing w:before="179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03" style="position:absolute;left:0;text-align:left;margin-left:5.65pt;margin-top:9.25pt;width:83.15pt;height:9.75pt;z-index:-25157324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</w:p>
          <w:p w:rsidR="00AE70D5" w:rsidRDefault="00720674">
            <w:pPr>
              <w:spacing w:before="32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04" style="position:absolute;left:0;text-align:left;margin-left:5.85pt;margin-top:1.95pt;width:19.7pt;height:9.65pt;z-index:-251575296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979" w:type="dxa"/>
            <w:shd w:val="clear" w:color="auto" w:fill="FFFFFF" w:themeFill="background1"/>
          </w:tcPr>
          <w:p w:rsidR="00AE70D5" w:rsidRDefault="00AE70D5">
            <w:pPr>
              <w:spacing w:line="252" w:lineRule="auto"/>
            </w:pPr>
          </w:p>
          <w:p w:rsidR="00AE70D5" w:rsidRDefault="00720674">
            <w:pPr>
              <w:spacing w:before="65" w:line="228" w:lineRule="auto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05" style="position:absolute;left:0;text-align:left;margin-left:9.1pt;margin-top:3.5pt;width:31.4pt;height:9.8pt;z-index:-251572224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二等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奖</w:t>
            </w:r>
          </w:p>
        </w:tc>
      </w:tr>
      <w:tr w:rsidR="00AE70D5">
        <w:trPr>
          <w:trHeight w:val="641"/>
        </w:trPr>
        <w:tc>
          <w:tcPr>
            <w:tcW w:w="1272" w:type="dxa"/>
            <w:shd w:val="clear" w:color="auto" w:fill="FFFFFF" w:themeFill="background1"/>
          </w:tcPr>
          <w:p w:rsidR="00AE70D5" w:rsidRDefault="00720674">
            <w:pPr>
              <w:spacing w:before="216" w:line="228" w:lineRule="auto"/>
              <w:ind w:left="329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06" style="position:absolute;left:0;text-align:left;margin-left:16.45pt;margin-top:11.15pt;width:30.5pt;height:9.75pt;z-index:-25157632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综合类</w:t>
            </w:r>
          </w:p>
        </w:tc>
        <w:tc>
          <w:tcPr>
            <w:tcW w:w="3693" w:type="dxa"/>
            <w:shd w:val="clear" w:color="auto" w:fill="FFFFFF" w:themeFill="background1"/>
          </w:tcPr>
          <w:p w:rsidR="00AE70D5" w:rsidRDefault="00720674">
            <w:pPr>
              <w:spacing w:before="77" w:line="228" w:lineRule="auto"/>
              <w:ind w:left="110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07" style="position:absolute;left:0;text-align:left;margin-left:5.5pt;margin-top:4.1pt;width:166.75pt;height:9.8pt;z-index:-25157836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基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于班主任工作职责的中职学生思想</w:t>
            </w:r>
          </w:p>
          <w:p w:rsidR="00AE70D5" w:rsidRDefault="00720674">
            <w:pPr>
              <w:spacing w:before="33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08" style="position:absolute;left:0;text-align:left;margin-left:5.65pt;margin-top:1.9pt;width:61.95pt;height:9.8pt;z-index:-251577344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教育模式构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建</w:t>
            </w:r>
          </w:p>
        </w:tc>
        <w:tc>
          <w:tcPr>
            <w:tcW w:w="1824" w:type="dxa"/>
            <w:shd w:val="clear" w:color="auto" w:fill="FFFFFF" w:themeFill="background1"/>
          </w:tcPr>
          <w:p w:rsidR="00AE70D5" w:rsidRDefault="00720674">
            <w:pPr>
              <w:spacing w:before="216" w:line="225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09" style="position:absolute;left:0;text-align:left;margin-left:5.75pt;margin-top:11.15pt;width:67.1pt;height:9.9pt;z-index:-25157939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杨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立军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,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刘文星</w:t>
            </w:r>
          </w:p>
        </w:tc>
        <w:tc>
          <w:tcPr>
            <w:tcW w:w="2039" w:type="dxa"/>
            <w:shd w:val="clear" w:color="auto" w:fill="FFFFFF" w:themeFill="background1"/>
          </w:tcPr>
          <w:p w:rsidR="00AE70D5" w:rsidRDefault="00720674">
            <w:pPr>
              <w:spacing w:before="216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10" style="position:absolute;left:0;text-align:left;margin-left:5.65pt;margin-top:11.15pt;width:62.1pt;height:9.75pt;z-index:-25158041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德工业学校</w:t>
            </w:r>
          </w:p>
        </w:tc>
        <w:tc>
          <w:tcPr>
            <w:tcW w:w="979" w:type="dxa"/>
            <w:shd w:val="clear" w:color="auto" w:fill="FFFFFF" w:themeFill="background1"/>
          </w:tcPr>
          <w:p w:rsidR="00AE70D5" w:rsidRDefault="00720674">
            <w:pPr>
              <w:spacing w:before="216" w:line="228" w:lineRule="auto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11" style="position:absolute;left:0;text-align:left;margin-left:9.1pt;margin-top:11.05pt;width:31.4pt;height:9.8pt;z-index:-25158144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二等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奖</w:t>
            </w:r>
          </w:p>
        </w:tc>
      </w:tr>
      <w:tr w:rsidR="00AE70D5">
        <w:trPr>
          <w:trHeight w:val="641"/>
        </w:trPr>
        <w:tc>
          <w:tcPr>
            <w:tcW w:w="1272" w:type="dxa"/>
            <w:shd w:val="clear" w:color="auto" w:fill="FFFFFF" w:themeFill="background1"/>
          </w:tcPr>
          <w:p w:rsidR="00AE70D5" w:rsidRDefault="00720674">
            <w:pPr>
              <w:spacing w:before="215" w:line="228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12" style="position:absolute;left:0;text-align:left;margin-left:5.95pt;margin-top:11.05pt;width:51.55pt;height:9.75pt;z-index:-25156403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就业创业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类</w:t>
            </w:r>
          </w:p>
        </w:tc>
        <w:tc>
          <w:tcPr>
            <w:tcW w:w="3693" w:type="dxa"/>
            <w:shd w:val="clear" w:color="auto" w:fill="FFFFFF" w:themeFill="background1"/>
          </w:tcPr>
          <w:p w:rsidR="00AE70D5" w:rsidRDefault="00720674">
            <w:pPr>
              <w:spacing w:before="73" w:line="228" w:lineRule="auto"/>
              <w:ind w:left="130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13" style="position:absolute;left:0;text-align:left;margin-left:6.5pt;margin-top:3.9pt;width:166pt;height:9.8pt;z-index:-25156505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中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职双创教育与专业融合的开发与实</w:t>
            </w:r>
          </w:p>
          <w:p w:rsidR="00AE70D5" w:rsidRDefault="00720674">
            <w:pPr>
              <w:spacing w:before="34" w:line="231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14" style="position:absolute;left:0;text-align:left;margin-left:5.75pt;margin-top:2pt;width:9.25pt;height:9.55pt;z-index:-251566080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</w:rPr>
              <w:t>践</w:t>
            </w:r>
            <w:proofErr w:type="gramEnd"/>
          </w:p>
        </w:tc>
        <w:tc>
          <w:tcPr>
            <w:tcW w:w="1824" w:type="dxa"/>
            <w:shd w:val="clear" w:color="auto" w:fill="FFFFFF" w:themeFill="background1"/>
          </w:tcPr>
          <w:p w:rsidR="00AE70D5" w:rsidRDefault="00720674">
            <w:pPr>
              <w:spacing w:before="216" w:line="228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15" style="position:absolute;left:0;text-align:left;margin-left:5.75pt;margin-top:11.05pt;width:19.95pt;height:9.75pt;z-index:-25156915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爽</w:t>
            </w:r>
          </w:p>
        </w:tc>
        <w:tc>
          <w:tcPr>
            <w:tcW w:w="2039" w:type="dxa"/>
            <w:shd w:val="clear" w:color="auto" w:fill="FFFFFF" w:themeFill="background1"/>
          </w:tcPr>
          <w:p w:rsidR="00AE70D5" w:rsidRDefault="00720674">
            <w:pPr>
              <w:spacing w:before="215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16" style="position:absolute;left:0;text-align:left;margin-left:5.65pt;margin-top:11.05pt;width:62.1pt;height:9.75pt;z-index:-25156710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德工业学校</w:t>
            </w:r>
          </w:p>
        </w:tc>
        <w:tc>
          <w:tcPr>
            <w:tcW w:w="979" w:type="dxa"/>
            <w:shd w:val="clear" w:color="auto" w:fill="FFFFFF" w:themeFill="background1"/>
          </w:tcPr>
          <w:p w:rsidR="00AE70D5" w:rsidRDefault="00720674">
            <w:pPr>
              <w:spacing w:before="215" w:line="228" w:lineRule="auto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17" style="position:absolute;left:0;text-align:left;margin-left:9.1pt;margin-top:11pt;width:31.4pt;height:9.8pt;z-index:-25156812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二等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奖</w:t>
            </w:r>
          </w:p>
        </w:tc>
      </w:tr>
    </w:tbl>
    <w:p w:rsidR="00AE70D5" w:rsidRDefault="00AE70D5">
      <w:pPr>
        <w:spacing w:before="91" w:line="220" w:lineRule="auto"/>
        <w:rPr>
          <w:rFonts w:ascii="宋体" w:eastAsia="宋体" w:hAnsi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E70D5" w:rsidRDefault="00AE70D5">
      <w:pPr>
        <w:spacing w:before="91" w:line="220" w:lineRule="auto"/>
        <w:ind w:left="3902"/>
        <w:rPr>
          <w:rFonts w:ascii="宋体" w:eastAsia="宋体" w:hAnsi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E70D5" w:rsidRDefault="00AE70D5">
      <w:pPr>
        <w:spacing w:before="91" w:line="220" w:lineRule="auto"/>
        <w:ind w:left="3902"/>
        <w:rPr>
          <w:rFonts w:ascii="宋体" w:eastAsia="宋体" w:hAnsi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E70D5" w:rsidRDefault="00720674">
      <w:pPr>
        <w:spacing w:before="91" w:line="220" w:lineRule="auto"/>
        <w:ind w:left="39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三等奖</w:t>
      </w:r>
      <w:r>
        <w:rPr>
          <w:rFonts w:ascii="宋体" w:eastAsia="宋体" w:hAnsi="宋体" w:cs="宋体"/>
          <w:spacing w:val="-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eastAsia="宋体" w:hAnsi="宋体" w:cs="宋体" w:hint="eastAsia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17</w:t>
      </w:r>
      <w:r>
        <w:rPr>
          <w:rFonts w:ascii="宋体" w:eastAsia="宋体" w:hAnsi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r>
        <w:rPr>
          <w:rFonts w:ascii="宋体" w:eastAsia="宋体" w:hAnsi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:rsidR="00AE70D5" w:rsidRDefault="00AE70D5"/>
    <w:p w:rsidR="00AE70D5" w:rsidRDefault="00AE70D5">
      <w:pPr>
        <w:spacing w:line="107" w:lineRule="exact"/>
      </w:pPr>
    </w:p>
    <w:tbl>
      <w:tblPr>
        <w:tblStyle w:val="TableNormal"/>
        <w:tblW w:w="988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3688"/>
        <w:gridCol w:w="1283"/>
        <w:gridCol w:w="2570"/>
        <w:gridCol w:w="1024"/>
      </w:tblGrid>
      <w:tr w:rsidR="00AE70D5">
        <w:trPr>
          <w:trHeight w:val="655"/>
        </w:trPr>
        <w:tc>
          <w:tcPr>
            <w:tcW w:w="1324" w:type="dxa"/>
          </w:tcPr>
          <w:p w:rsidR="00AE70D5" w:rsidRDefault="00720674">
            <w:pPr>
              <w:spacing w:before="223" w:line="228" w:lineRule="auto"/>
              <w:ind w:left="4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3688" w:type="dxa"/>
          </w:tcPr>
          <w:p w:rsidR="00AE70D5" w:rsidRDefault="00720674">
            <w:pPr>
              <w:spacing w:before="223" w:line="230" w:lineRule="auto"/>
              <w:ind w:left="14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论文题目</w:t>
            </w:r>
          </w:p>
        </w:tc>
        <w:tc>
          <w:tcPr>
            <w:tcW w:w="1283" w:type="dxa"/>
          </w:tcPr>
          <w:p w:rsidR="00AE70D5" w:rsidRDefault="00720674" w:rsidP="00E75DB4">
            <w:pPr>
              <w:spacing w:before="223" w:line="228" w:lineRule="auto"/>
              <w:ind w:firstLineChars="100" w:firstLine="2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者姓名</w:t>
            </w:r>
          </w:p>
        </w:tc>
        <w:tc>
          <w:tcPr>
            <w:tcW w:w="2570" w:type="dxa"/>
          </w:tcPr>
          <w:p w:rsidR="00AE70D5" w:rsidRDefault="00720674">
            <w:pPr>
              <w:spacing w:before="224" w:line="228" w:lineRule="auto"/>
              <w:ind w:left="6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1024" w:type="dxa"/>
          </w:tcPr>
          <w:p w:rsidR="00AE70D5" w:rsidRDefault="00720674">
            <w:pPr>
              <w:spacing w:before="223" w:line="228" w:lineRule="auto"/>
              <w:ind w:left="3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等级</w:t>
            </w:r>
          </w:p>
        </w:tc>
      </w:tr>
      <w:tr w:rsidR="00AE70D5">
        <w:trPr>
          <w:trHeight w:val="651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18" style="position:absolute;left:0;text-align:left;margin-left:7.55pt;margin-top:11.25pt;width:51.25pt;height:9.8pt;z-index:-251552768;mso-position-horizontal-relative:text;mso-position-vertical-relative:text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思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政教育</w:t>
            </w:r>
            <w:proofErr w:type="gramEnd"/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类</w:t>
            </w:r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81" w:line="228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19" style="position:absolute;left:0;text-align:left;margin-left:10.8pt;margin-top:4.3pt;width:161.7pt;height:9.85pt;z-index:-25155379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《商务礼仪》</w:t>
            </w:r>
            <w:proofErr w:type="gramStart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课程思政建设</w:t>
            </w:r>
            <w:proofErr w:type="gramEnd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研究与实</w:t>
            </w:r>
          </w:p>
          <w:p w:rsidR="00AE70D5" w:rsidRDefault="00720674">
            <w:pPr>
              <w:spacing w:before="34" w:line="231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20" style="position:absolute;left:0;text-align:left;margin-left:5.8pt;margin-top:2pt;width:9.25pt;height:9.55pt;z-index:-251551744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</w:rPr>
              <w:t>践</w:t>
            </w:r>
            <w:proofErr w:type="gramEnd"/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21" style="position:absolute;left:0;text-align:left;margin-left:6pt;margin-top:11.3pt;width:30.4pt;height:9.75pt;z-index:-25155788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郭晓薇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81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22" style="position:absolute;left:0;text-align:left;margin-left:5.7pt;margin-top:4.35pt;width:83.15pt;height:9.75pt;z-index:-25155481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  <w:r>
              <w:pict>
                <v:rect id="_x0000_s1123" style="position:absolute;left:0;text-align:left;margin-left:5.9pt;margin-top:2.05pt;width:19.7pt;height:9.65pt;z-index:-25155584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24" style="position:absolute;left:0;text-align:left;margin-left:10.1pt;margin-top:11.25pt;width:31.55pt;height:9.8pt;z-index:-25155686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1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25" style="position:absolute;left:0;text-align:left;margin-left:7.55pt;margin-top:11.35pt;width:51.25pt;height:9.8pt;z-index:-251559936;mso-position-horizontal-relative:text;mso-position-vertical-relative:text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思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政教育</w:t>
            </w:r>
            <w:proofErr w:type="gramEnd"/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类</w:t>
            </w:r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26" style="position:absolute;left:0;text-align:left;margin-left:5.8pt;margin-top:11.35pt;width:145.75pt;height:9.8pt;z-index:-25156096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小微</w:t>
            </w:r>
            <w:proofErr w:type="gramStart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思政课</w:t>
            </w:r>
            <w:proofErr w:type="gramEnd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助力大课堂提质增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效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3" w:line="228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27" style="position:absolute;left:0;text-align:left;margin-left:5.8pt;margin-top:11.4pt;width:30.5pt;height:9.75pt;z-index:-25155891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姜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海生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28" style="position:absolute;left:0;text-align:left;margin-left:5.7pt;margin-top:11.45pt;width:62.1pt;height:9.75pt;z-index:-25156198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德工业学校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29" style="position:absolute;left:0;text-align:left;margin-left:10.1pt;margin-top:11.35pt;width:31.55pt;height:9.8pt;z-index:-25156300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1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30" style="position:absolute;left:0;text-align:left;margin-left:7.55pt;margin-top:11.3pt;width:51.25pt;height:9.8pt;z-index:-251548672;mso-position-horizontal-relative:text;mso-position-vertical-relative:text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思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政教育</w:t>
            </w:r>
            <w:proofErr w:type="gramEnd"/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类</w:t>
            </w:r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82" w:line="228" w:lineRule="auto"/>
              <w:ind w:left="111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31" style="position:absolute;left:0;text-align:left;margin-left:5.55pt;margin-top:4.35pt;width:166.6pt;height:9.85pt;z-index:-25154662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立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德树人融入专业实训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双促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机制</w:t>
            </w:r>
          </w:p>
          <w:p w:rsidR="00AE70D5" w:rsidRDefault="00720674">
            <w:pPr>
              <w:spacing w:before="34" w:line="228" w:lineRule="auto"/>
              <w:ind w:left="128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32" style="position:absolute;left:0;text-align:left;margin-left:6.4pt;margin-top:1.95pt;width:61.1pt;height:9.75pt;z-index:-251545600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的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创新与实践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1" w:line="230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33" style="position:absolute;left:0;text-align:left;margin-left:5.95pt;margin-top:11.35pt;width:30.35pt;height:9.65pt;z-index:-25154764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张志莲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34" style="position:absolute;left:0;text-align:left;margin-left:5.7pt;margin-top:11.35pt;width:62.1pt;height:9.75pt;z-index:-25155072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德工业学校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35" style="position:absolute;left:0;text-align:left;margin-left:10.1pt;margin-top:11.3pt;width:31.55pt;height:9.8pt;z-index:-25154969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1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19" w:line="228" w:lineRule="auto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36" style="position:absolute;left:0;text-align:left;margin-left:7.55pt;margin-top:11.2pt;width:51.25pt;height:9.8pt;z-index:-251538432;mso-position-horizontal-relative:text;mso-position-vertical-relative:text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思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政教育</w:t>
            </w:r>
            <w:proofErr w:type="gramEnd"/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类</w:t>
            </w:r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219" w:line="227" w:lineRule="auto"/>
              <w:ind w:left="130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37" style="position:absolute;left:0;text-align:left;margin-left:6.5pt;margin-top:11.2pt;width:155.5pt;height:9.85pt;z-index:-25153945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中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职英语教学与课程</w: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思政实践</w:t>
            </w:r>
            <w:proofErr w:type="gramEnd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研究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19" w:line="227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38" style="position:absolute;left:0;text-align:left;margin-left:5.75pt;margin-top:11.2pt;width:30.65pt;height:9.85pt;z-index:-25153536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晓静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219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39" style="position:absolute;left:0;text-align:left;margin-left:5.7pt;margin-top:11.25pt;width:62.1pt;height:9.75pt;z-index:-25153740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德工业学校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19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40" style="position:absolute;left:0;text-align:left;margin-left:10.1pt;margin-top:11.2pt;width:31.55pt;height:9.8pt;z-index:-25153638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3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41" style="position:absolute;left:0;text-align:left;margin-left:7.15pt;margin-top:11.35pt;width:51.6pt;height:9.75pt;z-index:-25154355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教改革类</w:t>
            </w:r>
            <w:proofErr w:type="gramEnd"/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222" w:line="227" w:lineRule="auto"/>
              <w:ind w:left="130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42" style="position:absolute;left:0;text-align:left;margin-left:6.5pt;margin-top:11.3pt;width:155.5pt;height:9.85pt;z-index:-25154252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中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职学生创新能力培养的策略研究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2" w:line="227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43" style="position:absolute;left:0;text-align:left;margin-left:5.65pt;margin-top:11.4pt;width:30.45pt;height:9.75pt;z-index:-25154150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程立军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44" style="position:absolute;left:0;text-align:left;margin-left:5.7pt;margin-top:11.4pt;width:62.1pt;height:9.75pt;z-index:-25154457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德工业学校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45" style="position:absolute;left:0;text-align:left;margin-left:10.1pt;margin-top:11.3pt;width:31.55pt;height:9.8pt;z-index:-25154048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1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教改革类</w:t>
            </w:r>
            <w:proofErr w:type="gramEnd"/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83" w:line="262" w:lineRule="auto"/>
              <w:ind w:left="112" w:right="222" w:hanging="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课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程</w:t>
            </w:r>
            <w:proofErr w:type="gramStart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思政视域下职业</w:t>
            </w:r>
            <w:proofErr w:type="gramEnd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院校教师专业发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展研究</w:t>
            </w:r>
            <w:proofErr w:type="gramEnd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路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径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梦妍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83" w:line="262" w:lineRule="auto"/>
              <w:ind w:left="118" w:right="249" w:hanging="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1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教改革类</w:t>
            </w:r>
            <w:proofErr w:type="gramEnd"/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221" w:line="227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高职体育社会服务的探析及途径研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究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1" w:line="229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牛</w:t>
            </w:r>
            <w:proofErr w:type="gramStart"/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农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78" w:line="264" w:lineRule="auto"/>
              <w:ind w:left="118" w:right="249" w:hanging="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1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46" style="position:absolute;left:0;text-align:left;margin-left:7.15pt;margin-top:11.4pt;width:51.6pt;height:9.75pt;z-index:-25152921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教改革类</w:t>
            </w:r>
            <w:proofErr w:type="gramEnd"/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84" w:line="231" w:lineRule="auto"/>
              <w:ind w:left="111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47" style="position:absolute;left:0;text-align:left;margin-left:5.55pt;margin-top:4.45pt;width:167.1pt;height:9.8pt;z-index:-25153126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基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于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三教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改革的中职院校实施课</w:t>
            </w:r>
          </w:p>
          <w:p w:rsidR="00AE70D5" w:rsidRDefault="00720674">
            <w:pPr>
              <w:spacing w:before="28" w:line="228" w:lineRule="auto"/>
              <w:ind w:left="110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48" style="position:absolute;left:0;text-align:left;margin-left:5.5pt;margin-top:1.65pt;width:61.95pt;height:9.8pt;z-index:-251532288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程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思政的</w:t>
            </w:r>
            <w:proofErr w:type="gramEnd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实践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2" w:line="225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49" style="position:absolute;left:0;text-align:left;margin-left:5.75pt;margin-top:11.4pt;width:56.65pt;height:9.95pt;z-index:-25153024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孙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国利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,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吕强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50" style="position:absolute;left:0;text-align:left;margin-left:5.7pt;margin-top:11.45pt;width:62.1pt;height:9.75pt;z-index:-25153331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德工业学校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51" style="position:absolute;left:0;text-align:left;margin-left:10.1pt;margin-top:11.35pt;width:31.55pt;height:9.8pt;z-index:-25153433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3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3" w:line="228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57" style="position:absolute;left:0;text-align:left;margin-left:7.15pt;margin-top:11.4pt;width:51.6pt;height:9.75pt;z-index:-25152307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教改革类</w:t>
            </w:r>
            <w:proofErr w:type="gramEnd"/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84" w:line="228" w:lineRule="auto"/>
              <w:ind w:left="101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58" style="position:absolute;left:0;text-align:left;margin-left:10.05pt;margin-top:4.4pt;width:162.5pt;height:9.8pt;z-index:-25152409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三教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改革背景下高职院校师德</w:t>
            </w:r>
            <w:proofErr w:type="gramStart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培</w:t>
            </w:r>
            <w:proofErr w:type="gramEnd"/>
          </w:p>
          <w:p w:rsidR="00AE70D5" w:rsidRDefault="00720674">
            <w:pPr>
              <w:spacing w:before="31" w:line="227" w:lineRule="auto"/>
              <w:ind w:left="111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59" style="position:absolute;left:0;text-align:left;margin-left:5.55pt;margin-top:1.8pt;width:114.45pt;height:9.85pt;z-index:-251525120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养的问题与优化策略研究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4" w:line="228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60" style="position:absolute;left:0;text-align:left;margin-left:5.75pt;margin-top:11.45pt;width:30.4pt;height:9.75pt;z-index:-25152204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姚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欣宇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84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61" style="position:absolute;left:0;text-align:left;margin-left:5.7pt;margin-top:4.45pt;width:83.15pt;height:9.75pt;z-index:-25152716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  <w:r>
              <w:pict>
                <v:rect id="_x0000_s1162" style="position:absolute;left:0;text-align:left;margin-left:5.9pt;margin-top:1.95pt;width:19.7pt;height:9.65pt;z-index:-25152614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3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63" style="position:absolute;left:0;text-align:left;margin-left:10.1pt;margin-top:11.4pt;width:31.55pt;height:9.8pt;z-index:-25152819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0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0" w:line="228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教改革类</w:t>
            </w:r>
            <w:proofErr w:type="gramEnd"/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80" w:line="263" w:lineRule="auto"/>
              <w:ind w:left="113" w:right="431" w:hanging="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证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书制度背景下高职汽修专业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三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教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改革的实施路径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0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赵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斯力根</w:t>
            </w:r>
            <w:proofErr w:type="gramEnd"/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80" w:line="263" w:lineRule="auto"/>
              <w:ind w:left="118" w:right="249" w:hanging="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0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0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4" w:line="228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145415</wp:posOffset>
                      </wp:positionV>
                      <wp:extent cx="655320" cy="123825"/>
                      <wp:effectExtent l="0" t="0" r="11430" b="952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4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style="position:absolute;left:0;text-align:left;margin-left:7.15pt;margin-top:11.45pt;width:51.6pt;height:9.75pt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" fillcolor="#ffff84" stroked="f"/>
                  </w:pict>
                </mc:Fallback>
              </mc:AlternateContent>
            </w:r>
            <w:proofErr w:type="gramStart"/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教改革类</w:t>
            </w:r>
            <w:proofErr w:type="gramEnd"/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224" w:line="228" w:lineRule="auto"/>
              <w:ind w:left="1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144780</wp:posOffset>
                      </wp:positionV>
                      <wp:extent cx="2117090" cy="124460"/>
                      <wp:effectExtent l="0" t="0" r="16510" b="889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7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4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style="position:absolute;left:0;text-align:left;margin-left:5.5pt;margin-top:11.4pt;width:166.7pt;height:9.8pt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" fillcolor="#ffff84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谈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中职数学课程融入思政和劳动教育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4" w:line="228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146050</wp:posOffset>
                      </wp:positionV>
                      <wp:extent cx="388620" cy="123825"/>
                      <wp:effectExtent l="0" t="0" r="11430" b="952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4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style="position:absolute;left:0;text-align:left;margin-left:5.8pt;margin-top:11.5pt;width:30.6pt;height:9.75pt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" fillcolor="#ffff84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吴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迎春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224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1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146050</wp:posOffset>
                      </wp:positionV>
                      <wp:extent cx="788670" cy="123825"/>
                      <wp:effectExtent l="0" t="0" r="11430" b="952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6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4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style="position:absolute;left:0;text-align:left;margin-left:5.7pt;margin-top:11.5pt;width:62.1pt;height:9.75pt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" fillcolor="#ffff84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德工业学校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4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144780</wp:posOffset>
                      </wp:positionV>
                      <wp:extent cx="400685" cy="124460"/>
                      <wp:effectExtent l="0" t="0" r="18415" b="889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4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style="position:absolute;left:0;text-align:left;margin-left:10.1pt;margin-top:11.4pt;width:31.55pt;height:9.8pt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" fillcolor="#ffff84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1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35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64" style="position:absolute;left:0;text-align:left;margin-left:17.75pt;margin-top:11.35pt;width:30.5pt;height:9.75pt;z-index:-25151590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综合类</w:t>
            </w:r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82" w:line="228" w:lineRule="auto"/>
              <w:ind w:left="130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65" style="position:absolute;left:0;text-align:left;margin-left:6.5pt;margin-top:4.35pt;width:166.05pt;height:9.8pt;z-index:-25151692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中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职学校美术教学过程中的艺术素养</w:t>
            </w:r>
          </w:p>
          <w:p w:rsidR="00AE70D5" w:rsidRDefault="00720674">
            <w:pPr>
              <w:spacing w:before="33" w:line="228" w:lineRule="auto"/>
              <w:ind w:left="111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66" style="position:absolute;left:0;text-align:left;margin-left:5.55pt;margin-top:1.9pt;width:19.95pt;height:9.8pt;z-index:-251518976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培养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67" style="position:absolute;left:0;text-align:left;margin-left:5.8pt;margin-top:11.35pt;width:19.85pt;height:9.75pt;z-index:-25151795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崔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扬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68" style="position:absolute;left:0;text-align:left;margin-left:5.7pt;margin-top:11.35pt;width:62.1pt;height:9.75pt;z-index:-25152102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德工业学校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1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69" style="position:absolute;left:0;text-align:left;margin-left:10.1pt;margin-top:11.3pt;width:31.55pt;height:9.8pt;z-index:-25152000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1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3" w:line="228" w:lineRule="auto"/>
              <w:ind w:left="3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146050</wp:posOffset>
                      </wp:positionV>
                      <wp:extent cx="387350" cy="123825"/>
                      <wp:effectExtent l="0" t="0" r="12700" b="9525"/>
                      <wp:wrapNone/>
                      <wp:docPr id="82" name="矩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4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2" o:spid="_x0000_s1026" style="position:absolute;left:0;text-align:left;margin-left:17.75pt;margin-top:11.5pt;width:30.5pt;height:9.75pt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" fillcolor="#ffff84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综合类</w:t>
            </w:r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82" w:line="227" w:lineRule="auto"/>
              <w:ind w:left="1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55245</wp:posOffset>
                      </wp:positionV>
                      <wp:extent cx="2121535" cy="125095"/>
                      <wp:effectExtent l="0" t="0" r="12065" b="8255"/>
                      <wp:wrapNone/>
                      <wp:docPr id="83" name="矩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5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4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3" o:spid="_x0000_s1026" style="position:absolute;left:0;text-align:left;margin-left:5.55pt;margin-top:4.35pt;width:167.05pt;height:9.85pt;z-index:-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" fillcolor="#ffff84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产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学研协同视阈下高职电子商务人才</w:t>
            </w:r>
          </w:p>
          <w:p w:rsidR="00AE70D5" w:rsidRDefault="00720674">
            <w:pPr>
              <w:spacing w:before="34" w:line="227" w:lineRule="auto"/>
              <w:ind w:left="1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24765</wp:posOffset>
                      </wp:positionV>
                      <wp:extent cx="786130" cy="125095"/>
                      <wp:effectExtent l="0" t="0" r="13970" b="8255"/>
                      <wp:wrapNone/>
                      <wp:docPr id="84" name="矩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13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4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4" o:spid="_x0000_s1026" style="position:absolute;left:0;text-align:left;margin-left:5.55pt;margin-top:1.95pt;width:61.9pt;height:9.85pt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" fillcolor="#ffff84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培养创新研究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3" w:line="228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1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147320</wp:posOffset>
                      </wp:positionV>
                      <wp:extent cx="254000" cy="121920"/>
                      <wp:effectExtent l="0" t="0" r="12700" b="11430"/>
                      <wp:wrapNone/>
                      <wp:docPr id="85" name="矩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4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5" o:spid="_x0000_s1026" style="position:absolute;left:0;text-align:left;margin-left:5.75pt;margin-top:11.6pt;width:20pt;height:9.6pt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" fillcolor="#ffff84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周颖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82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1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55245</wp:posOffset>
                      </wp:positionV>
                      <wp:extent cx="1056005" cy="123825"/>
                      <wp:effectExtent l="0" t="0" r="10795" b="9525"/>
                      <wp:wrapNone/>
                      <wp:docPr id="86" name="矩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0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4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6" o:spid="_x0000_s1026" style="position:absolute;left:0;text-align:left;margin-left:5.7pt;margin-top:4.35pt;width:83.15pt;height:9.75pt;z-index:-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" fillcolor="#ffff84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1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26035</wp:posOffset>
                      </wp:positionV>
                      <wp:extent cx="250190" cy="122555"/>
                      <wp:effectExtent l="0" t="0" r="16510" b="10795"/>
                      <wp:wrapNone/>
                      <wp:docPr id="87" name="矩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4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7" o:spid="_x0000_s1026" style="position:absolute;left:0;text-align:left;margin-left:5.9pt;margin-top:2.05pt;width:19.7pt;height:9.65pt;z-index:-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" fillcolor="#ffff84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3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1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144780</wp:posOffset>
                      </wp:positionV>
                      <wp:extent cx="400685" cy="124460"/>
                      <wp:effectExtent l="0" t="0" r="18415" b="8890"/>
                      <wp:wrapNone/>
                      <wp:docPr id="88" name="矩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4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8" o:spid="_x0000_s1026" style="position:absolute;left:0;text-align:left;margin-left:10.1pt;margin-top:11.4pt;width:31.55pt;height:9.8pt;z-index:-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" fillcolor="#ffff84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1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35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70" style="position:absolute;left:0;text-align:left;margin-left:17.75pt;margin-top:11.45pt;width:30.5pt;height:9.75pt;z-index:-25151180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综合类</w:t>
            </w:r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81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71" style="position:absolute;left:0;text-align:left;margin-left:5.7pt;margin-top:4.3pt;width:166.95pt;height:9.8pt;z-index:-25150976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如何保护利用文物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—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以承德避暑山</w:t>
            </w:r>
            <w:r>
              <w:rPr>
                <w:rFonts w:ascii="宋体" w:eastAsia="宋体" w:hAnsi="宋体" w:cs="宋体"/>
                <w:sz w:val="20"/>
                <w:szCs w:val="20"/>
              </w:rPr>
              <w:t>庄</w:t>
            </w:r>
          </w:p>
          <w:p w:rsidR="00AE70D5" w:rsidRDefault="00720674">
            <w:pPr>
              <w:spacing w:before="34" w:line="229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72" style="position:absolute;left:0;text-align:left;margin-left:5.65pt;margin-top:1.95pt;width:19.5pt;height:9.7pt;z-index:-251510784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为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例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3" w:line="228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73" style="position:absolute;left:0;text-align:left;margin-left:5.8pt;margin-top:11.4pt;width:19.4pt;height:9.75pt;z-index:-251508736;mso-position-horizontal-relative:text;mso-position-vertical-relative:text;mso-width-relative:page;mso-height-relative:page" fillcolor="#ffff84" stroked="f"/>
              </w:pict>
            </w:r>
            <w:proofErr w:type="gramStart"/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姜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阅</w:t>
            </w:r>
            <w:proofErr w:type="gramEnd"/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81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74" style="position:absolute;left:0;text-align:left;margin-left:5.7pt;margin-top:4.3pt;width:83.15pt;height:9.75pt;z-index:-25151283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  <w:r>
              <w:pict>
                <v:rect id="_x0000_s1175" style="position:absolute;left:0;text-align:left;margin-left:5.9pt;margin-top:2.05pt;width:19.7pt;height:9.65pt;z-index:-25151385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76" style="position:absolute;left:0;text-align:left;margin-left:10.1pt;margin-top:11.35pt;width:31.55pt;height:9.8pt;z-index:-25151488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1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35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77" style="position:absolute;left:0;text-align:left;margin-left:17.75pt;margin-top:11.4pt;width:30.5pt;height:9.75pt;z-index:-25150259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综合类</w:t>
            </w:r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83" w:line="228" w:lineRule="auto"/>
              <w:ind w:left="111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78" style="position:absolute;left:0;text-align:left;margin-left:5.55pt;margin-top:4.35pt;width:166.9pt;height:9.8pt;z-index:-251503616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提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高中职幼儿保育专业学生的教师专</w:t>
            </w:r>
          </w:p>
          <w:p w:rsidR="00AE70D5" w:rsidRDefault="00720674">
            <w:pPr>
              <w:spacing w:before="31" w:line="227" w:lineRule="auto"/>
              <w:ind w:left="110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79" style="position:absolute;left:0;text-align:left;margin-left:5.5pt;margin-top:1.8pt;width:61.95pt;height:9.85pt;z-index:-251504640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业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认同感研究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80" style="position:absolute;left:0;text-align:left;margin-left:5.65pt;margin-top:11.45pt;width:30.7pt;height:9.7pt;z-index:-25150668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刘媛微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81" style="position:absolute;left:0;text-align:left;margin-left:5.7pt;margin-top:11.4pt;width:62.1pt;height:9.75pt;z-index:-25150771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德工业学校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82" style="position:absolute;left:0;text-align:left;margin-left:10.1pt;margin-top:11.35pt;width:31.55pt;height:9.8pt;z-index:-25150566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0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19" w:line="228" w:lineRule="auto"/>
              <w:ind w:left="355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83" style="position:absolute;left:0;text-align:left;margin-left:17.75pt;margin-top:11.25pt;width:30.5pt;height:9.75pt;z-index:-251497472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综合类</w:t>
            </w:r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80" w:line="227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84" style="position:absolute;left:0;text-align:left;margin-left:5.7pt;margin-top:4.25pt;width:172.15pt;height:9.85pt;z-index:-251499520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浅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析中职与普通本科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“3+4”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分段培养</w:t>
            </w:r>
          </w:p>
          <w:p w:rsidR="00AE70D5" w:rsidRDefault="00720674">
            <w:pPr>
              <w:spacing w:before="32" w:line="228" w:lineRule="auto"/>
              <w:ind w:left="110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85" style="position:absolute;left:0;text-align:left;margin-left:5.5pt;margin-top:1.8pt;width:83.2pt;height:9.8pt;z-index:-251498496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模式下的师资配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置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19" w:line="228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86" style="position:absolute;left:0;text-align:left;margin-left:5.65pt;margin-top:11.2pt;width:30.4pt;height:9.75pt;z-index:-25149644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钱宏伟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219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87" style="position:absolute;left:0;text-align:left;margin-left:5.7pt;margin-top:11.25pt;width:62.1pt;height:9.75pt;z-index:-251500544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德工业学校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19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pict>
                <v:rect id="_x0000_s1188" style="position:absolute;left:0;text-align:left;margin-left:10.1pt;margin-top:11.2pt;width:31.55pt;height:9.8pt;z-index:-251501568;mso-position-horizontal-relative:text;mso-position-vertical-relative:text;mso-width-relative:page;mso-height-relative:page" fillcolor="#ffff84" stroked="f"/>
              </w:pic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  <w:tr w:rsidR="00AE70D5">
        <w:trPr>
          <w:trHeight w:val="651"/>
        </w:trPr>
        <w:tc>
          <w:tcPr>
            <w:tcW w:w="1324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1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8"/>
                <w:sz w:val="20"/>
                <w:szCs w:val="20"/>
              </w:rPr>
              <w:t>就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业创业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类</w:t>
            </w:r>
          </w:p>
        </w:tc>
        <w:tc>
          <w:tcPr>
            <w:tcW w:w="3688" w:type="dxa"/>
            <w:shd w:val="clear" w:color="auto" w:fill="FFFFFF" w:themeFill="background1"/>
          </w:tcPr>
          <w:p w:rsidR="00AE70D5" w:rsidRDefault="00720674">
            <w:pPr>
              <w:spacing w:before="83" w:line="262" w:lineRule="auto"/>
              <w:ind w:left="112" w:right="219" w:firstLine="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以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就业创业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为导向的职业教育发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展路径探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索</w:t>
            </w:r>
          </w:p>
        </w:tc>
        <w:tc>
          <w:tcPr>
            <w:tcW w:w="1283" w:type="dxa"/>
            <w:shd w:val="clear" w:color="auto" w:fill="FFFFFF" w:themeFill="background1"/>
          </w:tcPr>
          <w:p w:rsidR="00AE70D5" w:rsidRDefault="00720674">
            <w:pPr>
              <w:spacing w:before="222" w:line="229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武文斌</w:t>
            </w:r>
          </w:p>
        </w:tc>
        <w:tc>
          <w:tcPr>
            <w:tcW w:w="2570" w:type="dxa"/>
            <w:shd w:val="clear" w:color="auto" w:fill="FFFFFF" w:themeFill="background1"/>
          </w:tcPr>
          <w:p w:rsidR="00AE70D5" w:rsidRDefault="00720674">
            <w:pPr>
              <w:spacing w:before="83" w:line="262" w:lineRule="auto"/>
              <w:ind w:left="118" w:right="249" w:hanging="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德应用技术职业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院</w:t>
            </w:r>
          </w:p>
        </w:tc>
        <w:tc>
          <w:tcPr>
            <w:tcW w:w="1024" w:type="dxa"/>
            <w:shd w:val="clear" w:color="auto" w:fill="FFFFFF" w:themeFill="background1"/>
          </w:tcPr>
          <w:p w:rsidR="00AE70D5" w:rsidRDefault="00720674">
            <w:pPr>
              <w:spacing w:before="222" w:line="228" w:lineRule="auto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</w:tc>
      </w:tr>
    </w:tbl>
    <w:p w:rsidR="00AE70D5" w:rsidRDefault="00AE70D5"/>
    <w:sectPr w:rsidR="00AE70D5">
      <w:headerReference w:type="default" r:id="rId8"/>
      <w:pgSz w:w="11850" w:h="16790"/>
      <w:pgMar w:top="400" w:right="956" w:bottom="0" w:left="99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74" w:rsidRDefault="00720674">
      <w:r>
        <w:separator/>
      </w:r>
    </w:p>
  </w:endnote>
  <w:endnote w:type="continuationSeparator" w:id="0">
    <w:p w:rsidR="00720674" w:rsidRDefault="0072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74" w:rsidRDefault="00720674">
      <w:r>
        <w:separator/>
      </w:r>
    </w:p>
  </w:footnote>
  <w:footnote w:type="continuationSeparator" w:id="0">
    <w:p w:rsidR="00720674" w:rsidRDefault="00720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D5" w:rsidRDefault="00AE70D5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Q5MTZjYTc1MDhkNTE1ZmNjNThkN2ZjMjJhY2ExYzYifQ=="/>
  </w:docVars>
  <w:rsids>
    <w:rsidRoot w:val="00AE70D5"/>
    <w:rsid w:val="00720674"/>
    <w:rsid w:val="00AE70D5"/>
    <w:rsid w:val="00E75DB4"/>
    <w:rsid w:val="08BE30C1"/>
    <w:rsid w:val="285E6FE6"/>
    <w:rsid w:val="327217F8"/>
    <w:rsid w:val="4D0478AD"/>
    <w:rsid w:val="531B2807"/>
    <w:rsid w:val="532E5683"/>
    <w:rsid w:val="62B754F6"/>
    <w:rsid w:val="795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E75D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5DB4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E75DB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5DB4"/>
    <w:rPr>
      <w:rFonts w:eastAsia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E75D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5DB4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E75DB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5DB4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508-齐</dc:creator>
  <cp:lastModifiedBy>d1</cp:lastModifiedBy>
  <cp:revision>2</cp:revision>
  <dcterms:created xsi:type="dcterms:W3CDTF">2023-07-04T06:32:00Z</dcterms:created>
  <dcterms:modified xsi:type="dcterms:W3CDTF">2023-07-04T06:32:00Z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2023-06-28T08:48:37Z</vt:filetime>
  </property>
  <property fmtid="{D5CDD505-2E9C-101B-9397-08002B2CF9AE}" pid="4" name="KSOProductBuildVer">
    <vt:lpwstr>2052-11.1.0.14036</vt:lpwstr>
  </property>
  <property fmtid="{D5CDD505-2E9C-101B-9397-08002B2CF9AE}" pid="5" name="ICV">
    <vt:lpwstr>DD968B4D07814E41B90B046FF185D3AD_13</vt:lpwstr>
  </property>
</Properties>
</file>