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承德应用技术职业学院</w:t>
      </w:r>
    </w:p>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color w:val="auto"/>
          <w:sz w:val="44"/>
          <w:szCs w:val="44"/>
          <w:lang w:val="en-US" w:eastAsia="zh-CN"/>
        </w:rPr>
      </w:pPr>
      <w:bookmarkStart w:id="0" w:name="_GoBack"/>
      <w:r>
        <w:rPr>
          <w:rFonts w:hint="eastAsia" w:ascii="方正小标宋简体" w:hAnsi="方正小标宋简体" w:eastAsia="方正小标宋简体" w:cs="方正小标宋简体"/>
          <w:b w:val="0"/>
          <w:bCs/>
          <w:color w:val="auto"/>
          <w:sz w:val="44"/>
          <w:szCs w:val="44"/>
          <w:lang w:val="en-US" w:eastAsia="zh-CN"/>
        </w:rPr>
        <w:t>教师企业实践管理办法</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方正小标宋简体" w:hAnsi="方正小标宋简体" w:eastAsia="方正小标宋简体" w:cs="方正小标宋简体"/>
          <w:b w:val="0"/>
          <w:bCs/>
          <w:color w:val="auto"/>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rPr>
        <w:t>第一条</w:t>
      </w:r>
      <w:r>
        <w:rPr>
          <w:rFonts w:hint="eastAsia" w:ascii="仿宋_GB2312" w:hAnsi="仿宋_GB2312" w:eastAsia="仿宋_GB2312" w:cs="仿宋_GB2312"/>
          <w:i w:val="0"/>
          <w:caps w:val="0"/>
          <w:color w:val="auto"/>
          <w:spacing w:val="0"/>
          <w:sz w:val="32"/>
          <w:szCs w:val="32"/>
          <w:shd w:val="clear" w:fill="FFFFFF"/>
        </w:rPr>
        <w:t xml:space="preserve">  为贯彻落实国务院《关于全面深化新时代教师队伍建设改革的意见》等文件精神，不断加强学校“双师”素质师资队伍建设，提高教师实践教学能力和人才培养质量，特</w:t>
      </w:r>
      <w:r>
        <w:rPr>
          <w:rFonts w:hint="eastAsia" w:ascii="仿宋_GB2312" w:hAnsi="仿宋_GB2312" w:eastAsia="仿宋_GB2312" w:cs="仿宋_GB2312"/>
          <w:i w:val="0"/>
          <w:caps w:val="0"/>
          <w:color w:val="auto"/>
          <w:spacing w:val="0"/>
          <w:sz w:val="32"/>
          <w:szCs w:val="32"/>
          <w:shd w:val="clear" w:fill="FFFFFF"/>
          <w:lang w:val="en-US" w:eastAsia="zh-CN"/>
        </w:rPr>
        <w:t>制定</w:t>
      </w:r>
      <w:r>
        <w:rPr>
          <w:rFonts w:hint="eastAsia" w:ascii="仿宋_GB2312" w:hAnsi="仿宋_GB2312" w:eastAsia="仿宋_GB2312" w:cs="仿宋_GB2312"/>
          <w:i w:val="0"/>
          <w:caps w:val="0"/>
          <w:color w:val="auto"/>
          <w:spacing w:val="0"/>
          <w:sz w:val="32"/>
          <w:szCs w:val="32"/>
          <w:shd w:val="clear" w:fill="FFFFFF"/>
        </w:rPr>
        <w:t>教师企业实践</w:t>
      </w:r>
      <w:r>
        <w:rPr>
          <w:rFonts w:hint="eastAsia" w:ascii="仿宋_GB2312" w:hAnsi="仿宋_GB2312" w:eastAsia="仿宋_GB2312" w:cs="仿宋_GB2312"/>
          <w:i w:val="0"/>
          <w:caps w:val="0"/>
          <w:color w:val="auto"/>
          <w:spacing w:val="0"/>
          <w:sz w:val="32"/>
          <w:szCs w:val="32"/>
          <w:shd w:val="clear" w:fill="FFFFFF"/>
          <w:lang w:val="en-US" w:eastAsia="zh-CN"/>
        </w:rPr>
        <w:t>管理办法</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第二条</w:t>
      </w:r>
      <w:r>
        <w:rPr>
          <w:rFonts w:hint="eastAsia" w:ascii="仿宋_GB2312" w:hAnsi="仿宋_GB2312" w:eastAsia="仿宋_GB2312" w:cs="仿宋_GB2312"/>
          <w:i w:val="0"/>
          <w:caps w:val="0"/>
          <w:color w:val="auto"/>
          <w:spacing w:val="0"/>
          <w:sz w:val="32"/>
          <w:szCs w:val="32"/>
          <w:shd w:val="clear" w:fill="FFFFFF"/>
        </w:rPr>
        <w:t xml:space="preserve">  企业实践</w:t>
      </w:r>
      <w:r>
        <w:rPr>
          <w:rFonts w:hint="eastAsia" w:ascii="仿宋_GB2312" w:hAnsi="仿宋_GB2312" w:eastAsia="仿宋_GB2312" w:cs="仿宋_GB2312"/>
          <w:i w:val="0"/>
          <w:caps w:val="0"/>
          <w:color w:val="auto"/>
          <w:spacing w:val="0"/>
          <w:sz w:val="32"/>
          <w:szCs w:val="32"/>
          <w:shd w:val="clear" w:fill="FFFFFF"/>
          <w:lang w:val="en-US" w:eastAsia="zh-CN"/>
        </w:rPr>
        <w:t>管理办法</w:t>
      </w:r>
      <w:r>
        <w:rPr>
          <w:rFonts w:hint="eastAsia" w:ascii="仿宋_GB2312" w:hAnsi="仿宋_GB2312" w:eastAsia="仿宋_GB2312" w:cs="仿宋_GB2312"/>
          <w:i w:val="0"/>
          <w:caps w:val="0"/>
          <w:color w:val="auto"/>
          <w:spacing w:val="0"/>
          <w:sz w:val="32"/>
          <w:szCs w:val="32"/>
          <w:shd w:val="clear" w:fill="FFFFFF"/>
        </w:rPr>
        <w:t>的实施范围为专业教师（专业课、专业基础课教师）和实践指导教师。鼓励公共课教师根据教学要求和学生人文素养培养要求，进行相应的企业或社会实践活动。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第三条</w:t>
      </w:r>
      <w:r>
        <w:rPr>
          <w:rFonts w:hint="eastAsia" w:ascii="仿宋_GB2312" w:hAnsi="仿宋_GB2312" w:eastAsia="仿宋_GB2312" w:cs="仿宋_GB2312"/>
          <w:i w:val="0"/>
          <w:caps w:val="0"/>
          <w:color w:val="auto"/>
          <w:spacing w:val="0"/>
          <w:sz w:val="32"/>
          <w:szCs w:val="32"/>
          <w:shd w:val="clear" w:fill="FFFFFF"/>
        </w:rPr>
        <w:t xml:space="preserve">  教师企业实践要坚持有计划、有目标、有实效原则，可采取专兼结合、长短期结合、集中和分散结合等灵活多样的形式组织实施。各</w:t>
      </w:r>
      <w:r>
        <w:rPr>
          <w:rFonts w:hint="eastAsia" w:ascii="仿宋_GB2312" w:hAnsi="仿宋_GB2312" w:eastAsia="仿宋_GB2312" w:cs="仿宋_GB2312"/>
          <w:i w:val="0"/>
          <w:caps w:val="0"/>
          <w:color w:val="auto"/>
          <w:spacing w:val="0"/>
          <w:sz w:val="32"/>
          <w:szCs w:val="32"/>
          <w:shd w:val="clear" w:fill="FFFFFF"/>
          <w:lang w:val="en-US" w:eastAsia="zh-CN"/>
        </w:rPr>
        <w:t>系部</w:t>
      </w:r>
      <w:r>
        <w:rPr>
          <w:rFonts w:hint="eastAsia" w:ascii="仿宋_GB2312" w:hAnsi="仿宋_GB2312" w:eastAsia="仿宋_GB2312" w:cs="仿宋_GB2312"/>
          <w:i w:val="0"/>
          <w:caps w:val="0"/>
          <w:color w:val="auto"/>
          <w:spacing w:val="0"/>
          <w:sz w:val="32"/>
          <w:szCs w:val="32"/>
          <w:shd w:val="clear" w:fill="FFFFFF"/>
        </w:rPr>
        <w:t>必须加强教师企业实践工作的规划，合理调度教学、科研、管理等工作任务，积极创造条件，努力做到定期、轮流安排教师参加企业实践。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第四条</w:t>
      </w:r>
      <w:r>
        <w:rPr>
          <w:rFonts w:hint="eastAsia" w:ascii="仿宋_GB2312" w:hAnsi="仿宋_GB2312" w:eastAsia="仿宋_GB2312" w:cs="仿宋_GB2312"/>
          <w:i w:val="0"/>
          <w:caps w:val="0"/>
          <w:color w:val="auto"/>
          <w:spacing w:val="0"/>
          <w:sz w:val="32"/>
          <w:szCs w:val="32"/>
          <w:shd w:val="clear" w:fill="FFFFFF"/>
        </w:rPr>
        <w:t xml:space="preserve">  教师实践企业采取</w:t>
      </w:r>
      <w:r>
        <w:rPr>
          <w:rFonts w:hint="eastAsia" w:ascii="仿宋_GB2312" w:hAnsi="仿宋_GB2312" w:eastAsia="仿宋_GB2312" w:cs="仿宋_GB2312"/>
          <w:i w:val="0"/>
          <w:caps w:val="0"/>
          <w:color w:val="auto"/>
          <w:spacing w:val="0"/>
          <w:sz w:val="32"/>
          <w:szCs w:val="32"/>
          <w:shd w:val="clear" w:fill="FFFFFF"/>
          <w:lang w:val="en-US" w:eastAsia="zh-CN"/>
        </w:rPr>
        <w:t>系部</w:t>
      </w:r>
      <w:r>
        <w:rPr>
          <w:rFonts w:hint="eastAsia" w:ascii="仿宋_GB2312" w:hAnsi="仿宋_GB2312" w:eastAsia="仿宋_GB2312" w:cs="仿宋_GB2312"/>
          <w:i w:val="0"/>
          <w:caps w:val="0"/>
          <w:color w:val="auto"/>
          <w:spacing w:val="0"/>
          <w:sz w:val="32"/>
          <w:szCs w:val="32"/>
          <w:shd w:val="clear" w:fill="FFFFFF"/>
        </w:rPr>
        <w:t>安排与教师自行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联系相结合，但教师自行联系的实践单位必须得到</w:t>
      </w:r>
      <w:r>
        <w:rPr>
          <w:rFonts w:hint="eastAsia" w:ascii="仿宋_GB2312" w:hAnsi="仿宋_GB2312" w:eastAsia="仿宋_GB2312" w:cs="仿宋_GB2312"/>
          <w:i w:val="0"/>
          <w:caps w:val="0"/>
          <w:color w:val="auto"/>
          <w:spacing w:val="0"/>
          <w:sz w:val="32"/>
          <w:szCs w:val="32"/>
          <w:shd w:val="clear" w:fill="FFFFFF"/>
          <w:lang w:val="en-US" w:eastAsia="zh-CN"/>
        </w:rPr>
        <w:t>系部</w:t>
      </w:r>
      <w:r>
        <w:rPr>
          <w:rFonts w:hint="eastAsia" w:ascii="仿宋_GB2312" w:hAnsi="仿宋_GB2312" w:eastAsia="仿宋_GB2312" w:cs="仿宋_GB2312"/>
          <w:i w:val="0"/>
          <w:caps w:val="0"/>
          <w:color w:val="auto"/>
          <w:spacing w:val="0"/>
          <w:sz w:val="32"/>
          <w:szCs w:val="32"/>
          <w:shd w:val="clear" w:fill="FFFFFF"/>
        </w:rPr>
        <w:t>的认可。实践单位性质应与教师从事专业一致或相近，且具有一定规模，生产技术、管理水平在本行业中处于先进水平。在同等条件下，优先考虑校企合作单位和专业实习基地。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rPr>
        <w:t> 第五条</w:t>
      </w:r>
      <w:r>
        <w:rPr>
          <w:rFonts w:hint="eastAsia" w:ascii="仿宋_GB2312" w:hAnsi="仿宋_GB2312" w:eastAsia="仿宋_GB2312" w:cs="仿宋_GB2312"/>
          <w:i w:val="0"/>
          <w:caps w:val="0"/>
          <w:color w:val="auto"/>
          <w:spacing w:val="0"/>
          <w:sz w:val="32"/>
          <w:szCs w:val="32"/>
          <w:shd w:val="clear" w:fill="FFFFFF"/>
        </w:rPr>
        <w:t xml:space="preserve">  专业教师的企业实践必须达到规定的时间要求。新教师入职两年内要安排不少于</w:t>
      </w:r>
      <w:r>
        <w:rPr>
          <w:rFonts w:hint="eastAsia" w:ascii="仿宋_GB2312" w:hAnsi="仿宋_GB2312" w:eastAsia="仿宋_GB2312" w:cs="仿宋_GB2312"/>
          <w:i w:val="0"/>
          <w:caps w:val="0"/>
          <w:color w:val="auto"/>
          <w:spacing w:val="0"/>
          <w:sz w:val="32"/>
          <w:szCs w:val="32"/>
          <w:shd w:val="clear" w:fill="FFFFFF"/>
          <w:lang w:val="en-US"/>
        </w:rPr>
        <w:t>6</w:t>
      </w:r>
      <w:r>
        <w:rPr>
          <w:rFonts w:hint="eastAsia" w:ascii="仿宋_GB2312" w:hAnsi="仿宋_GB2312" w:eastAsia="仿宋_GB2312" w:cs="仿宋_GB2312"/>
          <w:i w:val="0"/>
          <w:caps w:val="0"/>
          <w:color w:val="auto"/>
          <w:spacing w:val="0"/>
          <w:sz w:val="32"/>
          <w:szCs w:val="32"/>
          <w:shd w:val="clear" w:fill="FFFFFF"/>
        </w:rPr>
        <w:t>个月的社会实践，专业教师每年企业实践时间不少于</w:t>
      </w:r>
      <w:r>
        <w:rPr>
          <w:rFonts w:hint="eastAsia" w:ascii="仿宋_GB2312" w:hAnsi="仿宋_GB2312" w:eastAsia="仿宋_GB2312" w:cs="仿宋_GB2312"/>
          <w:i w:val="0"/>
          <w:caps w:val="0"/>
          <w:color w:val="auto"/>
          <w:spacing w:val="0"/>
          <w:sz w:val="32"/>
          <w:szCs w:val="32"/>
          <w:shd w:val="clear" w:fill="FFFFFF"/>
          <w:lang w:val="en-US"/>
        </w:rPr>
        <w:t>1</w:t>
      </w:r>
      <w:r>
        <w:rPr>
          <w:rFonts w:hint="eastAsia" w:ascii="仿宋_GB2312" w:hAnsi="仿宋_GB2312" w:eastAsia="仿宋_GB2312" w:cs="仿宋_GB2312"/>
          <w:i w:val="0"/>
          <w:caps w:val="0"/>
          <w:color w:val="auto"/>
          <w:spacing w:val="0"/>
          <w:sz w:val="32"/>
          <w:szCs w:val="32"/>
          <w:shd w:val="clear" w:fill="FFFFFF"/>
        </w:rPr>
        <w:t>个月，</w:t>
      </w:r>
      <w:r>
        <w:rPr>
          <w:rFonts w:hint="eastAsia" w:ascii="仿宋_GB2312" w:hAnsi="仿宋_GB2312" w:eastAsia="仿宋_GB2312" w:cs="仿宋_GB2312"/>
          <w:i w:val="0"/>
          <w:caps w:val="0"/>
          <w:color w:val="auto"/>
          <w:spacing w:val="0"/>
          <w:sz w:val="32"/>
          <w:szCs w:val="32"/>
          <w:shd w:val="clear" w:fill="FFFFFF"/>
          <w:lang w:val="en-US" w:eastAsia="zh-CN"/>
        </w:rPr>
        <w:t>条件允许时</w:t>
      </w:r>
      <w:r>
        <w:rPr>
          <w:rFonts w:hint="eastAsia" w:ascii="仿宋_GB2312" w:hAnsi="仿宋_GB2312" w:eastAsia="仿宋_GB2312" w:cs="仿宋_GB2312"/>
          <w:i w:val="0"/>
          <w:caps w:val="0"/>
          <w:color w:val="auto"/>
          <w:spacing w:val="0"/>
          <w:sz w:val="32"/>
          <w:szCs w:val="32"/>
          <w:shd w:val="clear" w:fill="FFFFFF"/>
        </w:rPr>
        <w:t>每五年可脱产</w:t>
      </w:r>
      <w:r>
        <w:rPr>
          <w:rFonts w:hint="eastAsia" w:ascii="仿宋_GB2312" w:hAnsi="仿宋_GB2312" w:eastAsia="仿宋_GB2312" w:cs="仿宋_GB2312"/>
          <w:i w:val="0"/>
          <w:caps w:val="0"/>
          <w:color w:val="auto"/>
          <w:spacing w:val="0"/>
          <w:sz w:val="32"/>
          <w:szCs w:val="32"/>
          <w:shd w:val="clear" w:fill="FFFFFF"/>
          <w:lang w:val="en-US"/>
        </w:rPr>
        <w:t>1</w:t>
      </w:r>
      <w:r>
        <w:rPr>
          <w:rFonts w:hint="eastAsia" w:ascii="仿宋_GB2312" w:hAnsi="仿宋_GB2312" w:eastAsia="仿宋_GB2312" w:cs="仿宋_GB2312"/>
          <w:i w:val="0"/>
          <w:caps w:val="0"/>
          <w:color w:val="auto"/>
          <w:spacing w:val="0"/>
          <w:sz w:val="32"/>
          <w:szCs w:val="32"/>
          <w:shd w:val="clear" w:fill="FFFFFF"/>
        </w:rPr>
        <w:t>学期参加企业实践。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第六条</w:t>
      </w:r>
      <w:r>
        <w:rPr>
          <w:rFonts w:hint="eastAsia" w:ascii="仿宋_GB2312" w:hAnsi="仿宋_GB2312" w:eastAsia="仿宋_GB2312" w:cs="仿宋_GB2312"/>
          <w:i w:val="0"/>
          <w:caps w:val="0"/>
          <w:color w:val="auto"/>
          <w:spacing w:val="0"/>
          <w:sz w:val="32"/>
          <w:szCs w:val="32"/>
          <w:shd w:val="clear" w:fill="FFFFFF"/>
        </w:rPr>
        <w:t xml:space="preserve">  各</w:t>
      </w:r>
      <w:r>
        <w:rPr>
          <w:rFonts w:hint="eastAsia" w:ascii="仿宋_GB2312" w:hAnsi="仿宋_GB2312" w:eastAsia="仿宋_GB2312" w:cs="仿宋_GB2312"/>
          <w:i w:val="0"/>
          <w:caps w:val="0"/>
          <w:color w:val="auto"/>
          <w:spacing w:val="0"/>
          <w:sz w:val="32"/>
          <w:szCs w:val="32"/>
          <w:shd w:val="clear" w:fill="FFFFFF"/>
          <w:lang w:val="en-US" w:eastAsia="zh-CN"/>
        </w:rPr>
        <w:t>系部</w:t>
      </w:r>
      <w:r>
        <w:rPr>
          <w:rFonts w:hint="eastAsia" w:ascii="仿宋_GB2312" w:hAnsi="仿宋_GB2312" w:eastAsia="仿宋_GB2312" w:cs="仿宋_GB2312"/>
          <w:i w:val="0"/>
          <w:caps w:val="0"/>
          <w:color w:val="auto"/>
          <w:spacing w:val="0"/>
          <w:sz w:val="32"/>
          <w:szCs w:val="32"/>
          <w:shd w:val="clear" w:fill="FFFFFF"/>
        </w:rPr>
        <w:t>要加强对教师企业实践工作的宏观指导，企业实践任务书要严格制定并审核。新教师企业实践的主要内容为了解工作流程、熟悉设备操作、了解工艺设计等；具有</w:t>
      </w:r>
      <w:r>
        <w:rPr>
          <w:rFonts w:hint="eastAsia" w:ascii="仿宋_GB2312" w:hAnsi="仿宋_GB2312" w:eastAsia="仿宋_GB2312" w:cs="仿宋_GB2312"/>
          <w:i w:val="0"/>
          <w:caps w:val="0"/>
          <w:color w:val="auto"/>
          <w:spacing w:val="0"/>
          <w:sz w:val="32"/>
          <w:szCs w:val="32"/>
          <w:shd w:val="clear" w:fill="FFFFFF"/>
          <w:lang w:val="en-US" w:eastAsia="zh-CN"/>
        </w:rPr>
        <w:t>中级职称</w:t>
      </w:r>
      <w:r>
        <w:rPr>
          <w:rFonts w:hint="eastAsia" w:ascii="仿宋_GB2312" w:hAnsi="仿宋_GB2312" w:eastAsia="仿宋_GB2312" w:cs="仿宋_GB2312"/>
          <w:i w:val="0"/>
          <w:caps w:val="0"/>
          <w:color w:val="auto"/>
          <w:spacing w:val="0"/>
          <w:sz w:val="32"/>
          <w:szCs w:val="32"/>
          <w:shd w:val="clear" w:fill="FFFFFF"/>
        </w:rPr>
        <w:t>的教师，企业实践的主要内容为了解行业新技术、新工艺、新产品、新设备、新动向，熟悉工作流程，参与设备维护和工艺设计，协助企业开展技术研发，或进行职业技能训练，获得职业资格证书；具有</w:t>
      </w:r>
      <w:r>
        <w:rPr>
          <w:rFonts w:hint="eastAsia" w:ascii="仿宋_GB2312" w:hAnsi="仿宋_GB2312" w:eastAsia="仿宋_GB2312" w:cs="仿宋_GB2312"/>
          <w:i w:val="0"/>
          <w:caps w:val="0"/>
          <w:color w:val="auto"/>
          <w:spacing w:val="0"/>
          <w:sz w:val="32"/>
          <w:szCs w:val="32"/>
          <w:shd w:val="clear" w:fill="FFFFFF"/>
          <w:lang w:val="en-US" w:eastAsia="zh-CN"/>
        </w:rPr>
        <w:t>高级职称</w:t>
      </w:r>
      <w:r>
        <w:rPr>
          <w:rFonts w:hint="eastAsia" w:ascii="仿宋_GB2312" w:hAnsi="仿宋_GB2312" w:eastAsia="仿宋_GB2312" w:cs="仿宋_GB2312"/>
          <w:i w:val="0"/>
          <w:caps w:val="0"/>
          <w:color w:val="auto"/>
          <w:spacing w:val="0"/>
          <w:sz w:val="32"/>
          <w:szCs w:val="32"/>
          <w:shd w:val="clear" w:fill="FFFFFF"/>
        </w:rPr>
        <w:t>职务的教师企业实践的主要内容为掌握行业发展、产业调整的动态与趋势，开展校企合作、技术服务，帮助企业解决关键的技术难题，主持横向课题</w:t>
      </w:r>
      <w:r>
        <w:rPr>
          <w:rFonts w:hint="eastAsia" w:ascii="仿宋_GB2312" w:hAnsi="仿宋_GB2312" w:eastAsia="仿宋_GB2312" w:cs="仿宋_GB2312"/>
          <w:i w:val="0"/>
          <w:caps w:val="0"/>
          <w:color w:val="auto"/>
          <w:spacing w:val="0"/>
          <w:sz w:val="32"/>
          <w:szCs w:val="32"/>
          <w:shd w:val="clear" w:fill="FFFFFF"/>
          <w:lang w:val="en-US"/>
        </w:rPr>
        <w:t>1-2</w:t>
      </w:r>
      <w:r>
        <w:rPr>
          <w:rFonts w:hint="eastAsia" w:ascii="仿宋_GB2312" w:hAnsi="仿宋_GB2312" w:eastAsia="仿宋_GB2312" w:cs="仿宋_GB2312"/>
          <w:i w:val="0"/>
          <w:caps w:val="0"/>
          <w:color w:val="auto"/>
          <w:spacing w:val="0"/>
          <w:sz w:val="32"/>
          <w:szCs w:val="32"/>
          <w:shd w:val="clear" w:fill="FFFFFF"/>
        </w:rPr>
        <w:t>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第七条</w:t>
      </w:r>
      <w:r>
        <w:rPr>
          <w:rFonts w:hint="eastAsia" w:ascii="仿宋_GB2312" w:hAnsi="仿宋_GB2312" w:eastAsia="仿宋_GB2312" w:cs="仿宋_GB2312"/>
          <w:i w:val="0"/>
          <w:caps w:val="0"/>
          <w:color w:val="auto"/>
          <w:spacing w:val="0"/>
          <w:sz w:val="32"/>
          <w:szCs w:val="32"/>
          <w:shd w:val="clear" w:fill="FFFFFF"/>
        </w:rPr>
        <w:t xml:space="preserve">  教师企业实践活动主要形式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专职企业实践。专任教师采取专职脱产形式，到企业或生产服务一线进行实践，实践期间不安排授课任务，科研和其它工作量不减免</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企业挂职锻炼。专任教师到企业挂职，开展科技咨询服务和实践活动。挂职任期一般为1-2年，在挂职单位工作每月不得少于8个工作日。挂职实践期间教学工作量可</w:t>
      </w:r>
      <w:r>
        <w:rPr>
          <w:rFonts w:hint="eastAsia" w:ascii="仿宋_GB2312" w:hAnsi="仿宋_GB2312" w:eastAsia="仿宋_GB2312" w:cs="仿宋_GB2312"/>
          <w:i w:val="0"/>
          <w:caps w:val="0"/>
          <w:color w:val="auto"/>
          <w:spacing w:val="0"/>
          <w:sz w:val="32"/>
          <w:szCs w:val="32"/>
          <w:shd w:val="clear" w:fill="FFFFFF"/>
          <w:lang w:val="en-US" w:eastAsia="zh-CN"/>
        </w:rPr>
        <w:t>适当</w:t>
      </w:r>
      <w:r>
        <w:rPr>
          <w:rFonts w:hint="eastAsia" w:ascii="仿宋_GB2312" w:hAnsi="仿宋_GB2312" w:eastAsia="仿宋_GB2312" w:cs="仿宋_GB2312"/>
          <w:i w:val="0"/>
          <w:caps w:val="0"/>
          <w:color w:val="auto"/>
          <w:spacing w:val="0"/>
          <w:sz w:val="32"/>
          <w:szCs w:val="32"/>
          <w:shd w:val="clear" w:fill="FFFFFF"/>
        </w:rPr>
        <w:t>减免，科研和其它工作量不减免</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短期企业实践。专任教师</w:t>
      </w:r>
      <w:r>
        <w:rPr>
          <w:rFonts w:hint="eastAsia" w:ascii="仿宋_GB2312" w:hAnsi="仿宋_GB2312" w:eastAsia="仿宋_GB2312" w:cs="仿宋_GB2312"/>
          <w:i w:val="0"/>
          <w:caps w:val="0"/>
          <w:color w:val="auto"/>
          <w:spacing w:val="0"/>
          <w:sz w:val="32"/>
          <w:szCs w:val="32"/>
          <w:shd w:val="clear" w:fill="FFFFFF"/>
          <w:lang w:val="en-US" w:eastAsia="zh-CN"/>
        </w:rPr>
        <w:t>利用</w:t>
      </w:r>
      <w:r>
        <w:rPr>
          <w:rFonts w:hint="eastAsia" w:ascii="仿宋_GB2312" w:hAnsi="仿宋_GB2312" w:eastAsia="仿宋_GB2312" w:cs="仿宋_GB2312"/>
          <w:i w:val="0"/>
          <w:caps w:val="0"/>
          <w:color w:val="auto"/>
          <w:spacing w:val="0"/>
          <w:sz w:val="32"/>
          <w:szCs w:val="32"/>
          <w:shd w:val="clear" w:fill="FFFFFF"/>
        </w:rPr>
        <w:t>寒暑假期间到相关企业进行企业调研、</w:t>
      </w:r>
      <w:r>
        <w:rPr>
          <w:rFonts w:hint="eastAsia" w:ascii="仿宋_GB2312" w:hAnsi="仿宋_GB2312" w:eastAsia="仿宋_GB2312" w:cs="仿宋_GB2312"/>
          <w:i w:val="0"/>
          <w:caps w:val="0"/>
          <w:color w:val="auto"/>
          <w:spacing w:val="0"/>
          <w:sz w:val="32"/>
          <w:szCs w:val="32"/>
          <w:shd w:val="clear" w:fill="FFFFFF"/>
          <w:lang w:val="en-US" w:eastAsia="zh-CN"/>
        </w:rPr>
        <w:t>技能提升、</w:t>
      </w:r>
      <w:r>
        <w:rPr>
          <w:rFonts w:hint="eastAsia" w:ascii="仿宋_GB2312" w:hAnsi="仿宋_GB2312" w:eastAsia="仿宋_GB2312" w:cs="仿宋_GB2312"/>
          <w:i w:val="0"/>
          <w:caps w:val="0"/>
          <w:color w:val="auto"/>
          <w:spacing w:val="0"/>
          <w:sz w:val="32"/>
          <w:szCs w:val="32"/>
          <w:shd w:val="clear" w:fill="FFFFFF"/>
        </w:rPr>
        <w:t>承担生产或研发任务</w:t>
      </w:r>
      <w:r>
        <w:rPr>
          <w:rFonts w:hint="eastAsia" w:ascii="仿宋_GB2312" w:hAnsi="仿宋_GB2312" w:eastAsia="仿宋_GB2312" w:cs="仿宋_GB2312"/>
          <w:i w:val="0"/>
          <w:caps w:val="0"/>
          <w:color w:val="auto"/>
          <w:spacing w:val="0"/>
          <w:sz w:val="32"/>
          <w:szCs w:val="32"/>
          <w:shd w:val="clear" w:fill="FFFFFF"/>
          <w:lang w:val="en-US" w:eastAsia="zh-CN"/>
        </w:rPr>
        <w:t>或</w:t>
      </w:r>
      <w:r>
        <w:rPr>
          <w:rFonts w:hint="eastAsia" w:ascii="仿宋_GB2312" w:hAnsi="仿宋_GB2312" w:eastAsia="仿宋_GB2312" w:cs="仿宋_GB2312"/>
          <w:i w:val="0"/>
          <w:caps w:val="0"/>
          <w:color w:val="auto"/>
          <w:spacing w:val="0"/>
          <w:sz w:val="32"/>
          <w:szCs w:val="32"/>
          <w:shd w:val="clear" w:fill="FFFFFF"/>
        </w:rPr>
        <w:t>进行企业管理等实践锻炼，时间两个月之</w:t>
      </w:r>
      <w:r>
        <w:rPr>
          <w:rFonts w:hint="eastAsia" w:ascii="仿宋_GB2312" w:hAnsi="仿宋_GB2312" w:eastAsia="仿宋_GB2312" w:cs="仿宋_GB2312"/>
          <w:i w:val="0"/>
          <w:caps w:val="0"/>
          <w:color w:val="auto"/>
          <w:spacing w:val="0"/>
          <w:sz w:val="32"/>
          <w:szCs w:val="32"/>
          <w:shd w:val="clear" w:fill="FFFFFF"/>
          <w:lang w:val="en-US" w:eastAsia="zh-CN"/>
        </w:rPr>
        <w:t>内</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第八条</w:t>
      </w:r>
      <w:r>
        <w:rPr>
          <w:rFonts w:hint="eastAsia" w:ascii="仿宋_GB2312" w:hAnsi="仿宋_GB2312" w:eastAsia="仿宋_GB2312" w:cs="仿宋_GB2312"/>
          <w:i w:val="0"/>
          <w:caps w:val="0"/>
          <w:color w:val="auto"/>
          <w:spacing w:val="0"/>
          <w:sz w:val="32"/>
          <w:szCs w:val="32"/>
          <w:shd w:val="clear" w:fill="FFFFFF"/>
        </w:rPr>
        <w:t xml:space="preserve">  申报和审批程序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每学期结束前，各</w:t>
      </w:r>
      <w:r>
        <w:rPr>
          <w:rFonts w:hint="eastAsia" w:ascii="仿宋_GB2312" w:hAnsi="仿宋_GB2312" w:eastAsia="仿宋_GB2312" w:cs="仿宋_GB2312"/>
          <w:i w:val="0"/>
          <w:caps w:val="0"/>
          <w:color w:val="auto"/>
          <w:spacing w:val="0"/>
          <w:sz w:val="32"/>
          <w:szCs w:val="32"/>
          <w:shd w:val="clear" w:fill="FFFFFF"/>
          <w:lang w:eastAsia="zh-CN"/>
        </w:rPr>
        <w:t>系部</w:t>
      </w:r>
      <w:r>
        <w:rPr>
          <w:rFonts w:hint="eastAsia" w:ascii="仿宋_GB2312" w:hAnsi="仿宋_GB2312" w:eastAsia="仿宋_GB2312" w:cs="仿宋_GB2312"/>
          <w:i w:val="0"/>
          <w:caps w:val="0"/>
          <w:color w:val="auto"/>
          <w:spacing w:val="0"/>
          <w:sz w:val="32"/>
          <w:szCs w:val="32"/>
          <w:shd w:val="clear" w:fill="FFFFFF"/>
        </w:rPr>
        <w:t>制定下一学期的教师企业实践计划</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各</w:t>
      </w:r>
      <w:r>
        <w:rPr>
          <w:rFonts w:hint="eastAsia" w:ascii="仿宋_GB2312" w:hAnsi="仿宋_GB2312" w:eastAsia="仿宋_GB2312" w:cs="仿宋_GB2312"/>
          <w:i w:val="0"/>
          <w:caps w:val="0"/>
          <w:color w:val="auto"/>
          <w:spacing w:val="0"/>
          <w:sz w:val="32"/>
          <w:szCs w:val="32"/>
          <w:shd w:val="clear" w:fill="FFFFFF"/>
          <w:lang w:eastAsia="zh-CN"/>
        </w:rPr>
        <w:t>系部</w:t>
      </w:r>
      <w:r>
        <w:rPr>
          <w:rFonts w:hint="eastAsia" w:ascii="仿宋_GB2312" w:hAnsi="仿宋_GB2312" w:eastAsia="仿宋_GB2312" w:cs="仿宋_GB2312"/>
          <w:i w:val="0"/>
          <w:caps w:val="0"/>
          <w:color w:val="auto"/>
          <w:spacing w:val="0"/>
          <w:sz w:val="32"/>
          <w:szCs w:val="32"/>
          <w:shd w:val="clear" w:fill="FFFFFF"/>
        </w:rPr>
        <w:t>将教师填写的《承德应用技术职业学院教师企业实践登记表》签署意见后报</w:t>
      </w:r>
      <w:r>
        <w:rPr>
          <w:rFonts w:hint="eastAsia" w:ascii="仿宋_GB2312" w:hAnsi="仿宋_GB2312" w:eastAsia="仿宋_GB2312" w:cs="仿宋_GB2312"/>
          <w:i w:val="0"/>
          <w:caps w:val="0"/>
          <w:color w:val="auto"/>
          <w:spacing w:val="0"/>
          <w:sz w:val="32"/>
          <w:szCs w:val="32"/>
          <w:shd w:val="clear" w:fill="FFFFFF"/>
          <w:lang w:val="en-US" w:eastAsia="zh-CN"/>
        </w:rPr>
        <w:t>教务处</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rPr>
        <w:t>3</w:t>
      </w:r>
      <w:r>
        <w:rPr>
          <w:rFonts w:hint="eastAsia" w:ascii="仿宋_GB2312" w:hAnsi="仿宋_GB2312" w:eastAsia="仿宋_GB2312" w:cs="仿宋_GB2312"/>
          <w:i w:val="0"/>
          <w:caps w:val="0"/>
          <w:color w:val="auto"/>
          <w:spacing w:val="0"/>
          <w:sz w:val="32"/>
          <w:szCs w:val="32"/>
          <w:shd w:val="clear" w:fill="FFFFFF"/>
          <w:lang w:val="en-US" w:eastAsia="zh-CN"/>
        </w:rPr>
        <w:t>.教务处签署意见后，</w:t>
      </w:r>
      <w:r>
        <w:rPr>
          <w:rFonts w:hint="eastAsia" w:ascii="仿宋_GB2312" w:hAnsi="仿宋_GB2312" w:eastAsia="仿宋_GB2312" w:cs="仿宋_GB2312"/>
          <w:i w:val="0"/>
          <w:caps w:val="0"/>
          <w:color w:val="auto"/>
          <w:spacing w:val="0"/>
          <w:sz w:val="32"/>
          <w:szCs w:val="32"/>
          <w:shd w:val="clear" w:fill="FFFFFF"/>
        </w:rPr>
        <w:t>将企业实践人员名单和《承德应用技术职业学院教师企业实践登记表》报学校审批。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第九条</w:t>
      </w:r>
      <w:r>
        <w:rPr>
          <w:rFonts w:hint="eastAsia" w:ascii="仿宋_GB2312" w:hAnsi="仿宋_GB2312" w:eastAsia="仿宋_GB2312" w:cs="仿宋_GB2312"/>
          <w:i w:val="0"/>
          <w:caps w:val="0"/>
          <w:color w:val="auto"/>
          <w:spacing w:val="0"/>
          <w:sz w:val="32"/>
          <w:szCs w:val="32"/>
          <w:shd w:val="clear" w:fill="FFFFFF"/>
        </w:rPr>
        <w:t xml:space="preserve">  考核与奖惩规定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企业实践由各</w:t>
      </w:r>
      <w:r>
        <w:rPr>
          <w:rFonts w:hint="eastAsia" w:ascii="仿宋_GB2312" w:hAnsi="仿宋_GB2312" w:eastAsia="仿宋_GB2312" w:cs="仿宋_GB2312"/>
          <w:i w:val="0"/>
          <w:caps w:val="0"/>
          <w:color w:val="auto"/>
          <w:spacing w:val="0"/>
          <w:sz w:val="32"/>
          <w:szCs w:val="32"/>
          <w:shd w:val="clear" w:fill="FFFFFF"/>
          <w:lang w:eastAsia="zh-CN"/>
        </w:rPr>
        <w:t>系部</w:t>
      </w:r>
      <w:r>
        <w:rPr>
          <w:rFonts w:hint="eastAsia" w:ascii="仿宋_GB2312" w:hAnsi="仿宋_GB2312" w:eastAsia="仿宋_GB2312" w:cs="仿宋_GB2312"/>
          <w:i w:val="0"/>
          <w:caps w:val="0"/>
          <w:color w:val="auto"/>
          <w:spacing w:val="0"/>
          <w:sz w:val="32"/>
          <w:szCs w:val="32"/>
          <w:shd w:val="clear" w:fill="FFFFFF"/>
        </w:rPr>
        <w:t>和</w:t>
      </w:r>
      <w:r>
        <w:rPr>
          <w:rFonts w:hint="eastAsia" w:ascii="仿宋_GB2312" w:hAnsi="仿宋_GB2312" w:eastAsia="仿宋_GB2312" w:cs="仿宋_GB2312"/>
          <w:i w:val="0"/>
          <w:caps w:val="0"/>
          <w:color w:val="auto"/>
          <w:spacing w:val="0"/>
          <w:sz w:val="32"/>
          <w:szCs w:val="32"/>
          <w:shd w:val="clear" w:fill="FFFFFF"/>
          <w:lang w:val="en-US" w:eastAsia="zh-CN"/>
        </w:rPr>
        <w:t>教务处</w:t>
      </w:r>
      <w:r>
        <w:rPr>
          <w:rFonts w:hint="eastAsia" w:ascii="仿宋_GB2312" w:hAnsi="仿宋_GB2312" w:eastAsia="仿宋_GB2312" w:cs="仿宋_GB2312"/>
          <w:i w:val="0"/>
          <w:caps w:val="0"/>
          <w:color w:val="auto"/>
          <w:spacing w:val="0"/>
          <w:sz w:val="32"/>
          <w:szCs w:val="32"/>
          <w:shd w:val="clear" w:fill="FFFFFF"/>
        </w:rPr>
        <w:t>共同管理和考核。实行定期走访和抽查，定期听取实践人员的工作汇报，随时掌握企业实践人员工作情况。实践结束后，由</w:t>
      </w:r>
      <w:r>
        <w:rPr>
          <w:rFonts w:hint="eastAsia" w:ascii="仿宋_GB2312" w:hAnsi="仿宋_GB2312" w:eastAsia="仿宋_GB2312" w:cs="仿宋_GB2312"/>
          <w:i w:val="0"/>
          <w:caps w:val="0"/>
          <w:color w:val="auto"/>
          <w:spacing w:val="0"/>
          <w:sz w:val="32"/>
          <w:szCs w:val="32"/>
          <w:shd w:val="clear" w:fill="FFFFFF"/>
          <w:lang w:eastAsia="zh-CN"/>
        </w:rPr>
        <w:t>教务处</w:t>
      </w:r>
      <w:r>
        <w:rPr>
          <w:rFonts w:hint="eastAsia" w:ascii="仿宋_GB2312" w:hAnsi="仿宋_GB2312" w:eastAsia="仿宋_GB2312" w:cs="仿宋_GB2312"/>
          <w:i w:val="0"/>
          <w:caps w:val="0"/>
          <w:color w:val="auto"/>
          <w:spacing w:val="0"/>
          <w:sz w:val="32"/>
          <w:szCs w:val="32"/>
          <w:shd w:val="clear" w:fill="FFFFFF"/>
        </w:rPr>
        <w:t>会同</w:t>
      </w:r>
      <w:r>
        <w:rPr>
          <w:rFonts w:hint="eastAsia" w:ascii="仿宋_GB2312" w:hAnsi="仿宋_GB2312" w:eastAsia="仿宋_GB2312" w:cs="仿宋_GB2312"/>
          <w:i w:val="0"/>
          <w:caps w:val="0"/>
          <w:color w:val="auto"/>
          <w:spacing w:val="0"/>
          <w:sz w:val="32"/>
          <w:szCs w:val="32"/>
          <w:shd w:val="clear" w:fill="FFFFFF"/>
          <w:lang w:eastAsia="zh-CN"/>
        </w:rPr>
        <w:t>系部</w:t>
      </w:r>
      <w:r>
        <w:rPr>
          <w:rFonts w:hint="eastAsia" w:ascii="仿宋_GB2312" w:hAnsi="仿宋_GB2312" w:eastAsia="仿宋_GB2312" w:cs="仿宋_GB2312"/>
          <w:i w:val="0"/>
          <w:caps w:val="0"/>
          <w:color w:val="auto"/>
          <w:spacing w:val="0"/>
          <w:sz w:val="32"/>
          <w:szCs w:val="32"/>
          <w:shd w:val="clear" w:fill="FFFFFF"/>
        </w:rPr>
        <w:t>和有关职能部门，根据教师提交的企业实践</w:t>
      </w:r>
      <w:r>
        <w:rPr>
          <w:rFonts w:hint="eastAsia" w:ascii="仿宋_GB2312" w:hAnsi="仿宋_GB2312" w:eastAsia="仿宋_GB2312" w:cs="仿宋_GB2312"/>
          <w:i w:val="0"/>
          <w:caps w:val="0"/>
          <w:color w:val="auto"/>
          <w:spacing w:val="0"/>
          <w:sz w:val="32"/>
          <w:szCs w:val="32"/>
          <w:shd w:val="clear" w:fill="FFFFFF"/>
          <w:lang w:val="en-US" w:eastAsia="zh-CN"/>
        </w:rPr>
        <w:t>手册</w:t>
      </w:r>
      <w:r>
        <w:rPr>
          <w:rFonts w:hint="eastAsia" w:ascii="仿宋_GB2312" w:hAnsi="仿宋_GB2312" w:eastAsia="仿宋_GB2312" w:cs="仿宋_GB2312"/>
          <w:i w:val="0"/>
          <w:caps w:val="0"/>
          <w:color w:val="auto"/>
          <w:spacing w:val="0"/>
          <w:sz w:val="32"/>
          <w:szCs w:val="32"/>
          <w:shd w:val="clear" w:fill="FFFFFF"/>
        </w:rPr>
        <w:t>、实践工作总结、教师企业实践鉴定表等相关材料，结合日常考核情况，按照任务书要求进行考核，并核定教师企业实践时间</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教师企业实践工作考核结果作为兑现待遇和教师年度考核、职称晋升、岗位聘任的重要依据。教师参加企业实践的总结、考核情况记入教师业务档案</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教师企业实践考核不合格者，不得</w:t>
      </w:r>
      <w:r>
        <w:rPr>
          <w:rFonts w:hint="eastAsia" w:ascii="仿宋_GB2312" w:hAnsi="仿宋_GB2312" w:eastAsia="仿宋_GB2312" w:cs="仿宋_GB2312"/>
          <w:i w:val="0"/>
          <w:caps w:val="0"/>
          <w:color w:val="auto"/>
          <w:spacing w:val="0"/>
          <w:sz w:val="32"/>
          <w:szCs w:val="32"/>
          <w:shd w:val="clear" w:fill="FFFFFF"/>
          <w:lang w:val="en-US" w:eastAsia="zh-CN"/>
        </w:rPr>
        <w:t>参加年度评优选先</w:t>
      </w:r>
      <w:r>
        <w:rPr>
          <w:rFonts w:hint="eastAsia" w:ascii="仿宋_GB2312" w:hAnsi="仿宋_GB2312" w:eastAsia="仿宋_GB2312" w:cs="仿宋_GB2312"/>
          <w:i w:val="0"/>
          <w:caps w:val="0"/>
          <w:color w:val="auto"/>
          <w:spacing w:val="0"/>
          <w:sz w:val="32"/>
          <w:szCs w:val="32"/>
          <w:shd w:val="clear" w:fill="FFFFFF"/>
        </w:rPr>
        <w:t>。对违反学校或实践单位有关管理规定，造成不良影响或责任事故的教师，</w:t>
      </w:r>
      <w:r>
        <w:rPr>
          <w:rFonts w:hint="eastAsia" w:ascii="仿宋_GB2312" w:hAnsi="仿宋_GB2312" w:eastAsia="仿宋_GB2312" w:cs="仿宋_GB2312"/>
          <w:i w:val="0"/>
          <w:caps w:val="0"/>
          <w:color w:val="auto"/>
          <w:spacing w:val="0"/>
          <w:sz w:val="32"/>
          <w:szCs w:val="32"/>
          <w:shd w:val="clear" w:fill="FFFFFF"/>
          <w:lang w:eastAsia="zh-CN"/>
        </w:rPr>
        <w:t>系部</w:t>
      </w:r>
      <w:r>
        <w:rPr>
          <w:rFonts w:hint="eastAsia" w:ascii="仿宋_GB2312" w:hAnsi="仿宋_GB2312" w:eastAsia="仿宋_GB2312" w:cs="仿宋_GB2312"/>
          <w:i w:val="0"/>
          <w:caps w:val="0"/>
          <w:color w:val="auto"/>
          <w:spacing w:val="0"/>
          <w:sz w:val="32"/>
          <w:szCs w:val="32"/>
          <w:shd w:val="clear" w:fill="FFFFFF"/>
        </w:rPr>
        <w:t>随时停止其实践工作，并按学校或实践单位的相关规定进行处理，且三年内不得申请企业实践</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鼓励教师在实践期间参加企业的技术开发、技术改造、项目攻关等科研项目，建立产学研相结合的校企合作关系等，对</w:t>
      </w:r>
      <w:r>
        <w:rPr>
          <w:rFonts w:hint="eastAsia" w:ascii="仿宋_GB2312" w:hAnsi="仿宋_GB2312" w:eastAsia="仿宋_GB2312" w:cs="仿宋_GB2312"/>
          <w:i w:val="0"/>
          <w:caps w:val="0"/>
          <w:color w:val="auto"/>
          <w:spacing w:val="0"/>
          <w:sz w:val="32"/>
          <w:szCs w:val="32"/>
          <w:shd w:val="clear" w:fill="FFFFFF"/>
          <w:lang w:eastAsia="zh-CN"/>
        </w:rPr>
        <w:t>系部</w:t>
      </w:r>
      <w:r>
        <w:rPr>
          <w:rFonts w:hint="eastAsia" w:ascii="仿宋_GB2312" w:hAnsi="仿宋_GB2312" w:eastAsia="仿宋_GB2312" w:cs="仿宋_GB2312"/>
          <w:i w:val="0"/>
          <w:caps w:val="0"/>
          <w:color w:val="auto"/>
          <w:spacing w:val="0"/>
          <w:sz w:val="32"/>
          <w:szCs w:val="32"/>
          <w:shd w:val="clear" w:fill="FFFFFF"/>
        </w:rPr>
        <w:t>专业建设、课程建设做出明显成效和贡献的教师，</w:t>
      </w:r>
      <w:r>
        <w:rPr>
          <w:rFonts w:hint="eastAsia" w:ascii="仿宋_GB2312" w:hAnsi="仿宋_GB2312" w:eastAsia="仿宋_GB2312" w:cs="仿宋_GB2312"/>
          <w:i w:val="0"/>
          <w:caps w:val="0"/>
          <w:color w:val="auto"/>
          <w:spacing w:val="0"/>
          <w:sz w:val="32"/>
          <w:szCs w:val="32"/>
          <w:shd w:val="clear" w:fill="FFFFFF"/>
          <w:lang w:eastAsia="zh-CN"/>
        </w:rPr>
        <w:t>所在系部应酌情</w:t>
      </w:r>
      <w:r>
        <w:rPr>
          <w:rFonts w:hint="eastAsia" w:ascii="仿宋_GB2312" w:hAnsi="仿宋_GB2312" w:eastAsia="仿宋_GB2312" w:cs="仿宋_GB2312"/>
          <w:i w:val="0"/>
          <w:caps w:val="0"/>
          <w:color w:val="auto"/>
          <w:spacing w:val="0"/>
          <w:sz w:val="32"/>
          <w:szCs w:val="32"/>
          <w:shd w:val="clear" w:fill="FFFFFF"/>
        </w:rPr>
        <w:t>给予一定的奖励</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rPr>
        <w:t>5</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教师在寒暑假期间进行</w:t>
      </w:r>
      <w:r>
        <w:rPr>
          <w:rFonts w:hint="eastAsia" w:ascii="仿宋_GB2312" w:hAnsi="仿宋_GB2312" w:eastAsia="仿宋_GB2312" w:cs="仿宋_GB2312"/>
          <w:i w:val="0"/>
          <w:caps w:val="0"/>
          <w:color w:val="auto"/>
          <w:spacing w:val="0"/>
          <w:sz w:val="32"/>
          <w:szCs w:val="32"/>
          <w:shd w:val="clear" w:fill="FFFFFF"/>
          <w:lang w:val="en-US" w:eastAsia="zh-CN"/>
        </w:rPr>
        <w:t>企业</w:t>
      </w:r>
      <w:r>
        <w:rPr>
          <w:rFonts w:hint="eastAsia" w:ascii="仿宋_GB2312" w:hAnsi="仿宋_GB2312" w:eastAsia="仿宋_GB2312" w:cs="仿宋_GB2312"/>
          <w:i w:val="0"/>
          <w:caps w:val="0"/>
          <w:color w:val="auto"/>
          <w:spacing w:val="0"/>
          <w:sz w:val="32"/>
          <w:szCs w:val="32"/>
          <w:shd w:val="clear" w:fill="FFFFFF"/>
        </w:rPr>
        <w:t>实践，除按本规定兑现有关待遇外，不再享受其他任何形式的加班补助等待遇。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第十条</w:t>
      </w:r>
      <w:r>
        <w:rPr>
          <w:rFonts w:hint="eastAsia" w:ascii="仿宋_GB2312" w:hAnsi="仿宋_GB2312" w:eastAsia="仿宋_GB2312" w:cs="仿宋_GB2312"/>
          <w:i w:val="0"/>
          <w:caps w:val="0"/>
          <w:color w:val="auto"/>
          <w:spacing w:val="0"/>
          <w:sz w:val="32"/>
          <w:szCs w:val="32"/>
          <w:shd w:val="clear" w:fill="FFFFFF"/>
          <w:lang w:val="en-US" w:eastAsia="zh-CN"/>
        </w:rPr>
        <w:t xml:space="preserve">  教师在企业实践期间的待遇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专职企业实践期间，校内津贴按每周标准工作量计算。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教师参加常住地以外的企业实践</w:t>
      </w:r>
      <w:r>
        <w:rPr>
          <w:rFonts w:hint="eastAsia" w:ascii="仿宋_GB2312" w:hAnsi="仿宋_GB2312" w:eastAsia="仿宋_GB2312" w:cs="仿宋_GB2312"/>
          <w:i w:val="0"/>
          <w:caps w:val="0"/>
          <w:color w:val="auto"/>
          <w:spacing w:val="0"/>
          <w:sz w:val="32"/>
          <w:szCs w:val="32"/>
          <w:shd w:val="clear" w:color="auto" w:fill="FFFFFF"/>
          <w:lang w:val="en-US" w:eastAsia="zh-CN"/>
        </w:rPr>
        <w:t>按照《承德应用技术职业学院差旅费管理办法》报销一次往返路途差旅费；企业实践期间无交通费补贴，伙食补助费省外按60元/天、省内按30元/天补助；住宿原则上由企业提供，对于学院专业发展需要必须的教师企业实践而企业又不能提供住宿的情况，由企业出具不提供住宿证明，经系部负责人、教务处长及主管院长事前审批，在《</w:t>
      </w:r>
      <w:r>
        <w:rPr>
          <w:rFonts w:hint="eastAsia" w:ascii="仿宋_GB2312" w:hAnsi="仿宋_GB2312" w:eastAsia="仿宋_GB2312" w:cs="仿宋_GB2312"/>
          <w:i w:val="0"/>
          <w:caps w:val="0"/>
          <w:color w:val="000000"/>
          <w:spacing w:val="0"/>
          <w:sz w:val="32"/>
          <w:szCs w:val="32"/>
          <w:shd w:val="clear" w:color="auto" w:fill="FFFFFF"/>
          <w:lang w:val="en-US" w:eastAsia="zh-CN"/>
        </w:rPr>
        <w:t>承德应用技术职业学院</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教师企业实践住宿费限额标准</w:t>
      </w:r>
      <w:r>
        <w:rPr>
          <w:rFonts w:hint="eastAsia" w:ascii="仿宋_GB2312" w:hAnsi="仿宋_GB2312" w:eastAsia="仿宋_GB2312" w:cs="仿宋_GB2312"/>
          <w:i w:val="0"/>
          <w:caps w:val="0"/>
          <w:color w:val="auto"/>
          <w:spacing w:val="0"/>
          <w:sz w:val="32"/>
          <w:szCs w:val="32"/>
          <w:shd w:val="clear" w:color="auto" w:fill="FFFFFF"/>
          <w:lang w:val="en-US" w:eastAsia="zh-CN"/>
        </w:rPr>
        <w:t>》（见附表1）规定的限额标准内按照同行合住、同比低价、厉行节约的原则,凭住宿费发票或租赁费发票（附租赁协议）报销住宿费。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对于实践锻炼的教师，教务处或系部等部门对其抽查不在岗的，一经查实缺岗一次，扣除当月岗位津贴的50%，缺岗二次的，扣发一个月岗位津贴，缺岗三次以上的，视为考核不合格。确因有事、病请假的，须经企业、系部同意报党政办公室备案后，方能生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第十</w:t>
      </w:r>
      <w:r>
        <w:rPr>
          <w:rFonts w:hint="eastAsia" w:ascii="仿宋_GB2312" w:hAnsi="仿宋_GB2312" w:eastAsia="仿宋_GB2312" w:cs="仿宋_GB2312"/>
          <w:b/>
          <w:bCs/>
          <w:i w:val="0"/>
          <w:caps w:val="0"/>
          <w:color w:val="auto"/>
          <w:spacing w:val="0"/>
          <w:sz w:val="32"/>
          <w:szCs w:val="32"/>
          <w:shd w:val="clear" w:fill="FFFFFF"/>
          <w:lang w:eastAsia="zh-CN"/>
        </w:rPr>
        <w:t>一</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本暂行规定自公布之日起执行。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第</w:t>
      </w:r>
      <w:r>
        <w:rPr>
          <w:rFonts w:hint="eastAsia" w:ascii="仿宋_GB2312" w:hAnsi="仿宋_GB2312" w:eastAsia="仿宋_GB2312" w:cs="仿宋_GB2312"/>
          <w:b/>
          <w:bCs/>
          <w:i w:val="0"/>
          <w:caps w:val="0"/>
          <w:color w:val="auto"/>
          <w:spacing w:val="0"/>
          <w:sz w:val="32"/>
          <w:szCs w:val="32"/>
          <w:shd w:val="clear" w:fill="FFFFFF"/>
          <w:lang w:eastAsia="zh-CN"/>
        </w:rPr>
        <w:t>十二</w:t>
      </w:r>
      <w:r>
        <w:rPr>
          <w:rFonts w:hint="eastAsia" w:ascii="仿宋_GB2312" w:hAnsi="仿宋_GB2312" w:eastAsia="仿宋_GB2312" w:cs="仿宋_GB2312"/>
          <w:b/>
          <w:bCs/>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xml:space="preserve">  本办法由</w:t>
      </w:r>
      <w:r>
        <w:rPr>
          <w:rFonts w:hint="eastAsia" w:ascii="仿宋_GB2312" w:hAnsi="仿宋_GB2312" w:eastAsia="仿宋_GB2312" w:cs="仿宋_GB2312"/>
          <w:i w:val="0"/>
          <w:caps w:val="0"/>
          <w:color w:val="auto"/>
          <w:spacing w:val="0"/>
          <w:sz w:val="32"/>
          <w:szCs w:val="32"/>
          <w:shd w:val="clear" w:fill="FFFFFF"/>
          <w:lang w:val="en-US" w:eastAsia="zh-CN"/>
        </w:rPr>
        <w:t>教务处</w:t>
      </w:r>
      <w:r>
        <w:rPr>
          <w:rFonts w:hint="eastAsia" w:ascii="仿宋_GB2312" w:hAnsi="仿宋_GB2312" w:eastAsia="仿宋_GB2312" w:cs="仿宋_GB2312"/>
          <w:i w:val="0"/>
          <w:caps w:val="0"/>
          <w:color w:val="auto"/>
          <w:spacing w:val="0"/>
          <w:sz w:val="32"/>
          <w:szCs w:val="32"/>
          <w:shd w:val="clear" w:fill="FFFFFF"/>
        </w:rPr>
        <w:t>负责解释。</w:t>
      </w:r>
    </w:p>
    <w:p>
      <w:pPr>
        <w:pageBreakBefore w:val="0"/>
        <w:widowControl w:val="0"/>
        <w:wordWrap/>
        <w:overflowPunct/>
        <w:topLinePunct w:val="0"/>
        <w:autoSpaceDE/>
        <w:autoSpaceDN/>
        <w:bidi w:val="0"/>
        <w:adjustRightInd/>
        <w:snapToGrid/>
        <w:spacing w:line="560" w:lineRule="exact"/>
        <w:textAlignment w:val="auto"/>
        <w:rPr>
          <w:rFonts w:hint="default" w:ascii="仿宋_GB2312" w:hAnsi="华文中宋" w:eastAsia="仿宋_GB2312"/>
          <w:sz w:val="32"/>
          <w:szCs w:val="32"/>
          <w:lang w:val="en-US" w:eastAsia="zh-CN"/>
        </w:rPr>
      </w:pPr>
    </w:p>
    <w:p>
      <w:pPr>
        <w:pStyle w:val="2"/>
        <w:rPr>
          <w:rFonts w:hint="default" w:ascii="仿宋_GB2312" w:hAnsi="华文中宋" w:eastAsia="仿宋_GB2312"/>
          <w:sz w:val="32"/>
          <w:szCs w:val="32"/>
          <w:lang w:val="en-US" w:eastAsia="zh-CN"/>
        </w:rPr>
      </w:pPr>
    </w:p>
    <w:p>
      <w:pPr>
        <w:rPr>
          <w:rFonts w:hint="default" w:ascii="仿宋_GB2312" w:hAnsi="华文中宋" w:eastAsia="仿宋_GB2312"/>
          <w:sz w:val="32"/>
          <w:szCs w:val="32"/>
          <w:lang w:val="en-US" w:eastAsia="zh-CN"/>
        </w:rPr>
      </w:pPr>
    </w:p>
    <w:p>
      <w:pPr>
        <w:pStyle w:val="2"/>
        <w:rPr>
          <w:rFonts w:hint="default" w:ascii="仿宋_GB2312" w:hAnsi="华文中宋" w:eastAsia="仿宋_GB2312"/>
          <w:sz w:val="32"/>
          <w:szCs w:val="32"/>
          <w:lang w:val="en-US" w:eastAsia="zh-CN"/>
        </w:rPr>
      </w:pPr>
    </w:p>
    <w:p>
      <w:pPr>
        <w:rPr>
          <w:rFonts w:hint="default" w:ascii="仿宋_GB2312" w:hAnsi="华文中宋" w:eastAsia="仿宋_GB2312"/>
          <w:sz w:val="32"/>
          <w:szCs w:val="32"/>
          <w:lang w:val="en-US" w:eastAsia="zh-CN"/>
        </w:rPr>
      </w:pPr>
    </w:p>
    <w:p>
      <w:pPr>
        <w:pStyle w:val="2"/>
        <w:rPr>
          <w:rFonts w:hint="default" w:ascii="仿宋_GB2312" w:hAnsi="华文中宋" w:eastAsia="仿宋_GB2312"/>
          <w:sz w:val="32"/>
          <w:szCs w:val="32"/>
          <w:lang w:val="en-US" w:eastAsia="zh-CN"/>
        </w:rPr>
      </w:pPr>
    </w:p>
    <w:p>
      <w:pPr>
        <w:rPr>
          <w:rFonts w:hint="default" w:ascii="仿宋_GB2312" w:hAnsi="华文中宋" w:eastAsia="仿宋_GB2312"/>
          <w:sz w:val="32"/>
          <w:szCs w:val="32"/>
          <w:lang w:val="en-US" w:eastAsia="zh-CN"/>
        </w:rPr>
      </w:pPr>
    </w:p>
    <w:p>
      <w:pPr>
        <w:pStyle w:val="2"/>
        <w:rPr>
          <w:rFonts w:hint="default" w:ascii="仿宋_GB2312" w:hAnsi="华文中宋" w:eastAsia="仿宋_GB2312"/>
          <w:sz w:val="32"/>
          <w:szCs w:val="32"/>
          <w:lang w:val="en-US" w:eastAsia="zh-CN"/>
        </w:rPr>
      </w:pPr>
    </w:p>
    <w:p>
      <w:pPr>
        <w:rPr>
          <w:rFonts w:hint="default" w:ascii="仿宋_GB2312" w:hAnsi="华文中宋" w:eastAsia="仿宋_GB2312"/>
          <w:sz w:val="32"/>
          <w:szCs w:val="32"/>
          <w:lang w:val="en-US" w:eastAsia="zh-CN"/>
        </w:rPr>
      </w:pPr>
    </w:p>
    <w:p>
      <w:pPr>
        <w:pStyle w:val="2"/>
        <w:rPr>
          <w:rFonts w:hint="default" w:ascii="仿宋_GB2312" w:hAnsi="华文中宋" w:eastAsia="仿宋_GB2312"/>
          <w:sz w:val="32"/>
          <w:szCs w:val="32"/>
          <w:lang w:val="en-US" w:eastAsia="zh-CN"/>
        </w:rPr>
      </w:pPr>
    </w:p>
    <w:p>
      <w:pPr>
        <w:rPr>
          <w:rFonts w:hint="default" w:ascii="仿宋_GB2312" w:hAnsi="华文中宋" w:eastAsia="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i w:val="0"/>
          <w:caps w:val="0"/>
          <w:color w:val="auto"/>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i w:val="0"/>
          <w:caps w:val="0"/>
          <w:color w:val="auto"/>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i w:val="0"/>
          <w:caps w:val="0"/>
          <w:color w:val="auto"/>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i w:val="0"/>
          <w:caps w:val="0"/>
          <w:color w:val="auto"/>
          <w:spacing w:val="0"/>
          <w:kern w:val="2"/>
          <w:sz w:val="32"/>
          <w:szCs w:val="32"/>
          <w:shd w:val="clear" w:color="auto" w:fill="FFFFFF"/>
          <w:lang w:val="en-US" w:eastAsia="zh-CN" w:bidi="ar-SA"/>
        </w:rPr>
      </w:pPr>
      <w:r>
        <w:rPr>
          <w:rFonts w:hint="eastAsia" w:ascii="黑体" w:hAnsi="黑体" w:eastAsia="黑体" w:cs="黑体"/>
          <w:i w:val="0"/>
          <w:caps w:val="0"/>
          <w:color w:val="auto"/>
          <w:spacing w:val="0"/>
          <w:kern w:val="2"/>
          <w:sz w:val="32"/>
          <w:szCs w:val="32"/>
          <w:shd w:val="clear" w:color="auto" w:fill="FFFFFF"/>
          <w:lang w:val="en-US" w:eastAsia="zh-CN" w:bidi="ar-SA"/>
        </w:rPr>
        <w:t xml:space="preserve">附件1 </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0"/>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i w:val="0"/>
          <w:caps w:val="0"/>
          <w:color w:val="auto"/>
          <w:spacing w:val="0"/>
          <w:kern w:val="2"/>
          <w:sz w:val="44"/>
          <w:szCs w:val="44"/>
          <w:shd w:val="clear" w:color="auto" w:fill="FFFFFF"/>
          <w:lang w:val="en-US" w:eastAsia="zh-CN" w:bidi="ar-SA"/>
        </w:rPr>
        <w:t>承德应用技术职业学院</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i w:val="0"/>
          <w:caps w:val="0"/>
          <w:color w:val="auto"/>
          <w:spacing w:val="0"/>
          <w:kern w:val="2"/>
          <w:sz w:val="44"/>
          <w:szCs w:val="44"/>
          <w:shd w:val="clear" w:color="auto" w:fill="FFFFFF"/>
          <w:lang w:val="en-US" w:eastAsia="zh-CN" w:bidi="ar-SA"/>
        </w:rPr>
        <w:t>教师企业实践住宿费限额标准</w:t>
      </w:r>
    </w:p>
    <w:tbl>
      <w:tblPr>
        <w:tblStyle w:val="5"/>
        <w:tblpPr w:leftFromText="180" w:rightFromText="180" w:vertAnchor="text" w:horzAnchor="page" w:tblpXSpec="center" w:tblpY="813"/>
        <w:tblOverlap w:val="never"/>
        <w:tblW w:w="8504" w:type="dxa"/>
        <w:jc w:val="center"/>
        <w:tblLayout w:type="fixed"/>
        <w:tblCellMar>
          <w:top w:w="0" w:type="dxa"/>
          <w:left w:w="108" w:type="dxa"/>
          <w:bottom w:w="0" w:type="dxa"/>
          <w:right w:w="108" w:type="dxa"/>
        </w:tblCellMar>
      </w:tblPr>
      <w:tblGrid>
        <w:gridCol w:w="929"/>
        <w:gridCol w:w="2700"/>
        <w:gridCol w:w="2160"/>
        <w:gridCol w:w="2715"/>
      </w:tblGrid>
      <w:tr>
        <w:tblPrEx>
          <w:tblCellMar>
            <w:top w:w="0" w:type="dxa"/>
            <w:left w:w="108" w:type="dxa"/>
            <w:bottom w:w="0" w:type="dxa"/>
            <w:right w:w="108" w:type="dxa"/>
          </w:tblCellMar>
        </w:tblPrEx>
        <w:trPr>
          <w:trHeight w:val="694"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序号</w:t>
            </w:r>
          </w:p>
        </w:tc>
        <w:tc>
          <w:tcPr>
            <w:tcW w:w="2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地区（城市）</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差旅住宿费日限额标准（元）</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tabs>
                <w:tab w:val="left" w:pos="330"/>
                <w:tab w:val="center" w:pos="3068"/>
              </w:tabs>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教师企业实践住宿费月限额标准（元）</w:t>
            </w:r>
          </w:p>
        </w:tc>
      </w:tr>
      <w:tr>
        <w:tblPrEx>
          <w:tblCellMar>
            <w:top w:w="0" w:type="dxa"/>
            <w:left w:w="108" w:type="dxa"/>
            <w:bottom w:w="0" w:type="dxa"/>
            <w:right w:w="108" w:type="dxa"/>
          </w:tblCellMar>
        </w:tblPrEx>
        <w:trPr>
          <w:trHeight w:val="420"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一、省内差旅住宿费标准</w:t>
            </w:r>
          </w:p>
        </w:tc>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石家庄（省会城市）</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630"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张家口市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秦皇岛市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廊坊市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唐山市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沧州市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衡水市</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邢台市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承德市</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邯郸市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保定市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二、省外差旅住宿费标准</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北京市</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500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1500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天津市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380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山西省（太原）</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内蒙古（呼和浩特）</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辽宁省（沈阳）</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大连市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吉林省（长春）</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黑龙江省（哈尔滨）</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上海市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500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1500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10</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江苏省（南京）</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380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11</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浙江省（杭州）</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400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12</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宁波市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13</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安徽省（合肥）</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14</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福建省（福州）</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380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15</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厦门市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400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16</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江西省（南昌）</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17</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山东省（济南）</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380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18</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青岛市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380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19</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河南省（郑州）</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380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20</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湖北省（武汉）</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21</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湖南省（长沙）</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22</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广东省（广州）</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1500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23</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深圳市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1500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24</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广西（南宁）</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25</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海南（海口）</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26</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重庆市</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370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27</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四川省（成都）</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370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28</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贵州省（贵阳）</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370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29</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云南省（昆明）</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380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1200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30</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西藏（拉萨）</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陕西省（西安）</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甘肃省（兰州）</w:t>
            </w:r>
          </w:p>
        </w:tc>
        <w:tc>
          <w:tcPr>
            <w:tcW w:w="21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33</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青海省（西宁）</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34</w:t>
            </w:r>
          </w:p>
        </w:tc>
        <w:tc>
          <w:tcPr>
            <w:tcW w:w="2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宁夏（银川）</w:t>
            </w:r>
          </w:p>
        </w:tc>
        <w:tc>
          <w:tcPr>
            <w:tcW w:w="21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r>
        <w:tblPrEx>
          <w:tblCellMar>
            <w:top w:w="0" w:type="dxa"/>
            <w:left w:w="108" w:type="dxa"/>
            <w:bottom w:w="0" w:type="dxa"/>
            <w:right w:w="108" w:type="dxa"/>
          </w:tblCellMar>
        </w:tblPrEx>
        <w:trPr>
          <w:trHeight w:val="375" w:hRule="atLeast"/>
          <w:jc w:val="center"/>
        </w:trPr>
        <w:tc>
          <w:tcPr>
            <w:tcW w:w="9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w:t>
            </w:r>
          </w:p>
        </w:tc>
        <w:tc>
          <w:tcPr>
            <w:tcW w:w="2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新疆（乌鲁木齐）</w:t>
            </w:r>
          </w:p>
        </w:tc>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w:t>
            </w:r>
          </w:p>
        </w:tc>
        <w:tc>
          <w:tcPr>
            <w:tcW w:w="27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rPr>
              <w:t>1000</w:t>
            </w:r>
          </w:p>
        </w:tc>
      </w:tr>
    </w:tbl>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sz w:val="28"/>
          <w:szCs w:val="28"/>
          <w:lang w:val="en-US" w:eastAsia="zh-CN"/>
        </w:rPr>
        <w:t>备注：</w:t>
      </w:r>
      <w:r>
        <w:rPr>
          <w:rFonts w:hint="eastAsia" w:ascii="仿宋_GB2312" w:hAnsi="仿宋_GB2312" w:eastAsia="仿宋_GB2312" w:cs="仿宋_GB2312"/>
          <w:i w:val="0"/>
          <w:caps w:val="0"/>
          <w:color w:val="auto"/>
          <w:spacing w:val="0"/>
          <w:kern w:val="2"/>
          <w:sz w:val="28"/>
          <w:szCs w:val="28"/>
          <w:shd w:val="clear" w:color="auto" w:fill="FFFFFF"/>
          <w:lang w:val="en-US" w:eastAsia="zh-CN" w:bidi="ar-SA"/>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i w:val="0"/>
          <w:caps w:val="0"/>
          <w:color w:val="auto"/>
          <w:spacing w:val="0"/>
          <w:kern w:val="2"/>
          <w:sz w:val="28"/>
          <w:szCs w:val="28"/>
          <w:shd w:val="clear" w:color="auto" w:fill="FFFFFF"/>
          <w:lang w:val="en-US" w:eastAsia="zh-CN" w:bidi="ar-SA"/>
        </w:rPr>
        <w:t>教师企业实践报销住宿费需同时满足日限额标准和月限额标准。</w:t>
      </w: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i w:val="0"/>
          <w:caps w:val="0"/>
          <w:color w:val="auto"/>
          <w:spacing w:val="0"/>
          <w:kern w:val="2"/>
          <w:sz w:val="28"/>
          <w:szCs w:val="28"/>
          <w:shd w:val="clear" w:color="auto" w:fill="FFFFFF"/>
          <w:lang w:val="en-US" w:eastAsia="zh-CN" w:bidi="ar-SA"/>
        </w:rPr>
        <w:t xml:space="preserve">      2.教师企业实践不足一个月的按一个月计算。</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仿宋" w:hAnsi="仿宋" w:eastAsia="仿宋" w:cs="仿宋"/>
          <w:b w:val="0"/>
          <w:bCs w:val="0"/>
          <w:color w:val="auto"/>
          <w:kern w:val="0"/>
          <w:sz w:val="28"/>
          <w:szCs w:val="28"/>
        </w:rPr>
      </w:pPr>
    </w:p>
    <w:p>
      <w:pPr>
        <w:pStyle w:val="2"/>
        <w:rPr>
          <w:rFonts w:hint="default" w:ascii="仿宋_GB2312" w:hAnsi="华文中宋" w:eastAsia="仿宋_GB2312"/>
          <w:sz w:val="32"/>
          <w:szCs w:val="32"/>
          <w:lang w:val="en-US" w:eastAsia="zh-CN"/>
        </w:rPr>
      </w:pPr>
    </w:p>
    <w:p>
      <w:pPr>
        <w:rPr>
          <w:rFonts w:hint="default"/>
          <w:lang w:val="en-US" w:eastAsia="zh-CN"/>
        </w:rPr>
      </w:pPr>
    </w:p>
    <w:p/>
    <w:sectPr>
      <w:footerReference r:id="rId3" w:type="default"/>
      <w:footerReference r:id="rId4" w:type="even"/>
      <w:pgSz w:w="11906" w:h="16838"/>
      <w:pgMar w:top="2041"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2AF735-E5BF-4698-91FF-985349FF06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A925782-AF58-48B9-8B4A-E4FF62B35D63}"/>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E64763EC-1339-42C6-A1E9-ED64976FBEAE}"/>
  </w:font>
  <w:font w:name="仿宋_GB2312">
    <w:panose1 w:val="02010609030101010101"/>
    <w:charset w:val="86"/>
    <w:family w:val="auto"/>
    <w:pitch w:val="default"/>
    <w:sig w:usb0="00000001" w:usb1="080E0000" w:usb2="00000000" w:usb3="00000000" w:csb0="00040000" w:csb1="00000000"/>
    <w:embedRegular r:id="rId4" w:fontKey="{0A7DC9E9-0A39-477B-9461-BCB987F4CA94}"/>
  </w:font>
  <w:font w:name="华文中宋">
    <w:panose1 w:val="02010600040101010101"/>
    <w:charset w:val="86"/>
    <w:family w:val="auto"/>
    <w:pitch w:val="default"/>
    <w:sig w:usb0="00000287" w:usb1="080F0000" w:usb2="00000000" w:usb3="00000000" w:csb0="0004009F" w:csb1="DFD70000"/>
    <w:embedRegular r:id="rId5" w:fontKey="{7C675D49-2F06-4D7C-AF11-C5905F2B6287}"/>
  </w:font>
  <w:font w:name="仿宋">
    <w:panose1 w:val="02010609060101010101"/>
    <w:charset w:val="86"/>
    <w:family w:val="modern"/>
    <w:pitch w:val="default"/>
    <w:sig w:usb0="800002BF" w:usb1="38CF7CFA" w:usb2="00000016" w:usb3="00000000" w:csb0="00040001" w:csb1="00000000"/>
    <w:embedRegular r:id="rId6" w:fontKey="{7501F0FB-A9B0-4C54-9B41-3EA9538237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Y5YjA5NTJlMTJiYTVhNDM3OGEzODVhNGIzYmEifQ=="/>
  </w:docVars>
  <w:rsids>
    <w:rsidRoot w:val="76C70EE9"/>
    <w:rsid w:val="76C70EE9"/>
    <w:rsid w:val="76D3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2022-06-01T08:59:00Z</dcterms:created>
  <dc:creator>朱亚涛</dc:creator>
  <cp:lastModifiedBy>朱亚涛</cp:lastModifiedBy>
  <dcterms:modified xsi:type="dcterms:W3CDTF">2022-06-01T09:28:08Z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15D9B8ED186F465682AB5BDD17609280</vt:lpwstr>
  </property>
</Properties>
</file>