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宋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宋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 w:hAnsi="仿宋" w:eastAsia="仿宋" w:cs="宋体"/>
          <w:bCs/>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办通字〔202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32</w:t>
      </w:r>
      <w:r>
        <w:rPr>
          <w:rFonts w:hint="eastAsia" w:ascii="仿宋_GB2312" w:hAnsi="仿宋_GB2312" w:eastAsia="仿宋_GB2312" w:cs="仿宋_GB2312"/>
          <w:bCs/>
          <w:color w:val="000000"/>
          <w:kern w:val="0"/>
          <w:sz w:val="32"/>
          <w:szCs w:val="32"/>
        </w:rPr>
        <w:t>号</w:t>
      </w:r>
    </w:p>
    <w:p>
      <w:pPr>
        <w:pStyle w:val="2"/>
        <w:keepNext w:val="0"/>
        <w:keepLines w:val="0"/>
        <w:pageBreakBefore w:val="0"/>
        <w:widowControl w:val="0"/>
        <w:kinsoku/>
        <w:wordWrap/>
        <w:overflowPunct/>
        <w:topLinePunct w:val="0"/>
        <w:autoSpaceDE/>
        <w:autoSpaceDN/>
        <w:bidi w:val="0"/>
        <w:spacing w:line="56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承德应用技术职业学院</w:t>
      </w:r>
      <w:r>
        <w:rPr>
          <w:rFonts w:hint="eastAsia" w:ascii="方正小标宋简体" w:hAnsi="方正小标宋简体" w:eastAsia="方正小标宋简体" w:cs="方正小标宋简体"/>
          <w:color w:val="000000"/>
          <w:sz w:val="44"/>
          <w:szCs w:val="44"/>
          <w:lang w:val="en-US" w:eastAsia="zh-CN"/>
        </w:rPr>
        <w:t>党政办公室</w:t>
      </w:r>
      <w:r>
        <w:rPr>
          <w:rFonts w:hint="eastAsia" w:ascii="方正小标宋简体" w:hAnsi="方正小标宋简体" w:eastAsia="方正小标宋简体" w:cs="方正小标宋简体"/>
          <w:color w:val="000000"/>
          <w:sz w:val="44"/>
          <w:szCs w:val="44"/>
          <w:lang w:val="en-US" w:eastAsia="zh-CN"/>
        </w:rPr>
        <w:br w:type="textWrapping"/>
      </w:r>
      <w:r>
        <w:rPr>
          <w:rFonts w:hint="eastAsia"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color w:val="000000"/>
          <w:sz w:val="44"/>
          <w:szCs w:val="44"/>
          <w:lang w:val="en-US" w:eastAsia="zh-CN"/>
        </w:rPr>
        <w:t>印发《</w:t>
      </w:r>
      <w:r>
        <w:rPr>
          <w:rFonts w:hint="eastAsia" w:ascii="方正小标宋简体" w:hAnsi="方正小标宋简体" w:eastAsia="方正小标宋简体" w:cs="方正小标宋简体"/>
          <w:bCs/>
          <w:sz w:val="44"/>
          <w:szCs w:val="44"/>
          <w:lang w:val="en-US" w:eastAsia="zh-CN"/>
        </w:rPr>
        <w:t>在承德应用技术职业学院聚焦课程建设 深化‘三教’改革”教学改革启动会上的讲话</w:t>
      </w:r>
      <w:r>
        <w:rPr>
          <w:rFonts w:hint="eastAsia" w:ascii="方正小标宋简体" w:hAnsi="方正小标宋简体" w:eastAsia="方正小标宋简体" w:cs="方正小标宋简体"/>
          <w:color w:val="000000"/>
          <w:sz w:val="44"/>
          <w:szCs w:val="44"/>
          <w:lang w:val="en-US" w:eastAsia="zh-CN"/>
        </w:rPr>
        <w:t>》</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w w:val="105"/>
          <w:sz w:val="32"/>
          <w:szCs w:val="32"/>
        </w:rPr>
      </w:pPr>
      <w:r>
        <w:rPr>
          <w:rFonts w:hint="eastAsia" w:ascii="仿宋_GB2312" w:hAnsi="仿宋_GB2312" w:eastAsia="仿宋_GB2312" w:cs="仿宋_GB2312"/>
          <w:bCs/>
          <w:w w:val="105"/>
          <w:sz w:val="32"/>
          <w:szCs w:val="32"/>
        </w:rPr>
        <w:t>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000000"/>
          <w:sz w:val="32"/>
          <w:szCs w:val="32"/>
        </w:rPr>
        <w:t>现</w:t>
      </w:r>
      <w:r>
        <w:rPr>
          <w:rFonts w:hint="eastAsia" w:ascii="仿宋_GB2312" w:hAnsi="仿宋_GB2312" w:eastAsia="仿宋_GB2312" w:cs="仿宋_GB2312"/>
          <w:bCs/>
          <w:color w:val="000000"/>
          <w:sz w:val="32"/>
          <w:szCs w:val="32"/>
          <w:lang w:val="en-US" w:eastAsia="zh-CN"/>
        </w:rPr>
        <w:t>将</w:t>
      </w:r>
      <w:r>
        <w:rPr>
          <w:rFonts w:hint="eastAsia" w:ascii="仿宋_GB2312" w:hAnsi="仿宋_GB2312" w:eastAsia="仿宋_GB2312" w:cs="仿宋_GB2312"/>
          <w:sz w:val="32"/>
          <w:szCs w:val="32"/>
        </w:rPr>
        <w:t>《在承德应用技术职业学院聚焦课程建设 深化‘三教’改革”教学改革启动会上的讲话》</w:t>
      </w:r>
      <w:bookmarkStart w:id="1" w:name="_GoBack"/>
      <w:bookmarkEnd w:id="1"/>
      <w:r>
        <w:rPr>
          <w:rFonts w:hint="eastAsia" w:ascii="仿宋_GB2312" w:hAnsi="仿宋_GB2312" w:eastAsia="仿宋_GB2312" w:cs="仿宋_GB2312"/>
          <w:bCs/>
          <w:color w:val="000000"/>
          <w:sz w:val="32"/>
          <w:szCs w:val="32"/>
        </w:rPr>
        <w:t>印发给你们，请</w:t>
      </w:r>
      <w:r>
        <w:rPr>
          <w:rFonts w:hint="eastAsia" w:ascii="仿宋_GB2312" w:hAnsi="仿宋_GB2312" w:eastAsia="仿宋_GB2312" w:cs="仿宋_GB2312"/>
          <w:bCs/>
          <w:color w:val="000000"/>
          <w:sz w:val="32"/>
          <w:szCs w:val="32"/>
          <w:lang w:val="en-US" w:eastAsia="zh-CN"/>
        </w:rPr>
        <w:t>认真学习并</w:t>
      </w:r>
      <w:r>
        <w:rPr>
          <w:rFonts w:hint="eastAsia" w:ascii="仿宋_GB2312" w:hAnsi="仿宋_GB2312" w:eastAsia="仿宋_GB2312" w:cs="仿宋_GB2312"/>
          <w:bCs/>
          <w:color w:val="000000"/>
          <w:sz w:val="32"/>
          <w:szCs w:val="32"/>
        </w:rPr>
        <w:t>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细黑" w:hAnsi="华文细黑" w:eastAsia="华文细黑" w:cs="华文细黑"/>
          <w:sz w:val="36"/>
          <w:szCs w:val="36"/>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12</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日</w:t>
      </w:r>
      <w:bookmarkStart w:id="0" w:name="_Toc365134279"/>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sectPr>
          <w:headerReference r:id="rId5" w:type="first"/>
          <w:footerReference r:id="rId7" w:type="first"/>
          <w:headerReference r:id="rId3" w:type="default"/>
          <w:headerReference r:id="rId4" w:type="even"/>
          <w:footerReference r:id="rId6" w:type="even"/>
          <w:pgSz w:w="11906" w:h="16838"/>
          <w:pgMar w:top="2041" w:right="1474" w:bottom="1984" w:left="1588" w:header="851" w:footer="992" w:gutter="0"/>
          <w:pgNumType w:fmt="decimal" w:start="2"/>
          <w:cols w:space="720" w:num="1"/>
          <w:docGrid w:type="lines" w:linePitch="312" w:charSpace="0"/>
        </w:sectPr>
      </w:pPr>
    </w:p>
    <w:bookmarkEnd w:id="0"/>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在承德应用技术职业学院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“聚焦课程建设 深化‘三教’改革”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教学改革启动会上的讲话</w:t>
      </w:r>
    </w:p>
    <w:p>
      <w:pPr>
        <w:keepNext w:val="0"/>
        <w:keepLines w:val="0"/>
        <w:pageBreakBefore w:val="0"/>
        <w:widowControl w:val="0"/>
        <w:kinsoku/>
        <w:wordWrap/>
        <w:overflowPunct/>
        <w:topLinePunct w:val="0"/>
        <w:autoSpaceDE/>
        <w:autoSpaceDN/>
        <w:bidi w:val="0"/>
        <w:spacing w:line="560" w:lineRule="exact"/>
        <w:ind w:firstLine="2200" w:firstLineChars="500"/>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（2022年12月6日）</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卜立新</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同志们：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今天我们在中职高职、南北校区同时召开“聚焦课程建设，深化‘三教’改革”教学改革启动会，按照疫情防控要求，会议以视频会议方式进行，共设17个分会场。今天的会议是一个十分重要的会议，即将启动的教学综合改革项目它关乎学院内涵建设和高质量发展，它关乎学院专业建设厚基础上档次，它关乎教师队伍上水平创一流，它关乎每名教师和专业管理干部个人在职教领域、在应职院的立足和发展，它关乎未来一届届应职院学子的成才与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同志们，新启副院长宣布并解读的《“聚焦课程建设，深化三教改革”教学改革总体方案》，是由学院领导班子在广泛调研、充分论证之后为这次教学改革制定的指导性文件，希望大家认真学习、深刻领会、切实贯彻落实，各教学部门还要参照总体方案，尽快制定出更加详尽具体的部门教学改革实施方案，交教改指导组审定批准后，用以指导改革实践。我们实施教改的基本单位是专业和基础学科，我们的专业、学科课改组是高职（26+10）个、中职（12+8）个，是一个专业学科不落、全覆盖的改革推动。刚才学院领导为各教学部门和专业群颁发了教改立项证书，这些证书的分量是沉甸甸的，任务是沉甸甸的，责任是沉甸甸的，我相信将来的成果也定是沉甸甸的。三位同志代表课改组作了表态发言，讲得很好，认识到位、态度积极、信心十足、目标高远，希望三年后能兑现誓言。最后兴华同志做了一个精彩的动员讲话，站位高、思路清，内涵深刻、分析透彻，指导有力、鼓舞人心。希望大家认真学习、深刻领会，记之于心、见之于行。下面我再提四点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一、统一思想、提高认识，充分理解这次改革的初心、意义和价值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为什么要坚定地开展这次教学改革呢？我看可以概括为</w:t>
      </w:r>
      <w:r>
        <w:rPr>
          <w:rFonts w:hint="eastAsia" w:ascii="仿宋_GB2312" w:hAnsi="华文宋体" w:eastAsia="仿宋_GB2312"/>
          <w:b/>
          <w:bCs w:val="0"/>
          <w:sz w:val="32"/>
          <w:szCs w:val="32"/>
          <w:lang w:val="en-US" w:eastAsia="zh-CN"/>
        </w:rPr>
        <w:t>适应三个需要、力求三个突破、实现三个发展</w:t>
      </w:r>
      <w:r>
        <w:rPr>
          <w:rFonts w:hint="eastAsia" w:ascii="仿宋_GB2312" w:hAnsi="华文宋体" w:eastAsia="仿宋_GB2312"/>
          <w:bCs/>
          <w:sz w:val="32"/>
          <w:szCs w:val="32"/>
          <w:lang w:val="en-US" w:eastAsia="zh-CN"/>
        </w:rPr>
        <w:t>。</w:t>
      </w:r>
      <w:r>
        <w:rPr>
          <w:rFonts w:hint="eastAsia" w:ascii="仿宋_GB2312" w:hAnsi="华文宋体" w:eastAsia="仿宋_GB2312"/>
          <w:b/>
          <w:bCs w:val="0"/>
          <w:sz w:val="32"/>
          <w:szCs w:val="32"/>
          <w:lang w:val="en-US" w:eastAsia="zh-CN"/>
        </w:rPr>
        <w:t>适应那三个需要呢？首先，</w:t>
      </w:r>
      <w:r>
        <w:rPr>
          <w:rFonts w:hint="eastAsia" w:ascii="仿宋_GB2312" w:hAnsi="华文宋体" w:eastAsia="仿宋_GB2312"/>
          <w:bCs/>
          <w:sz w:val="32"/>
          <w:szCs w:val="32"/>
          <w:lang w:val="en-US" w:eastAsia="zh-CN"/>
        </w:rPr>
        <w:t>两个百年之交党和国家实施科教兴国战略，把人才培养视作中国式现代化建设的战略支撑，职业教育得到前所未有的重视和期待，如何培养堪当民族复兴大任的社会主义事业的建设者和接班人是对我们职业教育提出的重大课题，如何做好这个重大课题，如何回答“培养什么人、为谁培养人、怎样培养人”的教育三问，如何更好地完成为党育人、为国育才的教育使命，各级各类院校必须探索、设计自己实施的方法和路径，我院也不例外。因此，是为了适应中国教育现代化建设的需要，我们启动了这次改革。</w:t>
      </w:r>
      <w:r>
        <w:rPr>
          <w:rFonts w:hint="eastAsia" w:ascii="仿宋_GB2312" w:hAnsi="华文宋体" w:eastAsia="仿宋_GB2312"/>
          <w:b/>
          <w:bCs w:val="0"/>
          <w:sz w:val="32"/>
          <w:szCs w:val="32"/>
          <w:lang w:val="en-US" w:eastAsia="zh-CN"/>
        </w:rPr>
        <w:t>其次，</w:t>
      </w:r>
      <w:r>
        <w:rPr>
          <w:rFonts w:hint="eastAsia" w:ascii="仿宋_GB2312" w:hAnsi="华文宋体" w:eastAsia="仿宋_GB2312"/>
          <w:bCs/>
          <w:sz w:val="32"/>
          <w:szCs w:val="32"/>
          <w:lang w:val="en-US" w:eastAsia="zh-CN"/>
        </w:rPr>
        <w:t>是为了探索出一条符合技术技能人才成长规律、具有世界先进水平、彰显中国职教特色、体现承德应职院特点的课程模式和人才培养模式的需要，我们开展了这次改革。</w:t>
      </w:r>
      <w:r>
        <w:rPr>
          <w:rFonts w:hint="eastAsia" w:ascii="仿宋_GB2312" w:hAnsi="华文宋体" w:eastAsia="仿宋_GB2312"/>
          <w:b/>
          <w:bCs w:val="0"/>
          <w:sz w:val="32"/>
          <w:szCs w:val="32"/>
          <w:lang w:val="en-US" w:eastAsia="zh-CN"/>
        </w:rPr>
        <w:t>再次</w:t>
      </w:r>
      <w:r>
        <w:rPr>
          <w:rFonts w:hint="eastAsia" w:ascii="仿宋_GB2312" w:hAnsi="华文宋体" w:eastAsia="仿宋_GB2312"/>
          <w:bCs/>
          <w:sz w:val="32"/>
          <w:szCs w:val="32"/>
          <w:lang w:val="en-US" w:eastAsia="zh-CN"/>
        </w:rPr>
        <w:t>，是为了承德应职院进一步筑牢坚实根基、厚实内涵积淀，实现货真价实的高质量发展的需要而推进这次改革。</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华文宋体" w:eastAsia="仿宋_GB2312"/>
          <w:bCs/>
          <w:sz w:val="32"/>
          <w:szCs w:val="32"/>
          <w:lang w:val="en-US" w:eastAsia="zh-CN"/>
        </w:rPr>
      </w:pPr>
      <w:r>
        <w:rPr>
          <w:rFonts w:hint="eastAsia" w:ascii="仿宋_GB2312" w:hAnsi="华文宋体" w:eastAsia="仿宋_GB2312"/>
          <w:b/>
          <w:bCs w:val="0"/>
          <w:sz w:val="32"/>
          <w:szCs w:val="32"/>
          <w:lang w:val="en-US" w:eastAsia="zh-CN"/>
        </w:rPr>
        <w:t>力求三个突破</w:t>
      </w:r>
      <w:r>
        <w:rPr>
          <w:rFonts w:hint="eastAsia" w:ascii="仿宋_GB2312" w:hAnsi="华文宋体" w:eastAsia="仿宋_GB2312"/>
          <w:bCs/>
          <w:sz w:val="32"/>
          <w:szCs w:val="32"/>
          <w:lang w:val="en-US" w:eastAsia="zh-CN"/>
        </w:rPr>
        <w:t>。</w:t>
      </w:r>
      <w:r>
        <w:rPr>
          <w:rFonts w:hint="eastAsia" w:ascii="仿宋_GB2312" w:hAnsi="华文宋体" w:eastAsia="仿宋_GB2312"/>
          <w:b/>
          <w:bCs w:val="0"/>
          <w:sz w:val="32"/>
          <w:szCs w:val="32"/>
          <w:lang w:val="en-US" w:eastAsia="zh-CN"/>
        </w:rPr>
        <w:t>首先，</w:t>
      </w:r>
      <w:r>
        <w:rPr>
          <w:rFonts w:hint="eastAsia" w:ascii="仿宋_GB2312" w:hAnsi="华文宋体" w:eastAsia="仿宋_GB2312"/>
          <w:bCs/>
          <w:sz w:val="32"/>
          <w:szCs w:val="32"/>
          <w:lang w:val="en-US" w:eastAsia="zh-CN"/>
        </w:rPr>
        <w:t>高职教学尚未形成彰显具有职教类型特点的课程模式和人才培养模式，教学工作犹如少了灵魂。目前呈现出课堂质量、效率有待提升，教师教育培养缺少内核，教学科研成果少有突破，教学两级管理仅限常规的局面。我们力求通过改革能实现突破。</w:t>
      </w:r>
      <w:r>
        <w:rPr>
          <w:rFonts w:hint="eastAsia" w:ascii="仿宋_GB2312" w:hAnsi="华文宋体" w:eastAsia="仿宋_GB2312"/>
          <w:b/>
          <w:bCs w:val="0"/>
          <w:sz w:val="32"/>
          <w:szCs w:val="32"/>
          <w:lang w:val="en-US" w:eastAsia="zh-CN"/>
        </w:rPr>
        <w:t>其次</w:t>
      </w:r>
      <w:r>
        <w:rPr>
          <w:rFonts w:hint="eastAsia" w:ascii="仿宋_GB2312" w:hAnsi="华文宋体" w:eastAsia="仿宋_GB2312"/>
          <w:bCs/>
          <w:sz w:val="32"/>
          <w:szCs w:val="32"/>
          <w:lang w:val="en-US" w:eastAsia="zh-CN"/>
        </w:rPr>
        <w:t>，我校这支年龄结构不均衡、能力结构不合理的教师队伍，存在着教育观念不清、课程理念不优、教学方法单一、教学能力不强等方面问题。我们力求通过教改实现突破。</w:t>
      </w:r>
      <w:r>
        <w:rPr>
          <w:rFonts w:hint="eastAsia" w:ascii="仿宋_GB2312" w:hAnsi="华文宋体" w:eastAsia="仿宋_GB2312"/>
          <w:b/>
          <w:bCs w:val="0"/>
          <w:sz w:val="32"/>
          <w:szCs w:val="32"/>
          <w:lang w:val="en-US" w:eastAsia="zh-CN"/>
        </w:rPr>
        <w:t>第三</w:t>
      </w:r>
      <w:r>
        <w:rPr>
          <w:rFonts w:hint="eastAsia" w:ascii="仿宋_GB2312" w:hAnsi="华文宋体" w:eastAsia="仿宋_GB2312"/>
          <w:bCs/>
          <w:sz w:val="32"/>
          <w:szCs w:val="32"/>
          <w:lang w:val="en-US" w:eastAsia="zh-CN"/>
        </w:rPr>
        <w:t>，力争在人才培养目标定位、学生职业发展目标定位、学生综合职业能力全面提升上实现突破。</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仿宋_GB2312" w:hAnsi="华文宋体" w:eastAsia="仿宋_GB2312"/>
          <w:bCs/>
          <w:sz w:val="32"/>
          <w:szCs w:val="32"/>
          <w:lang w:val="en-US" w:eastAsia="zh-CN"/>
        </w:rPr>
      </w:pPr>
      <w:r>
        <w:rPr>
          <w:rFonts w:hint="eastAsia" w:ascii="仿宋_GB2312" w:hAnsi="华文宋体" w:eastAsia="仿宋_GB2312"/>
          <w:b/>
          <w:bCs w:val="0"/>
          <w:sz w:val="32"/>
          <w:szCs w:val="32"/>
          <w:lang w:val="en-US" w:eastAsia="zh-CN"/>
        </w:rPr>
        <w:t>实现三个发展。</w:t>
      </w:r>
      <w:r>
        <w:rPr>
          <w:rFonts w:hint="eastAsia" w:ascii="仿宋_GB2312" w:hAnsi="华文宋体" w:eastAsia="仿宋_GB2312"/>
          <w:bCs/>
          <w:sz w:val="32"/>
          <w:szCs w:val="32"/>
          <w:lang w:val="en-US" w:eastAsia="zh-CN"/>
        </w:rPr>
        <w:t>即实现学生终生发展，实现教师职业发展，实现学院稳健、快速、持续发展的目标。这与我们正在推进中的学院内部评价体系改革同向同行，两者皆指向发展。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华文宋体" w:eastAsia="仿宋_GB2312"/>
          <w:b w:val="0"/>
          <w:bCs/>
          <w:sz w:val="32"/>
          <w:szCs w:val="32"/>
          <w:lang w:val="en-US" w:eastAsia="zh-CN"/>
        </w:rPr>
      </w:pPr>
      <w:r>
        <w:rPr>
          <w:rFonts w:hint="eastAsia" w:ascii="黑体" w:hAnsi="黑体" w:eastAsia="黑体" w:cs="黑体"/>
          <w:b w:val="0"/>
          <w:bCs/>
          <w:sz w:val="32"/>
          <w:szCs w:val="32"/>
          <w:lang w:val="en-US" w:eastAsia="zh-CN"/>
        </w:rPr>
        <w:t>二、加强领导、精心组织，确保改革顺利推进，实现预期目标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全面推进教学改革是一个浩大而系统的工程，目标高远、周期较长、覆盖面宽、任务繁重、专业性强。没有严格的组织系统、过硬的管理队伍、精干的组织管理人员，是无法完成的。要加强党委对这项改革的领导，我们成立了领导小组，兴华同志任组长，俐宏、新启、立军同志任副组长，相关部门主要负责同志参加，说明这项改革是全校性的改革，它与教育评价改革并列为我校“十四五”期间的两项重大改革项目，一个是为了提高学院治理能力现代化水平，一个是为了全面提升人才培养质量，两者共同的指向都是筑牢根基、厚实内涵、实现高质量发展。因此，学院层面要全面规划、统筹部署、做好顶层设计，要把好方向、把好进度、把好质量；两个工作组（教改指导组和支撑保障组）要发挥好各自作用，专业指导组要从专业角度把关定向，要梳理改革中思想理念、方法路径、操作实施等方面的重点、难点、堵点，采取有效措施做好统筹指导和个别指导；保障组要提供组织保障、资金保障、服务保障等，全方位提供保障支撑，各行政、教辅部门要大力支持改革，做改革促进派；两校区的教务部门是改革实施层面的核心管理部门、要全面做好改革推进基础性的工作，负责改革推进工作的日常管理和调度，科研、督考等其他相关部门要积极协同配合；各系部是改革工作的主体，系部书记、主任是第一责任人，主任负责领导课改专业性工作，书记要将“党务工作与业务工作同规划、同部署、同推进”充分体现于两项改革，要负责领导好系部层面教改保障工作。中专部，既在全校课改的统筹之内，又要根据自身的中职特点、校区特点、二次课改的特点，进行再部署、再推进；专业、学科是教改的最基层单位，任务最明确、工作最具体、困难最实际、作用最关键，专业组长价值作用很大，我认为“一个好组长就是一个好专业，一个好组长就是一个改革项目成功的关键要素”，这句话既有对专业、学科组长价值的肯定，且又满含着对你们能体现价值的期待。还有一句话：改革是去做自己没有做过的事情，创新是去做谁都没有做过的事情，改革创新的成功会带来寻常的工作状态不可能获得的成果，甚至是革命性的成就，甚至翻天覆地的变化。但也正是这样，改革创新工作不会有轻轻松松、随随便便的成功，这就要求各级管理人员必须有改革的观念、创新的思维、超常的努力、加倍的担当，特别是专业、学科改革组的负责人要做好充分的心理准备，能忍受力小而任重的压力、精力不足的困扰、队伍难带的孤独、试验失败的痛苦。这些都是必然的经历，但我要告诉大家的是痛彻的经历了这一切之后，你就快看到胜利的曙光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三、积极参与、主动融入，抓住机遇在改革中脱颖而出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中老年教师，尤其是在第一轮课改中积极参与并取得一定成绩的同志，要当仁不让、主动担当，发挥课题带头人的作用，一面热心引导带领青年教师积极投身改革，一面在新一轮改革中进一步虚心学习充实完善自己，与青年教师同心携手共同进步；上一轮课改中被落下的同志希望不要再次错过机会，要更新观念、调整心态、抓住机遇、实现赶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青年同志，是这次改革参与的主体，你们的成熟与发展是启动这次改革的最主要的初心、意义和价值。党的二十大报告指出：教育、科技、人才是全面建设社会主义现代化国家的基础性、战略性支撑。必须坚持科技是第一生产力、人才是第一资源、创新是第一动力。我们学院一直把教师队伍作为学院发展的第一财富。课程模式、人才培养模式的打造是重点，但只有这种模式的创建出自于你们之手，只有新课程被你们所驾驭，只有实现了课堂革命的主体是你自己，我们的改革才是真正成功。要深刻理解新课程的内涵要义，要深入探寻职业教育的规律、技术技能人才成长规律，一定要亲自参与课程建设，一定要练就利用新课程理念、方法驾驭课堂的能力，一定要发挥自己专业知识结构新、教学方面可塑性强、与学生交流更具优势等各方面的优势特长，一定要克服自己的短板和不足，最大的不足就是有一部分人的懒散惰怠和部分同志的职业功利性太强；兼职教师尤其是兼职青年教师要全部参加课改，否则将会耽误了自己、耽误了学生。我担心有部分同志将在改革中半途而废，我也坚信定会有一大批青年教师在这次改革中有所最为、稳定立足，甚至成果丰硕、脱颖而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同志们，</w:t>
      </w:r>
      <w:r>
        <w:rPr>
          <w:rFonts w:hint="eastAsia" w:ascii="仿宋_GB2312" w:hAnsi="华文宋体" w:eastAsia="仿宋_GB2312"/>
          <w:bCs/>
          <w:sz w:val="32"/>
          <w:szCs w:val="32"/>
          <w:lang w:eastAsia="zh-CN"/>
        </w:rPr>
        <w:t>学院</w:t>
      </w:r>
      <w:r>
        <w:rPr>
          <w:rFonts w:hint="eastAsia" w:ascii="仿宋_GB2312" w:hAnsi="华文宋体" w:eastAsia="仿宋_GB2312"/>
          <w:bCs/>
          <w:sz w:val="32"/>
          <w:szCs w:val="32"/>
          <w:lang w:val="en-US" w:eastAsia="zh-CN"/>
        </w:rPr>
        <w:t>这次教学</w:t>
      </w:r>
      <w:r>
        <w:rPr>
          <w:rFonts w:hint="eastAsia" w:ascii="仿宋_GB2312" w:hAnsi="华文宋体" w:eastAsia="仿宋_GB2312"/>
          <w:bCs/>
          <w:sz w:val="32"/>
          <w:szCs w:val="32"/>
        </w:rPr>
        <w:t>改革是一项</w:t>
      </w:r>
      <w:r>
        <w:rPr>
          <w:rFonts w:hint="eastAsia" w:ascii="仿宋_GB2312" w:hAnsi="华文宋体" w:eastAsia="仿宋_GB2312"/>
          <w:bCs/>
          <w:sz w:val="32"/>
          <w:szCs w:val="32"/>
          <w:lang w:val="en-US" w:eastAsia="zh-CN"/>
        </w:rPr>
        <w:t>艰巨</w:t>
      </w:r>
      <w:r>
        <w:rPr>
          <w:rFonts w:hint="eastAsia" w:ascii="仿宋_GB2312" w:hAnsi="华文宋体" w:eastAsia="仿宋_GB2312"/>
          <w:bCs/>
          <w:sz w:val="32"/>
          <w:szCs w:val="32"/>
        </w:rPr>
        <w:t>而繁</w:t>
      </w:r>
      <w:r>
        <w:rPr>
          <w:rFonts w:hint="eastAsia" w:ascii="仿宋_GB2312" w:hAnsi="华文宋体" w:eastAsia="仿宋_GB2312"/>
          <w:bCs/>
          <w:sz w:val="32"/>
          <w:szCs w:val="32"/>
          <w:lang w:val="en-US" w:eastAsia="zh-CN"/>
        </w:rPr>
        <w:t>重</w:t>
      </w:r>
      <w:r>
        <w:rPr>
          <w:rFonts w:hint="eastAsia" w:ascii="仿宋_GB2312" w:hAnsi="华文宋体" w:eastAsia="仿宋_GB2312"/>
          <w:bCs/>
          <w:sz w:val="32"/>
          <w:szCs w:val="32"/>
        </w:rPr>
        <w:t>的工程，我们</w:t>
      </w:r>
      <w:r>
        <w:rPr>
          <w:rFonts w:hint="eastAsia" w:ascii="仿宋_GB2312" w:hAnsi="华文宋体" w:eastAsia="仿宋_GB2312"/>
          <w:bCs/>
          <w:sz w:val="32"/>
          <w:szCs w:val="32"/>
          <w:lang w:val="en-US" w:eastAsia="zh-CN"/>
        </w:rPr>
        <w:t>已经认准了它必将产生深远的意义和巨大的价值，那就要坚定不移</w:t>
      </w:r>
      <w:r>
        <w:rPr>
          <w:rFonts w:hint="eastAsia" w:ascii="仿宋_GB2312" w:hAnsi="华文宋体" w:eastAsia="仿宋_GB2312"/>
          <w:bCs/>
          <w:sz w:val="32"/>
          <w:szCs w:val="32"/>
        </w:rPr>
        <w:t>的</w:t>
      </w:r>
      <w:r>
        <w:rPr>
          <w:rFonts w:hint="eastAsia" w:ascii="仿宋_GB2312" w:hAnsi="华文宋体" w:eastAsia="仿宋_GB2312"/>
          <w:bCs/>
          <w:sz w:val="32"/>
          <w:szCs w:val="32"/>
          <w:lang w:val="en-US" w:eastAsia="zh-CN"/>
        </w:rPr>
        <w:t>将其做成做好。</w:t>
      </w:r>
      <w:r>
        <w:rPr>
          <w:rFonts w:hint="eastAsia" w:ascii="仿宋_GB2312" w:hAnsi="华文宋体" w:eastAsia="仿宋_GB2312"/>
          <w:bCs/>
          <w:sz w:val="32"/>
          <w:szCs w:val="32"/>
        </w:rPr>
        <w:t>但我们知道</w:t>
      </w:r>
      <w:r>
        <w:rPr>
          <w:rFonts w:hint="eastAsia" w:ascii="仿宋_GB2312" w:hAnsi="华文宋体" w:eastAsia="仿宋_GB2312"/>
          <w:bCs/>
          <w:sz w:val="32"/>
          <w:szCs w:val="32"/>
          <w:lang w:val="en-US" w:eastAsia="zh-CN"/>
        </w:rPr>
        <w:t>改革的路一定是</w:t>
      </w:r>
      <w:r>
        <w:rPr>
          <w:rFonts w:hint="eastAsia" w:ascii="仿宋_GB2312" w:hAnsi="华文宋体" w:eastAsia="仿宋_GB2312"/>
          <w:bCs/>
          <w:sz w:val="32"/>
          <w:szCs w:val="32"/>
        </w:rPr>
        <w:t>艰难的，尤其是从根本上改变人的传统观念</w:t>
      </w:r>
      <w:r>
        <w:rPr>
          <w:rFonts w:hint="eastAsia" w:ascii="仿宋_GB2312" w:hAnsi="华文宋体" w:eastAsia="仿宋_GB2312"/>
          <w:bCs/>
          <w:sz w:val="32"/>
          <w:szCs w:val="32"/>
          <w:lang w:eastAsia="zh-CN"/>
        </w:rPr>
        <w:t>、</w:t>
      </w:r>
      <w:r>
        <w:rPr>
          <w:rFonts w:hint="eastAsia" w:ascii="仿宋_GB2312" w:hAnsi="华文宋体" w:eastAsia="仿宋_GB2312"/>
          <w:bCs/>
          <w:sz w:val="32"/>
          <w:szCs w:val="32"/>
          <w:lang w:val="en-US" w:eastAsia="zh-CN"/>
        </w:rPr>
        <w:t>传统习惯</w:t>
      </w:r>
      <w:r>
        <w:rPr>
          <w:rFonts w:hint="eastAsia" w:ascii="仿宋_GB2312" w:hAnsi="华文宋体" w:eastAsia="仿宋_GB2312"/>
          <w:bCs/>
          <w:sz w:val="32"/>
          <w:szCs w:val="32"/>
        </w:rPr>
        <w:t>和传统方法绝非一朝一夕能够实现</w:t>
      </w:r>
      <w:r>
        <w:rPr>
          <w:rFonts w:hint="eastAsia" w:ascii="仿宋_GB2312" w:hAnsi="华文宋体" w:eastAsia="仿宋_GB2312"/>
          <w:bCs/>
          <w:sz w:val="32"/>
          <w:szCs w:val="32"/>
          <w:lang w:eastAsia="zh-CN"/>
        </w:rPr>
        <w:t>，</w:t>
      </w:r>
      <w:r>
        <w:rPr>
          <w:rFonts w:hint="eastAsia" w:ascii="仿宋_GB2312" w:hAnsi="华文宋体" w:eastAsia="仿宋_GB2312"/>
          <w:bCs/>
          <w:sz w:val="32"/>
          <w:szCs w:val="32"/>
        </w:rPr>
        <w:t>更何况还有</w:t>
      </w:r>
      <w:r>
        <w:rPr>
          <w:rFonts w:hint="eastAsia" w:ascii="仿宋_GB2312" w:hAnsi="华文宋体" w:eastAsia="仿宋_GB2312"/>
          <w:bCs/>
          <w:sz w:val="32"/>
          <w:szCs w:val="32"/>
          <w:lang w:val="en-US" w:eastAsia="zh-CN"/>
        </w:rPr>
        <w:t>方方面面的</w:t>
      </w:r>
      <w:r>
        <w:rPr>
          <w:rFonts w:hint="eastAsia" w:ascii="仿宋_GB2312" w:hAnsi="华文宋体" w:eastAsia="仿宋_GB2312"/>
          <w:bCs/>
          <w:sz w:val="32"/>
          <w:szCs w:val="32"/>
        </w:rPr>
        <w:t>困难</w:t>
      </w:r>
      <w:r>
        <w:rPr>
          <w:rFonts w:hint="eastAsia" w:ascii="仿宋_GB2312" w:hAnsi="华文宋体" w:eastAsia="仿宋_GB2312"/>
          <w:bCs/>
          <w:sz w:val="32"/>
          <w:szCs w:val="32"/>
          <w:lang w:val="en-US" w:eastAsia="zh-CN"/>
        </w:rPr>
        <w:t>将</w:t>
      </w:r>
      <w:r>
        <w:rPr>
          <w:rFonts w:hint="eastAsia" w:ascii="仿宋_GB2312" w:hAnsi="华文宋体" w:eastAsia="仿宋_GB2312"/>
          <w:bCs/>
          <w:sz w:val="32"/>
          <w:szCs w:val="32"/>
        </w:rPr>
        <w:t>考验我们的决心</w:t>
      </w:r>
      <w:r>
        <w:rPr>
          <w:rFonts w:hint="eastAsia" w:ascii="仿宋_GB2312" w:hAnsi="华文宋体" w:eastAsia="仿宋_GB2312"/>
          <w:bCs/>
          <w:sz w:val="32"/>
          <w:szCs w:val="32"/>
          <w:lang w:val="en-US" w:eastAsia="zh-CN"/>
        </w:rPr>
        <w:t>和信心</w:t>
      </w:r>
      <w:r>
        <w:rPr>
          <w:rFonts w:hint="eastAsia" w:ascii="仿宋_GB2312" w:hAnsi="华文宋体" w:eastAsia="仿宋_GB2312"/>
          <w:bCs/>
          <w:sz w:val="32"/>
          <w:szCs w:val="32"/>
        </w:rPr>
        <w:t>。但我们坚信，这条改革之路我们一定会坚定地走下去</w:t>
      </w:r>
      <w:r>
        <w:rPr>
          <w:rFonts w:hint="eastAsia" w:ascii="仿宋_GB2312" w:hAnsi="华文宋体" w:eastAsia="仿宋_GB2312"/>
          <w:bCs/>
          <w:sz w:val="32"/>
          <w:szCs w:val="32"/>
          <w:lang w:eastAsia="zh-CN"/>
        </w:rPr>
        <w:t>；</w:t>
      </w:r>
      <w:r>
        <w:rPr>
          <w:rFonts w:hint="eastAsia" w:ascii="仿宋_GB2312" w:hAnsi="华文宋体" w:eastAsia="仿宋_GB2312"/>
          <w:bCs/>
          <w:sz w:val="32"/>
          <w:szCs w:val="32"/>
          <w:lang w:val="en-US" w:eastAsia="zh-CN"/>
        </w:rPr>
        <w:t>我们也坚信，三年的改革成果定会为这所学院的发展开拓一个崭新的局面！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华文宋体" w:eastAsia="仿宋_GB2312"/>
          <w:bCs/>
          <w:sz w:val="32"/>
          <w:szCs w:val="32"/>
          <w:lang w:val="en-US" w:eastAsia="zh-CN"/>
        </w:rPr>
      </w:pPr>
      <w:r>
        <w:rPr>
          <w:rFonts w:hint="eastAsia" w:ascii="仿宋_GB2312" w:hAnsi="华文宋体" w:eastAsia="仿宋_GB2312"/>
          <w:bCs/>
          <w:sz w:val="32"/>
          <w:szCs w:val="32"/>
          <w:lang w:val="en-US" w:eastAsia="zh-CN"/>
        </w:rPr>
        <w:t>谢谢大家！</w:t>
      </w:r>
    </w:p>
    <w:p>
      <w:pPr>
        <w:pStyle w:val="2"/>
        <w:rPr>
          <w:rFonts w:hint="eastAsia"/>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此页无正文</w:t>
      </w:r>
      <w:r>
        <w:rPr>
          <w:rFonts w:hint="eastAsia" w:ascii="仿宋_GB2312" w:hAnsi="仿宋_GB2312" w:eastAsia="仿宋_GB2312" w:cs="仿宋_GB2312"/>
          <w:b w:val="0"/>
          <w:bCs w:val="0"/>
          <w:sz w:val="32"/>
          <w:szCs w:val="32"/>
          <w:lang w:eastAsia="zh-CN"/>
        </w:rPr>
        <w:t>）</w:t>
      </w:r>
    </w:p>
    <w:sectPr>
      <w:footerReference r:id="rId8" w:type="default"/>
      <w:pgSz w:w="11906" w:h="16838"/>
      <w:pgMar w:top="2041" w:right="1474" w:bottom="1984" w:left="1588"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AD39E8-B2D7-4025-9151-3C1DE9B2F3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27B3CA-AFB9-4654-AC87-64A669070FCF}"/>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6EE991B3-D219-44C0-96BD-9625EC6FB0AB}"/>
  </w:font>
  <w:font w:name="仿宋_GB2312">
    <w:panose1 w:val="02010609030101010101"/>
    <w:charset w:val="86"/>
    <w:family w:val="auto"/>
    <w:pitch w:val="default"/>
    <w:sig w:usb0="00000001" w:usb1="080E0000" w:usb2="00000000" w:usb3="00000000" w:csb0="00040000" w:csb1="00000000"/>
    <w:embedRegular r:id="rId4" w:fontKey="{79405F8C-2DC3-43C8-85C5-6270E332C126}"/>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embedRegular r:id="rId5" w:fontKey="{BDBE8946-DA6D-481D-B597-F326FF9A22AC}"/>
  </w:font>
  <w:font w:name="楷体">
    <w:panose1 w:val="02010609060101010101"/>
    <w:charset w:val="86"/>
    <w:family w:val="auto"/>
    <w:pitch w:val="default"/>
    <w:sig w:usb0="800002BF" w:usb1="38CF7CFA" w:usb2="00000016" w:usb3="00000000" w:csb0="00040001" w:csb1="00000000"/>
    <w:embedRegular r:id="rId6" w:fontKey="{6E9A9BAD-1F8C-45FE-BDEF-1BC8CE4E18EC}"/>
  </w:font>
  <w:font w:name="华文宋体">
    <w:panose1 w:val="02010600040101010101"/>
    <w:charset w:val="86"/>
    <w:family w:val="auto"/>
    <w:pitch w:val="default"/>
    <w:sig w:usb0="00000287" w:usb1="080F0000" w:usb2="00000000" w:usb3="00000000" w:csb0="0004009F" w:csb1="DFD70000"/>
    <w:embedRegular r:id="rId7" w:fontKey="{D897ABC3-5815-4147-A11B-056B5C8A5F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8B50BD"/>
    <w:rsid w:val="000004C3"/>
    <w:rsid w:val="0000075E"/>
    <w:rsid w:val="00001776"/>
    <w:rsid w:val="0001009D"/>
    <w:rsid w:val="00014D8F"/>
    <w:rsid w:val="00024563"/>
    <w:rsid w:val="00031EC1"/>
    <w:rsid w:val="000449FD"/>
    <w:rsid w:val="00046DC3"/>
    <w:rsid w:val="00051234"/>
    <w:rsid w:val="000514A0"/>
    <w:rsid w:val="00053855"/>
    <w:rsid w:val="00055A3A"/>
    <w:rsid w:val="00063940"/>
    <w:rsid w:val="00067512"/>
    <w:rsid w:val="0007008B"/>
    <w:rsid w:val="0008141B"/>
    <w:rsid w:val="00085911"/>
    <w:rsid w:val="00086344"/>
    <w:rsid w:val="00090968"/>
    <w:rsid w:val="000A47FA"/>
    <w:rsid w:val="000A6150"/>
    <w:rsid w:val="000A7C37"/>
    <w:rsid w:val="000A7DB2"/>
    <w:rsid w:val="000B1291"/>
    <w:rsid w:val="000B2F04"/>
    <w:rsid w:val="000C1DD9"/>
    <w:rsid w:val="000C1F1E"/>
    <w:rsid w:val="000C6A9E"/>
    <w:rsid w:val="000C7917"/>
    <w:rsid w:val="000D26C0"/>
    <w:rsid w:val="000E0F25"/>
    <w:rsid w:val="000E258B"/>
    <w:rsid w:val="000E51E2"/>
    <w:rsid w:val="000E7075"/>
    <w:rsid w:val="000F30FE"/>
    <w:rsid w:val="000F6792"/>
    <w:rsid w:val="00105451"/>
    <w:rsid w:val="0010635C"/>
    <w:rsid w:val="00110B7A"/>
    <w:rsid w:val="00111903"/>
    <w:rsid w:val="00111F9F"/>
    <w:rsid w:val="001140D0"/>
    <w:rsid w:val="0012048A"/>
    <w:rsid w:val="00134E6C"/>
    <w:rsid w:val="00143F7C"/>
    <w:rsid w:val="00153034"/>
    <w:rsid w:val="00153406"/>
    <w:rsid w:val="00160E3C"/>
    <w:rsid w:val="001633E1"/>
    <w:rsid w:val="0016572F"/>
    <w:rsid w:val="001809A7"/>
    <w:rsid w:val="0018207F"/>
    <w:rsid w:val="00184312"/>
    <w:rsid w:val="00184673"/>
    <w:rsid w:val="00191484"/>
    <w:rsid w:val="00191939"/>
    <w:rsid w:val="00194377"/>
    <w:rsid w:val="001970D4"/>
    <w:rsid w:val="001A084D"/>
    <w:rsid w:val="001A13CC"/>
    <w:rsid w:val="001A30E3"/>
    <w:rsid w:val="001A4E3C"/>
    <w:rsid w:val="001A54A9"/>
    <w:rsid w:val="001A6D23"/>
    <w:rsid w:val="001B06B4"/>
    <w:rsid w:val="001B6910"/>
    <w:rsid w:val="001C2DA0"/>
    <w:rsid w:val="001C3DF1"/>
    <w:rsid w:val="001C72A4"/>
    <w:rsid w:val="001C72DE"/>
    <w:rsid w:val="001D32B1"/>
    <w:rsid w:val="001D356E"/>
    <w:rsid w:val="001D3B66"/>
    <w:rsid w:val="001D589D"/>
    <w:rsid w:val="001E1A21"/>
    <w:rsid w:val="001E3674"/>
    <w:rsid w:val="001E4843"/>
    <w:rsid w:val="001E606B"/>
    <w:rsid w:val="001F5CBD"/>
    <w:rsid w:val="001F7916"/>
    <w:rsid w:val="002005C6"/>
    <w:rsid w:val="002018A8"/>
    <w:rsid w:val="00206B3A"/>
    <w:rsid w:val="00207E68"/>
    <w:rsid w:val="00212F6A"/>
    <w:rsid w:val="00213FCA"/>
    <w:rsid w:val="002205C6"/>
    <w:rsid w:val="0022187F"/>
    <w:rsid w:val="002272B5"/>
    <w:rsid w:val="0023317E"/>
    <w:rsid w:val="002341F4"/>
    <w:rsid w:val="00234A2C"/>
    <w:rsid w:val="00234A69"/>
    <w:rsid w:val="00240F68"/>
    <w:rsid w:val="002427C7"/>
    <w:rsid w:val="0024461D"/>
    <w:rsid w:val="00245013"/>
    <w:rsid w:val="002533DD"/>
    <w:rsid w:val="00256A0B"/>
    <w:rsid w:val="00260C3C"/>
    <w:rsid w:val="00261F74"/>
    <w:rsid w:val="00263948"/>
    <w:rsid w:val="00267D35"/>
    <w:rsid w:val="0027045A"/>
    <w:rsid w:val="00270C11"/>
    <w:rsid w:val="00271909"/>
    <w:rsid w:val="00291D63"/>
    <w:rsid w:val="002A326C"/>
    <w:rsid w:val="002A3901"/>
    <w:rsid w:val="002A65C3"/>
    <w:rsid w:val="002B0B78"/>
    <w:rsid w:val="002B3D74"/>
    <w:rsid w:val="002B4652"/>
    <w:rsid w:val="002C1553"/>
    <w:rsid w:val="002C2F7F"/>
    <w:rsid w:val="002C663B"/>
    <w:rsid w:val="002D035F"/>
    <w:rsid w:val="002D19B7"/>
    <w:rsid w:val="002E0B29"/>
    <w:rsid w:val="002E56DC"/>
    <w:rsid w:val="002F0690"/>
    <w:rsid w:val="002F728B"/>
    <w:rsid w:val="002F73AD"/>
    <w:rsid w:val="00300B81"/>
    <w:rsid w:val="0032595A"/>
    <w:rsid w:val="0033066F"/>
    <w:rsid w:val="00343699"/>
    <w:rsid w:val="0034679F"/>
    <w:rsid w:val="003574F5"/>
    <w:rsid w:val="00362AE1"/>
    <w:rsid w:val="00363346"/>
    <w:rsid w:val="00382B37"/>
    <w:rsid w:val="0038334B"/>
    <w:rsid w:val="003931EF"/>
    <w:rsid w:val="00393AE7"/>
    <w:rsid w:val="003A035A"/>
    <w:rsid w:val="003B22EC"/>
    <w:rsid w:val="003B5A70"/>
    <w:rsid w:val="003B62E7"/>
    <w:rsid w:val="003C0B9D"/>
    <w:rsid w:val="003C4D6A"/>
    <w:rsid w:val="003C629A"/>
    <w:rsid w:val="003C6BA1"/>
    <w:rsid w:val="003D0404"/>
    <w:rsid w:val="003D1BDC"/>
    <w:rsid w:val="003D5587"/>
    <w:rsid w:val="003E13D6"/>
    <w:rsid w:val="003E1F45"/>
    <w:rsid w:val="003F6EED"/>
    <w:rsid w:val="004152AE"/>
    <w:rsid w:val="00417368"/>
    <w:rsid w:val="004176FF"/>
    <w:rsid w:val="00423398"/>
    <w:rsid w:val="00430A50"/>
    <w:rsid w:val="0043307D"/>
    <w:rsid w:val="00433834"/>
    <w:rsid w:val="00446C15"/>
    <w:rsid w:val="004529C9"/>
    <w:rsid w:val="004547E8"/>
    <w:rsid w:val="00455D7A"/>
    <w:rsid w:val="00456D83"/>
    <w:rsid w:val="00460483"/>
    <w:rsid w:val="00462285"/>
    <w:rsid w:val="0046288B"/>
    <w:rsid w:val="00463A53"/>
    <w:rsid w:val="00465087"/>
    <w:rsid w:val="00466001"/>
    <w:rsid w:val="00470F8F"/>
    <w:rsid w:val="0047216C"/>
    <w:rsid w:val="00474400"/>
    <w:rsid w:val="00486338"/>
    <w:rsid w:val="00491732"/>
    <w:rsid w:val="00493807"/>
    <w:rsid w:val="0049553F"/>
    <w:rsid w:val="004A741E"/>
    <w:rsid w:val="004B1916"/>
    <w:rsid w:val="004C60F0"/>
    <w:rsid w:val="004D0502"/>
    <w:rsid w:val="004D3B0E"/>
    <w:rsid w:val="004E2111"/>
    <w:rsid w:val="004E322D"/>
    <w:rsid w:val="004E6B72"/>
    <w:rsid w:val="004E7A4A"/>
    <w:rsid w:val="004F1DFE"/>
    <w:rsid w:val="004F6977"/>
    <w:rsid w:val="00500BA7"/>
    <w:rsid w:val="00511768"/>
    <w:rsid w:val="00512AFF"/>
    <w:rsid w:val="00516749"/>
    <w:rsid w:val="005211E8"/>
    <w:rsid w:val="00533C7A"/>
    <w:rsid w:val="0053431D"/>
    <w:rsid w:val="00534CC5"/>
    <w:rsid w:val="005354FE"/>
    <w:rsid w:val="00536657"/>
    <w:rsid w:val="00537844"/>
    <w:rsid w:val="00540BAD"/>
    <w:rsid w:val="00545992"/>
    <w:rsid w:val="00554055"/>
    <w:rsid w:val="00556A34"/>
    <w:rsid w:val="00560829"/>
    <w:rsid w:val="00563459"/>
    <w:rsid w:val="00564389"/>
    <w:rsid w:val="00564EC1"/>
    <w:rsid w:val="005658AC"/>
    <w:rsid w:val="00567766"/>
    <w:rsid w:val="00573483"/>
    <w:rsid w:val="0057424D"/>
    <w:rsid w:val="00582227"/>
    <w:rsid w:val="00582E88"/>
    <w:rsid w:val="005879F0"/>
    <w:rsid w:val="00590392"/>
    <w:rsid w:val="0059252B"/>
    <w:rsid w:val="00594ECF"/>
    <w:rsid w:val="00594EEC"/>
    <w:rsid w:val="005978B4"/>
    <w:rsid w:val="005B2B75"/>
    <w:rsid w:val="005B591F"/>
    <w:rsid w:val="005C5ED4"/>
    <w:rsid w:val="005D16ED"/>
    <w:rsid w:val="005D426B"/>
    <w:rsid w:val="005D5072"/>
    <w:rsid w:val="005D75DC"/>
    <w:rsid w:val="005E15E5"/>
    <w:rsid w:val="005E5E03"/>
    <w:rsid w:val="005F56F2"/>
    <w:rsid w:val="005F5A62"/>
    <w:rsid w:val="00603FFE"/>
    <w:rsid w:val="00606B4C"/>
    <w:rsid w:val="006120E5"/>
    <w:rsid w:val="0061336A"/>
    <w:rsid w:val="006252B4"/>
    <w:rsid w:val="006344AB"/>
    <w:rsid w:val="00636AB2"/>
    <w:rsid w:val="00636F8E"/>
    <w:rsid w:val="00644CD6"/>
    <w:rsid w:val="0064547B"/>
    <w:rsid w:val="00651B65"/>
    <w:rsid w:val="00655251"/>
    <w:rsid w:val="00664FEF"/>
    <w:rsid w:val="00667B47"/>
    <w:rsid w:val="00672BCA"/>
    <w:rsid w:val="0067706A"/>
    <w:rsid w:val="006828C2"/>
    <w:rsid w:val="00685C2D"/>
    <w:rsid w:val="00696BF0"/>
    <w:rsid w:val="00697930"/>
    <w:rsid w:val="006A15F8"/>
    <w:rsid w:val="006A2CEC"/>
    <w:rsid w:val="006A348D"/>
    <w:rsid w:val="006B16C8"/>
    <w:rsid w:val="006B2E39"/>
    <w:rsid w:val="006B67BA"/>
    <w:rsid w:val="006C22D4"/>
    <w:rsid w:val="006D2128"/>
    <w:rsid w:val="006F1AE9"/>
    <w:rsid w:val="006F71FC"/>
    <w:rsid w:val="00704BAD"/>
    <w:rsid w:val="007155EE"/>
    <w:rsid w:val="00717816"/>
    <w:rsid w:val="00735F3E"/>
    <w:rsid w:val="007472C1"/>
    <w:rsid w:val="007509D6"/>
    <w:rsid w:val="00756B24"/>
    <w:rsid w:val="00765834"/>
    <w:rsid w:val="00772AF9"/>
    <w:rsid w:val="00776720"/>
    <w:rsid w:val="0077705F"/>
    <w:rsid w:val="00781BCA"/>
    <w:rsid w:val="00781E1F"/>
    <w:rsid w:val="00782026"/>
    <w:rsid w:val="00784166"/>
    <w:rsid w:val="0079684E"/>
    <w:rsid w:val="007A23D2"/>
    <w:rsid w:val="007B5F86"/>
    <w:rsid w:val="007C4D7D"/>
    <w:rsid w:val="007C7742"/>
    <w:rsid w:val="007D6A7E"/>
    <w:rsid w:val="007E0769"/>
    <w:rsid w:val="007E1376"/>
    <w:rsid w:val="007E6435"/>
    <w:rsid w:val="007F09A4"/>
    <w:rsid w:val="007F35BC"/>
    <w:rsid w:val="007F7197"/>
    <w:rsid w:val="00803F30"/>
    <w:rsid w:val="00805479"/>
    <w:rsid w:val="008121B6"/>
    <w:rsid w:val="00812940"/>
    <w:rsid w:val="00832BD9"/>
    <w:rsid w:val="00832F21"/>
    <w:rsid w:val="00841DFA"/>
    <w:rsid w:val="00845648"/>
    <w:rsid w:val="00845A56"/>
    <w:rsid w:val="008521D3"/>
    <w:rsid w:val="0085570D"/>
    <w:rsid w:val="008617F8"/>
    <w:rsid w:val="0086377D"/>
    <w:rsid w:val="0086378B"/>
    <w:rsid w:val="00863963"/>
    <w:rsid w:val="00867A8D"/>
    <w:rsid w:val="00871069"/>
    <w:rsid w:val="008712D9"/>
    <w:rsid w:val="00885637"/>
    <w:rsid w:val="00887E77"/>
    <w:rsid w:val="00892669"/>
    <w:rsid w:val="008A0E4B"/>
    <w:rsid w:val="008B3CFE"/>
    <w:rsid w:val="008B50BD"/>
    <w:rsid w:val="008B68AE"/>
    <w:rsid w:val="008B6DEF"/>
    <w:rsid w:val="008C191B"/>
    <w:rsid w:val="008C1DA8"/>
    <w:rsid w:val="008C1F2D"/>
    <w:rsid w:val="008C378D"/>
    <w:rsid w:val="008C4693"/>
    <w:rsid w:val="008C7BAB"/>
    <w:rsid w:val="008D1571"/>
    <w:rsid w:val="008D254C"/>
    <w:rsid w:val="008D682D"/>
    <w:rsid w:val="008D72A0"/>
    <w:rsid w:val="008D7446"/>
    <w:rsid w:val="008E2443"/>
    <w:rsid w:val="008E28D4"/>
    <w:rsid w:val="008E32A5"/>
    <w:rsid w:val="008F0148"/>
    <w:rsid w:val="008F2228"/>
    <w:rsid w:val="008F2815"/>
    <w:rsid w:val="008F331D"/>
    <w:rsid w:val="00900169"/>
    <w:rsid w:val="0091288A"/>
    <w:rsid w:val="00913A11"/>
    <w:rsid w:val="0092246E"/>
    <w:rsid w:val="00922D2F"/>
    <w:rsid w:val="00922F09"/>
    <w:rsid w:val="00930479"/>
    <w:rsid w:val="00935EAC"/>
    <w:rsid w:val="00944CF0"/>
    <w:rsid w:val="0094619E"/>
    <w:rsid w:val="00950F31"/>
    <w:rsid w:val="0095189A"/>
    <w:rsid w:val="00953291"/>
    <w:rsid w:val="00954B7A"/>
    <w:rsid w:val="00956DC7"/>
    <w:rsid w:val="009637A5"/>
    <w:rsid w:val="00963E04"/>
    <w:rsid w:val="00972471"/>
    <w:rsid w:val="00973560"/>
    <w:rsid w:val="0097735B"/>
    <w:rsid w:val="00983E25"/>
    <w:rsid w:val="0098551D"/>
    <w:rsid w:val="00997686"/>
    <w:rsid w:val="009A2B11"/>
    <w:rsid w:val="009A5235"/>
    <w:rsid w:val="009A5D4F"/>
    <w:rsid w:val="009B2C36"/>
    <w:rsid w:val="009C3C8B"/>
    <w:rsid w:val="009D4000"/>
    <w:rsid w:val="009D5CD9"/>
    <w:rsid w:val="009E649C"/>
    <w:rsid w:val="009F1F86"/>
    <w:rsid w:val="009F3698"/>
    <w:rsid w:val="009F7644"/>
    <w:rsid w:val="00A04C8B"/>
    <w:rsid w:val="00A13053"/>
    <w:rsid w:val="00A24AF4"/>
    <w:rsid w:val="00A27000"/>
    <w:rsid w:val="00A343AC"/>
    <w:rsid w:val="00A34F6F"/>
    <w:rsid w:val="00A51543"/>
    <w:rsid w:val="00A51932"/>
    <w:rsid w:val="00A52799"/>
    <w:rsid w:val="00A535F4"/>
    <w:rsid w:val="00A54873"/>
    <w:rsid w:val="00A54DF1"/>
    <w:rsid w:val="00A61E50"/>
    <w:rsid w:val="00A65780"/>
    <w:rsid w:val="00A675C8"/>
    <w:rsid w:val="00A7768F"/>
    <w:rsid w:val="00A853F0"/>
    <w:rsid w:val="00A85AC6"/>
    <w:rsid w:val="00A86D29"/>
    <w:rsid w:val="00A9085C"/>
    <w:rsid w:val="00AA619F"/>
    <w:rsid w:val="00AB70F4"/>
    <w:rsid w:val="00AC76E3"/>
    <w:rsid w:val="00AD1C25"/>
    <w:rsid w:val="00AD3148"/>
    <w:rsid w:val="00AE49F8"/>
    <w:rsid w:val="00AE5232"/>
    <w:rsid w:val="00AF1EB0"/>
    <w:rsid w:val="00B00768"/>
    <w:rsid w:val="00B03EF1"/>
    <w:rsid w:val="00B07310"/>
    <w:rsid w:val="00B14508"/>
    <w:rsid w:val="00B17D2C"/>
    <w:rsid w:val="00B213A0"/>
    <w:rsid w:val="00B2523A"/>
    <w:rsid w:val="00B25FEE"/>
    <w:rsid w:val="00B278B8"/>
    <w:rsid w:val="00B30191"/>
    <w:rsid w:val="00B333F4"/>
    <w:rsid w:val="00B35A9C"/>
    <w:rsid w:val="00B46347"/>
    <w:rsid w:val="00B46428"/>
    <w:rsid w:val="00B661E6"/>
    <w:rsid w:val="00B67F8F"/>
    <w:rsid w:val="00B711FC"/>
    <w:rsid w:val="00B72F41"/>
    <w:rsid w:val="00B73408"/>
    <w:rsid w:val="00B73C4C"/>
    <w:rsid w:val="00B73EEC"/>
    <w:rsid w:val="00B76080"/>
    <w:rsid w:val="00B814E8"/>
    <w:rsid w:val="00B8375B"/>
    <w:rsid w:val="00B86414"/>
    <w:rsid w:val="00B87196"/>
    <w:rsid w:val="00B94424"/>
    <w:rsid w:val="00B96484"/>
    <w:rsid w:val="00BA2A78"/>
    <w:rsid w:val="00BA4090"/>
    <w:rsid w:val="00BA6CA0"/>
    <w:rsid w:val="00BA7A43"/>
    <w:rsid w:val="00BB3A19"/>
    <w:rsid w:val="00BC0B3D"/>
    <w:rsid w:val="00BC7DC9"/>
    <w:rsid w:val="00BD1115"/>
    <w:rsid w:val="00BD19ED"/>
    <w:rsid w:val="00BD2977"/>
    <w:rsid w:val="00BD65E0"/>
    <w:rsid w:val="00BE020F"/>
    <w:rsid w:val="00BE12CB"/>
    <w:rsid w:val="00BE2F47"/>
    <w:rsid w:val="00C00832"/>
    <w:rsid w:val="00C147F6"/>
    <w:rsid w:val="00C14F1F"/>
    <w:rsid w:val="00C169B3"/>
    <w:rsid w:val="00C17250"/>
    <w:rsid w:val="00C20E07"/>
    <w:rsid w:val="00C2429C"/>
    <w:rsid w:val="00C24AF0"/>
    <w:rsid w:val="00C26913"/>
    <w:rsid w:val="00C32640"/>
    <w:rsid w:val="00C32FBB"/>
    <w:rsid w:val="00C34126"/>
    <w:rsid w:val="00C53E0F"/>
    <w:rsid w:val="00C56305"/>
    <w:rsid w:val="00C5671F"/>
    <w:rsid w:val="00C60B0B"/>
    <w:rsid w:val="00C709A8"/>
    <w:rsid w:val="00C71561"/>
    <w:rsid w:val="00C72CBB"/>
    <w:rsid w:val="00C742A3"/>
    <w:rsid w:val="00C7765E"/>
    <w:rsid w:val="00C831F0"/>
    <w:rsid w:val="00C8581B"/>
    <w:rsid w:val="00C869DC"/>
    <w:rsid w:val="00CA0885"/>
    <w:rsid w:val="00CA2D76"/>
    <w:rsid w:val="00CA7CB4"/>
    <w:rsid w:val="00CB0733"/>
    <w:rsid w:val="00CB77B1"/>
    <w:rsid w:val="00CC7795"/>
    <w:rsid w:val="00CD2E6C"/>
    <w:rsid w:val="00CD5A9D"/>
    <w:rsid w:val="00CE0702"/>
    <w:rsid w:val="00CE0898"/>
    <w:rsid w:val="00CE15F6"/>
    <w:rsid w:val="00CE172A"/>
    <w:rsid w:val="00CE6DA8"/>
    <w:rsid w:val="00CF15AC"/>
    <w:rsid w:val="00CF2B95"/>
    <w:rsid w:val="00CF56F5"/>
    <w:rsid w:val="00D01E67"/>
    <w:rsid w:val="00D02483"/>
    <w:rsid w:val="00D02DC1"/>
    <w:rsid w:val="00D050B9"/>
    <w:rsid w:val="00D055A1"/>
    <w:rsid w:val="00D22334"/>
    <w:rsid w:val="00D24FB0"/>
    <w:rsid w:val="00D31214"/>
    <w:rsid w:val="00D41227"/>
    <w:rsid w:val="00D464F8"/>
    <w:rsid w:val="00D509E7"/>
    <w:rsid w:val="00D547AD"/>
    <w:rsid w:val="00D62CC8"/>
    <w:rsid w:val="00D6540C"/>
    <w:rsid w:val="00D65448"/>
    <w:rsid w:val="00D715B1"/>
    <w:rsid w:val="00D76A5F"/>
    <w:rsid w:val="00D927DC"/>
    <w:rsid w:val="00DA5975"/>
    <w:rsid w:val="00DB740A"/>
    <w:rsid w:val="00DB7BA5"/>
    <w:rsid w:val="00DC2E5A"/>
    <w:rsid w:val="00DC6A9E"/>
    <w:rsid w:val="00DD486E"/>
    <w:rsid w:val="00DD4DCC"/>
    <w:rsid w:val="00DE6C3E"/>
    <w:rsid w:val="00DF1DE1"/>
    <w:rsid w:val="00DF2876"/>
    <w:rsid w:val="00DF3E33"/>
    <w:rsid w:val="00E00D34"/>
    <w:rsid w:val="00E03202"/>
    <w:rsid w:val="00E1247B"/>
    <w:rsid w:val="00E23721"/>
    <w:rsid w:val="00E30050"/>
    <w:rsid w:val="00E30D89"/>
    <w:rsid w:val="00E369EF"/>
    <w:rsid w:val="00E37221"/>
    <w:rsid w:val="00E410F4"/>
    <w:rsid w:val="00E42642"/>
    <w:rsid w:val="00E44659"/>
    <w:rsid w:val="00E46B97"/>
    <w:rsid w:val="00E51FEC"/>
    <w:rsid w:val="00E535DB"/>
    <w:rsid w:val="00E650F3"/>
    <w:rsid w:val="00E76169"/>
    <w:rsid w:val="00E76B14"/>
    <w:rsid w:val="00E77811"/>
    <w:rsid w:val="00E80CFF"/>
    <w:rsid w:val="00E8461F"/>
    <w:rsid w:val="00E84EC5"/>
    <w:rsid w:val="00E90182"/>
    <w:rsid w:val="00E93FE2"/>
    <w:rsid w:val="00E94780"/>
    <w:rsid w:val="00E976AA"/>
    <w:rsid w:val="00EA25E9"/>
    <w:rsid w:val="00EA4B4B"/>
    <w:rsid w:val="00EA7717"/>
    <w:rsid w:val="00EA7B01"/>
    <w:rsid w:val="00EB0851"/>
    <w:rsid w:val="00EB15C8"/>
    <w:rsid w:val="00EB3207"/>
    <w:rsid w:val="00EB5113"/>
    <w:rsid w:val="00EB59B5"/>
    <w:rsid w:val="00EB784D"/>
    <w:rsid w:val="00EC4CBC"/>
    <w:rsid w:val="00EC54F9"/>
    <w:rsid w:val="00ED5C6A"/>
    <w:rsid w:val="00ED6AC5"/>
    <w:rsid w:val="00EE1FDE"/>
    <w:rsid w:val="00EE2482"/>
    <w:rsid w:val="00EE4ED8"/>
    <w:rsid w:val="00EE5840"/>
    <w:rsid w:val="00EF59AC"/>
    <w:rsid w:val="00EF5F1A"/>
    <w:rsid w:val="00EF6066"/>
    <w:rsid w:val="00EF7964"/>
    <w:rsid w:val="00EF7CCF"/>
    <w:rsid w:val="00F067FB"/>
    <w:rsid w:val="00F07421"/>
    <w:rsid w:val="00F07C2C"/>
    <w:rsid w:val="00F13FBB"/>
    <w:rsid w:val="00F25A5B"/>
    <w:rsid w:val="00F347BB"/>
    <w:rsid w:val="00F367FB"/>
    <w:rsid w:val="00F40A57"/>
    <w:rsid w:val="00F43F2C"/>
    <w:rsid w:val="00F53D94"/>
    <w:rsid w:val="00F61945"/>
    <w:rsid w:val="00F66507"/>
    <w:rsid w:val="00F7012C"/>
    <w:rsid w:val="00F70EB7"/>
    <w:rsid w:val="00F73A5A"/>
    <w:rsid w:val="00F77828"/>
    <w:rsid w:val="00F807A4"/>
    <w:rsid w:val="00F86943"/>
    <w:rsid w:val="00F92051"/>
    <w:rsid w:val="00F9476C"/>
    <w:rsid w:val="00F973FF"/>
    <w:rsid w:val="00FA0428"/>
    <w:rsid w:val="00FA3DE2"/>
    <w:rsid w:val="00FA6734"/>
    <w:rsid w:val="00FA7A64"/>
    <w:rsid w:val="00FB06EE"/>
    <w:rsid w:val="00FB2AFE"/>
    <w:rsid w:val="00FB2CFA"/>
    <w:rsid w:val="00FB3B21"/>
    <w:rsid w:val="00FB421E"/>
    <w:rsid w:val="00FC0759"/>
    <w:rsid w:val="00FC28F3"/>
    <w:rsid w:val="00FC2DD9"/>
    <w:rsid w:val="00FC3714"/>
    <w:rsid w:val="00FC44DB"/>
    <w:rsid w:val="00FC58EB"/>
    <w:rsid w:val="00FC7DF7"/>
    <w:rsid w:val="00FD4403"/>
    <w:rsid w:val="00FD4554"/>
    <w:rsid w:val="00FE0528"/>
    <w:rsid w:val="00FE2295"/>
    <w:rsid w:val="00FE2968"/>
    <w:rsid w:val="00FE30C7"/>
    <w:rsid w:val="00FE3E14"/>
    <w:rsid w:val="00FE6BA1"/>
    <w:rsid w:val="00FF087E"/>
    <w:rsid w:val="00FF2888"/>
    <w:rsid w:val="00FF4A02"/>
    <w:rsid w:val="00FF4A4E"/>
    <w:rsid w:val="01050EFB"/>
    <w:rsid w:val="012A0989"/>
    <w:rsid w:val="01AF10D8"/>
    <w:rsid w:val="01DF5C17"/>
    <w:rsid w:val="02527F60"/>
    <w:rsid w:val="025B7A6B"/>
    <w:rsid w:val="02754268"/>
    <w:rsid w:val="02B726F0"/>
    <w:rsid w:val="03011BBD"/>
    <w:rsid w:val="031331D7"/>
    <w:rsid w:val="032A4A1D"/>
    <w:rsid w:val="03561F09"/>
    <w:rsid w:val="036F2FCB"/>
    <w:rsid w:val="03BD0C67"/>
    <w:rsid w:val="03E312C3"/>
    <w:rsid w:val="04FD0162"/>
    <w:rsid w:val="05780D78"/>
    <w:rsid w:val="05DD7F1E"/>
    <w:rsid w:val="05F45A09"/>
    <w:rsid w:val="061834A6"/>
    <w:rsid w:val="065E5968"/>
    <w:rsid w:val="06607510"/>
    <w:rsid w:val="06C43646"/>
    <w:rsid w:val="06C978C5"/>
    <w:rsid w:val="06ED4932"/>
    <w:rsid w:val="070C28DE"/>
    <w:rsid w:val="070D0B30"/>
    <w:rsid w:val="07443A4F"/>
    <w:rsid w:val="07550729"/>
    <w:rsid w:val="077869E0"/>
    <w:rsid w:val="077A1F3E"/>
    <w:rsid w:val="079B25E0"/>
    <w:rsid w:val="07C82F6B"/>
    <w:rsid w:val="08191757"/>
    <w:rsid w:val="08850B9A"/>
    <w:rsid w:val="089D69F6"/>
    <w:rsid w:val="09896604"/>
    <w:rsid w:val="09A421FA"/>
    <w:rsid w:val="09AE012B"/>
    <w:rsid w:val="0A334759"/>
    <w:rsid w:val="0AE82AD2"/>
    <w:rsid w:val="0AEB73DB"/>
    <w:rsid w:val="0B786794"/>
    <w:rsid w:val="0BD479C4"/>
    <w:rsid w:val="0BEB340A"/>
    <w:rsid w:val="0C1464BD"/>
    <w:rsid w:val="0C430B50"/>
    <w:rsid w:val="0C6D5CE5"/>
    <w:rsid w:val="0CAF4438"/>
    <w:rsid w:val="0CC4713D"/>
    <w:rsid w:val="0CCB5F18"/>
    <w:rsid w:val="0D0504FC"/>
    <w:rsid w:val="0D4E75B4"/>
    <w:rsid w:val="0D5A25F6"/>
    <w:rsid w:val="0D7A325A"/>
    <w:rsid w:val="0D8B0A01"/>
    <w:rsid w:val="0D8B6C53"/>
    <w:rsid w:val="0DA9532B"/>
    <w:rsid w:val="0DEB76F2"/>
    <w:rsid w:val="0E05621F"/>
    <w:rsid w:val="0E3E3CC5"/>
    <w:rsid w:val="0E813BB2"/>
    <w:rsid w:val="0EEE6DD9"/>
    <w:rsid w:val="0EF6665F"/>
    <w:rsid w:val="0FD74380"/>
    <w:rsid w:val="10833C11"/>
    <w:rsid w:val="10A70B69"/>
    <w:rsid w:val="11536355"/>
    <w:rsid w:val="117B2B3A"/>
    <w:rsid w:val="1196472C"/>
    <w:rsid w:val="119D7B80"/>
    <w:rsid w:val="11EB7CC0"/>
    <w:rsid w:val="121E0096"/>
    <w:rsid w:val="12257030"/>
    <w:rsid w:val="122B27B2"/>
    <w:rsid w:val="12321C08"/>
    <w:rsid w:val="124A0C61"/>
    <w:rsid w:val="12717739"/>
    <w:rsid w:val="127F48AC"/>
    <w:rsid w:val="127F665A"/>
    <w:rsid w:val="12D6784D"/>
    <w:rsid w:val="13390EFF"/>
    <w:rsid w:val="13472E66"/>
    <w:rsid w:val="13904FC3"/>
    <w:rsid w:val="14157276"/>
    <w:rsid w:val="148B4C09"/>
    <w:rsid w:val="14F90946"/>
    <w:rsid w:val="14F921AC"/>
    <w:rsid w:val="150572EB"/>
    <w:rsid w:val="150F0169"/>
    <w:rsid w:val="15421FC5"/>
    <w:rsid w:val="154F650D"/>
    <w:rsid w:val="1574621E"/>
    <w:rsid w:val="15925F8B"/>
    <w:rsid w:val="15B11221"/>
    <w:rsid w:val="160F3D9F"/>
    <w:rsid w:val="169E30C6"/>
    <w:rsid w:val="178D088D"/>
    <w:rsid w:val="17AE739B"/>
    <w:rsid w:val="17B056B7"/>
    <w:rsid w:val="17EE22B8"/>
    <w:rsid w:val="17F340A5"/>
    <w:rsid w:val="181C5359"/>
    <w:rsid w:val="184243B2"/>
    <w:rsid w:val="18BB41D6"/>
    <w:rsid w:val="190D0CC6"/>
    <w:rsid w:val="193957B5"/>
    <w:rsid w:val="1971108C"/>
    <w:rsid w:val="1A143B2E"/>
    <w:rsid w:val="1A6335A8"/>
    <w:rsid w:val="1A911621"/>
    <w:rsid w:val="1A9124B0"/>
    <w:rsid w:val="1AB05007"/>
    <w:rsid w:val="1B3F620A"/>
    <w:rsid w:val="1B5E5DF7"/>
    <w:rsid w:val="1B697EA8"/>
    <w:rsid w:val="1C6E39C8"/>
    <w:rsid w:val="1CAC34F1"/>
    <w:rsid w:val="1CCE26B8"/>
    <w:rsid w:val="1CE95406"/>
    <w:rsid w:val="1D3249F5"/>
    <w:rsid w:val="1D485169"/>
    <w:rsid w:val="1D644AC7"/>
    <w:rsid w:val="1D8E3BF5"/>
    <w:rsid w:val="1DB60DAE"/>
    <w:rsid w:val="1DC27A41"/>
    <w:rsid w:val="1E0565AE"/>
    <w:rsid w:val="1E0D7200"/>
    <w:rsid w:val="1E256488"/>
    <w:rsid w:val="1E821C73"/>
    <w:rsid w:val="1E845724"/>
    <w:rsid w:val="1E982F7E"/>
    <w:rsid w:val="1F553E93"/>
    <w:rsid w:val="1F6F2E49"/>
    <w:rsid w:val="1F8F3F65"/>
    <w:rsid w:val="1F996FAD"/>
    <w:rsid w:val="1FA37097"/>
    <w:rsid w:val="1FD44489"/>
    <w:rsid w:val="20233781"/>
    <w:rsid w:val="203E1349"/>
    <w:rsid w:val="20553FF2"/>
    <w:rsid w:val="2059605C"/>
    <w:rsid w:val="20A31414"/>
    <w:rsid w:val="21022930"/>
    <w:rsid w:val="21130A57"/>
    <w:rsid w:val="21C55867"/>
    <w:rsid w:val="21ED5937"/>
    <w:rsid w:val="221626E5"/>
    <w:rsid w:val="226A47A4"/>
    <w:rsid w:val="228659F4"/>
    <w:rsid w:val="22986781"/>
    <w:rsid w:val="230C3F3A"/>
    <w:rsid w:val="233B7B85"/>
    <w:rsid w:val="23A90A50"/>
    <w:rsid w:val="23C770CB"/>
    <w:rsid w:val="242A28CA"/>
    <w:rsid w:val="243B7AAD"/>
    <w:rsid w:val="245C0663"/>
    <w:rsid w:val="24E735A1"/>
    <w:rsid w:val="266F6CBA"/>
    <w:rsid w:val="269229A8"/>
    <w:rsid w:val="27213AFF"/>
    <w:rsid w:val="27AA695C"/>
    <w:rsid w:val="27E33D01"/>
    <w:rsid w:val="28014B3A"/>
    <w:rsid w:val="286345FC"/>
    <w:rsid w:val="28877A09"/>
    <w:rsid w:val="28956215"/>
    <w:rsid w:val="28B604CA"/>
    <w:rsid w:val="28DB23E5"/>
    <w:rsid w:val="28E111C8"/>
    <w:rsid w:val="28F04172"/>
    <w:rsid w:val="2915438A"/>
    <w:rsid w:val="29514455"/>
    <w:rsid w:val="296E3259"/>
    <w:rsid w:val="29EC68A4"/>
    <w:rsid w:val="2A147310"/>
    <w:rsid w:val="2A6D3EDE"/>
    <w:rsid w:val="2A7F3244"/>
    <w:rsid w:val="2AB729DE"/>
    <w:rsid w:val="2ABA698A"/>
    <w:rsid w:val="2AC1385C"/>
    <w:rsid w:val="2AFC6642"/>
    <w:rsid w:val="2B5B28B7"/>
    <w:rsid w:val="2B6A4DE3"/>
    <w:rsid w:val="2BC76C50"/>
    <w:rsid w:val="2C160B9C"/>
    <w:rsid w:val="2C4E1120"/>
    <w:rsid w:val="2C534414"/>
    <w:rsid w:val="2CE41F2E"/>
    <w:rsid w:val="2D155250"/>
    <w:rsid w:val="2D1C4D7A"/>
    <w:rsid w:val="2E586286"/>
    <w:rsid w:val="2E99332A"/>
    <w:rsid w:val="2EBA0CEE"/>
    <w:rsid w:val="2F7610B9"/>
    <w:rsid w:val="2F7839DF"/>
    <w:rsid w:val="2FA5285E"/>
    <w:rsid w:val="300A673E"/>
    <w:rsid w:val="30317201"/>
    <w:rsid w:val="30515682"/>
    <w:rsid w:val="30997731"/>
    <w:rsid w:val="31344D88"/>
    <w:rsid w:val="313C794F"/>
    <w:rsid w:val="317C2C0C"/>
    <w:rsid w:val="31B13899"/>
    <w:rsid w:val="32791D99"/>
    <w:rsid w:val="32931582"/>
    <w:rsid w:val="33DF6B01"/>
    <w:rsid w:val="341A2B5B"/>
    <w:rsid w:val="342241C6"/>
    <w:rsid w:val="34713BFD"/>
    <w:rsid w:val="34A43FD3"/>
    <w:rsid w:val="34D523DE"/>
    <w:rsid w:val="3536499A"/>
    <w:rsid w:val="35544C3B"/>
    <w:rsid w:val="357D65D2"/>
    <w:rsid w:val="35E4549F"/>
    <w:rsid w:val="36032F7B"/>
    <w:rsid w:val="3608233F"/>
    <w:rsid w:val="36C3270A"/>
    <w:rsid w:val="375A5088"/>
    <w:rsid w:val="376A706B"/>
    <w:rsid w:val="37D90437"/>
    <w:rsid w:val="37ED3EE3"/>
    <w:rsid w:val="38392C84"/>
    <w:rsid w:val="383D0570"/>
    <w:rsid w:val="386547FD"/>
    <w:rsid w:val="389B393F"/>
    <w:rsid w:val="39B62D5F"/>
    <w:rsid w:val="39FF6979"/>
    <w:rsid w:val="3A445910"/>
    <w:rsid w:val="3A965383"/>
    <w:rsid w:val="3B131EB2"/>
    <w:rsid w:val="3B223EA3"/>
    <w:rsid w:val="3B323F85"/>
    <w:rsid w:val="3B663EB6"/>
    <w:rsid w:val="3BE473AB"/>
    <w:rsid w:val="3C37572C"/>
    <w:rsid w:val="3C3C120B"/>
    <w:rsid w:val="3C7051CC"/>
    <w:rsid w:val="3CD92C87"/>
    <w:rsid w:val="3CEA279F"/>
    <w:rsid w:val="3D3A10A7"/>
    <w:rsid w:val="3D9848F1"/>
    <w:rsid w:val="3DF31B27"/>
    <w:rsid w:val="3DFA587C"/>
    <w:rsid w:val="3E3A1DE7"/>
    <w:rsid w:val="3EA572C5"/>
    <w:rsid w:val="3EBE3EE3"/>
    <w:rsid w:val="3EFE5AEE"/>
    <w:rsid w:val="3F76656C"/>
    <w:rsid w:val="3F947EA4"/>
    <w:rsid w:val="3FCB0F7F"/>
    <w:rsid w:val="40436D96"/>
    <w:rsid w:val="406E57C4"/>
    <w:rsid w:val="40955117"/>
    <w:rsid w:val="41083B3B"/>
    <w:rsid w:val="413E132A"/>
    <w:rsid w:val="41B8730F"/>
    <w:rsid w:val="41E73A77"/>
    <w:rsid w:val="41FB544E"/>
    <w:rsid w:val="41FC2DEB"/>
    <w:rsid w:val="420C1409"/>
    <w:rsid w:val="42370AFD"/>
    <w:rsid w:val="42752FC7"/>
    <w:rsid w:val="42E87780"/>
    <w:rsid w:val="435956CE"/>
    <w:rsid w:val="436F7EA2"/>
    <w:rsid w:val="43720E31"/>
    <w:rsid w:val="43D23F8D"/>
    <w:rsid w:val="43DA3E77"/>
    <w:rsid w:val="43F32881"/>
    <w:rsid w:val="440D7B75"/>
    <w:rsid w:val="44670B79"/>
    <w:rsid w:val="449000D0"/>
    <w:rsid w:val="4491203F"/>
    <w:rsid w:val="44A23B60"/>
    <w:rsid w:val="45086A91"/>
    <w:rsid w:val="45124F88"/>
    <w:rsid w:val="452779D7"/>
    <w:rsid w:val="454836D5"/>
    <w:rsid w:val="456D0411"/>
    <w:rsid w:val="45857D20"/>
    <w:rsid w:val="45F73052"/>
    <w:rsid w:val="46456C98"/>
    <w:rsid w:val="464721BB"/>
    <w:rsid w:val="46596C14"/>
    <w:rsid w:val="46B817FD"/>
    <w:rsid w:val="47013507"/>
    <w:rsid w:val="47484C91"/>
    <w:rsid w:val="47B317E9"/>
    <w:rsid w:val="482079BC"/>
    <w:rsid w:val="4845130C"/>
    <w:rsid w:val="48F857F0"/>
    <w:rsid w:val="495451B9"/>
    <w:rsid w:val="49675177"/>
    <w:rsid w:val="497C50C6"/>
    <w:rsid w:val="49EE6CD1"/>
    <w:rsid w:val="4A111CB3"/>
    <w:rsid w:val="4AAC7200"/>
    <w:rsid w:val="4AC72AD7"/>
    <w:rsid w:val="4B1372BD"/>
    <w:rsid w:val="4B2477C4"/>
    <w:rsid w:val="4B742C4B"/>
    <w:rsid w:val="4B9B6CBB"/>
    <w:rsid w:val="4B9E2F6F"/>
    <w:rsid w:val="4BC44B03"/>
    <w:rsid w:val="4C87000A"/>
    <w:rsid w:val="4D2754E3"/>
    <w:rsid w:val="4D56459C"/>
    <w:rsid w:val="4D681D91"/>
    <w:rsid w:val="4DF94F37"/>
    <w:rsid w:val="4E775E5C"/>
    <w:rsid w:val="4E812FED"/>
    <w:rsid w:val="4F275B37"/>
    <w:rsid w:val="4FAE1D52"/>
    <w:rsid w:val="4FB54E8E"/>
    <w:rsid w:val="502A587C"/>
    <w:rsid w:val="505E51E8"/>
    <w:rsid w:val="506B71C0"/>
    <w:rsid w:val="5089266D"/>
    <w:rsid w:val="508B2B05"/>
    <w:rsid w:val="50EF43D0"/>
    <w:rsid w:val="51284753"/>
    <w:rsid w:val="51652CDD"/>
    <w:rsid w:val="51EF2C91"/>
    <w:rsid w:val="524F2FF6"/>
    <w:rsid w:val="5268443A"/>
    <w:rsid w:val="5277467D"/>
    <w:rsid w:val="5287698B"/>
    <w:rsid w:val="5291633D"/>
    <w:rsid w:val="5293664F"/>
    <w:rsid w:val="52E34F90"/>
    <w:rsid w:val="5316794F"/>
    <w:rsid w:val="534E1882"/>
    <w:rsid w:val="53605111"/>
    <w:rsid w:val="539454E0"/>
    <w:rsid w:val="53A056AC"/>
    <w:rsid w:val="53A258AB"/>
    <w:rsid w:val="53B86CFB"/>
    <w:rsid w:val="540D7E79"/>
    <w:rsid w:val="541008E5"/>
    <w:rsid w:val="54EB1352"/>
    <w:rsid w:val="551024DC"/>
    <w:rsid w:val="55555419"/>
    <w:rsid w:val="556D466A"/>
    <w:rsid w:val="55711857"/>
    <w:rsid w:val="55E069DD"/>
    <w:rsid w:val="56A17F1A"/>
    <w:rsid w:val="56FB3ACE"/>
    <w:rsid w:val="571B1801"/>
    <w:rsid w:val="572B4477"/>
    <w:rsid w:val="57402CCD"/>
    <w:rsid w:val="58024764"/>
    <w:rsid w:val="582232DD"/>
    <w:rsid w:val="584C0B4F"/>
    <w:rsid w:val="58CD73EA"/>
    <w:rsid w:val="59060509"/>
    <w:rsid w:val="5963595B"/>
    <w:rsid w:val="5AB20948"/>
    <w:rsid w:val="5AC00CBB"/>
    <w:rsid w:val="5AFA0FD2"/>
    <w:rsid w:val="5B0643E1"/>
    <w:rsid w:val="5B184523"/>
    <w:rsid w:val="5B2036BF"/>
    <w:rsid w:val="5B4517BC"/>
    <w:rsid w:val="5B8A0B01"/>
    <w:rsid w:val="5C9D2F32"/>
    <w:rsid w:val="5E161B68"/>
    <w:rsid w:val="5E626DEA"/>
    <w:rsid w:val="5EBB5302"/>
    <w:rsid w:val="5EC073AC"/>
    <w:rsid w:val="5F555D46"/>
    <w:rsid w:val="5F661F50"/>
    <w:rsid w:val="5F797C86"/>
    <w:rsid w:val="5FA82319"/>
    <w:rsid w:val="6017799B"/>
    <w:rsid w:val="604430F2"/>
    <w:rsid w:val="60BD0047"/>
    <w:rsid w:val="60C767CF"/>
    <w:rsid w:val="60DD08A4"/>
    <w:rsid w:val="6112413F"/>
    <w:rsid w:val="619B3F73"/>
    <w:rsid w:val="61C4421B"/>
    <w:rsid w:val="62943C6E"/>
    <w:rsid w:val="62A4097A"/>
    <w:rsid w:val="62ED00D7"/>
    <w:rsid w:val="62FF2E48"/>
    <w:rsid w:val="632921B9"/>
    <w:rsid w:val="634E142A"/>
    <w:rsid w:val="6361115D"/>
    <w:rsid w:val="63F86CF9"/>
    <w:rsid w:val="640310C5"/>
    <w:rsid w:val="6421066A"/>
    <w:rsid w:val="64F34037"/>
    <w:rsid w:val="65A05841"/>
    <w:rsid w:val="66301EBC"/>
    <w:rsid w:val="66833198"/>
    <w:rsid w:val="668A09CB"/>
    <w:rsid w:val="66B77FB0"/>
    <w:rsid w:val="67401089"/>
    <w:rsid w:val="6750539B"/>
    <w:rsid w:val="67784CC7"/>
    <w:rsid w:val="6797527B"/>
    <w:rsid w:val="67BE7CF6"/>
    <w:rsid w:val="67CE0D8B"/>
    <w:rsid w:val="67F73E3E"/>
    <w:rsid w:val="68482C2A"/>
    <w:rsid w:val="68483723"/>
    <w:rsid w:val="69196036"/>
    <w:rsid w:val="69C04704"/>
    <w:rsid w:val="6A0E3AC9"/>
    <w:rsid w:val="6A575B45"/>
    <w:rsid w:val="6A7078CD"/>
    <w:rsid w:val="6A85536F"/>
    <w:rsid w:val="6BAB51D0"/>
    <w:rsid w:val="6BC32289"/>
    <w:rsid w:val="6BEB2841"/>
    <w:rsid w:val="6BFC3696"/>
    <w:rsid w:val="6C083B18"/>
    <w:rsid w:val="6C6C2541"/>
    <w:rsid w:val="6CAC688E"/>
    <w:rsid w:val="6CBC7404"/>
    <w:rsid w:val="6D0545CB"/>
    <w:rsid w:val="6D0F39D8"/>
    <w:rsid w:val="6D9B3AD4"/>
    <w:rsid w:val="6DC16135"/>
    <w:rsid w:val="6DC81871"/>
    <w:rsid w:val="6DCE3893"/>
    <w:rsid w:val="6E49116B"/>
    <w:rsid w:val="6E6F3EC4"/>
    <w:rsid w:val="6EC151A6"/>
    <w:rsid w:val="6EC922AC"/>
    <w:rsid w:val="6EDA44CF"/>
    <w:rsid w:val="6EDE1CC3"/>
    <w:rsid w:val="6F3040D9"/>
    <w:rsid w:val="6F5013BD"/>
    <w:rsid w:val="6F8D5088"/>
    <w:rsid w:val="70333E81"/>
    <w:rsid w:val="70660861"/>
    <w:rsid w:val="70AD6192"/>
    <w:rsid w:val="71145A61"/>
    <w:rsid w:val="712B4B58"/>
    <w:rsid w:val="71306613"/>
    <w:rsid w:val="71323C64"/>
    <w:rsid w:val="71D62D16"/>
    <w:rsid w:val="71EA0570"/>
    <w:rsid w:val="72A2637F"/>
    <w:rsid w:val="72AF5606"/>
    <w:rsid w:val="72F46CBB"/>
    <w:rsid w:val="737E1876"/>
    <w:rsid w:val="73AB01D2"/>
    <w:rsid w:val="74123DAE"/>
    <w:rsid w:val="74A25132"/>
    <w:rsid w:val="74C652C4"/>
    <w:rsid w:val="74D861EB"/>
    <w:rsid w:val="760C2E49"/>
    <w:rsid w:val="76562678"/>
    <w:rsid w:val="76AF1D88"/>
    <w:rsid w:val="76B178AE"/>
    <w:rsid w:val="76B46743"/>
    <w:rsid w:val="76B94AD8"/>
    <w:rsid w:val="76EA6FF0"/>
    <w:rsid w:val="771677F7"/>
    <w:rsid w:val="77283F65"/>
    <w:rsid w:val="77B61D84"/>
    <w:rsid w:val="77E66857"/>
    <w:rsid w:val="78482494"/>
    <w:rsid w:val="788762BC"/>
    <w:rsid w:val="789E3E62"/>
    <w:rsid w:val="78C8123D"/>
    <w:rsid w:val="79817A0B"/>
    <w:rsid w:val="79A45288"/>
    <w:rsid w:val="79A96308"/>
    <w:rsid w:val="7A432F13"/>
    <w:rsid w:val="7A6665E5"/>
    <w:rsid w:val="7AE75581"/>
    <w:rsid w:val="7B272834"/>
    <w:rsid w:val="7B651217"/>
    <w:rsid w:val="7B7A6F95"/>
    <w:rsid w:val="7BAB0BF5"/>
    <w:rsid w:val="7BAE6AB2"/>
    <w:rsid w:val="7C9C3270"/>
    <w:rsid w:val="7D0D15B6"/>
    <w:rsid w:val="7D1110A6"/>
    <w:rsid w:val="7D1D2129"/>
    <w:rsid w:val="7E325778"/>
    <w:rsid w:val="7E9C7F22"/>
    <w:rsid w:val="7EB40C0B"/>
    <w:rsid w:val="7F4907C6"/>
    <w:rsid w:val="7F6F47AA"/>
    <w:rsid w:val="7F946383"/>
    <w:rsid w:val="7FA44454"/>
    <w:rsid w:val="7FB528D9"/>
    <w:rsid w:val="7FDB6A86"/>
    <w:rsid w:val="7FE26D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1"/>
    <w:pPr>
      <w:ind w:left="4338" w:right="4330"/>
      <w:jc w:val="center"/>
      <w:outlineLvl w:val="0"/>
    </w:pPr>
    <w:rPr>
      <w:rFonts w:ascii="宋体" w:hAnsi="宋体" w:eastAsia="宋体" w:cs="宋体"/>
      <w:b/>
      <w:bCs/>
      <w:sz w:val="25"/>
      <w:szCs w:val="25"/>
      <w:lang w:val="zh-CN" w:eastAsia="zh-CN" w:bidi="zh-CN"/>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23"/>
      <w:szCs w:val="23"/>
      <w:lang w:val="zh-CN" w:eastAsia="zh-CN" w:bidi="zh-CN"/>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Title"/>
    <w:basedOn w:val="1"/>
    <w:next w:val="1"/>
    <w:qFormat/>
    <w:uiPriority w:val="99"/>
    <w:pPr>
      <w:spacing w:line="480" w:lineRule="exact"/>
      <w:jc w:val="center"/>
      <w:outlineLvl w:val="0"/>
    </w:pPr>
    <w:rPr>
      <w:rFonts w:ascii="Cambria" w:hAnsi="Cambria" w:eastAsia="仿宋" w:cs="宋体"/>
      <w:b/>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qFormat/>
    <w:uiPriority w:val="0"/>
  </w:style>
  <w:style w:type="character" w:styleId="14">
    <w:name w:val="Hyperlink"/>
    <w:qFormat/>
    <w:uiPriority w:val="0"/>
    <w:rPr>
      <w:color w:val="0000FF"/>
      <w:u w:val="single"/>
    </w:rPr>
  </w:style>
  <w:style w:type="character" w:customStyle="1" w:styleId="15">
    <w:name w:val="页脚 Char"/>
    <w:link w:val="5"/>
    <w:qFormat/>
    <w:uiPriority w:val="0"/>
    <w:rPr>
      <w:kern w:val="2"/>
      <w:sz w:val="18"/>
      <w:szCs w:val="18"/>
    </w:rPr>
  </w:style>
  <w:style w:type="character" w:customStyle="1" w:styleId="16">
    <w:name w:val="页眉 Char"/>
    <w:link w:val="6"/>
    <w:qFormat/>
    <w:uiPriority w:val="0"/>
    <w:rPr>
      <w:kern w:val="2"/>
      <w:sz w:val="18"/>
      <w:szCs w:val="18"/>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8</Pages>
  <Words>3510</Words>
  <Characters>3530</Characters>
  <Lines>65</Lines>
  <Paragraphs>18</Paragraphs>
  <TotalTime>0</TotalTime>
  <ScaleCrop>false</ScaleCrop>
  <LinksUpToDate>false</LinksUpToDate>
  <CharactersWithSpaces>3578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2016-03-31T07:56:00Z</dcterms:created>
  <dc:creator>微软用户</dc:creator>
  <cp:lastModifiedBy>ғᴀɪʀʏ</cp:lastModifiedBy>
  <cp:lastPrinted>2022-12-07T06:01:28Z</cp:lastPrinted>
  <dcterms:modified xsi:type="dcterms:W3CDTF">2022-12-07T06:42:13Z</dcterms:modified>
  <dc:title>天津中德职业技术学院学生宿舍管理规定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9597D2A6B82B44A1AFD8999B7D9141F2</vt:lpwstr>
  </property>
</Properties>
</file>