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40" w:lineRule="exact"/>
        <w:ind w:firstLine="0" w:firstLineChars="0"/>
        <w:jc w:val="both"/>
        <w:textAlignment w:val="auto"/>
        <w:outlineLvl w:val="0"/>
        <w:rPr>
          <w:rFonts w:hint="eastAsia" w:ascii="方正小标宋简体" w:hAnsi="方正小标宋简体" w:eastAsia="方正小标宋简体" w:cs="方正小标宋简体"/>
          <w:b w:val="0"/>
          <w:bCs w:val="0"/>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val="0"/>
        <w:spacing w:line="640" w:lineRule="exact"/>
        <w:ind w:firstLine="0" w:firstLineChars="0"/>
        <w:jc w:val="center"/>
        <w:textAlignment w:val="auto"/>
        <w:outlineLvl w:val="0"/>
        <w:rPr>
          <w:rFonts w:hint="eastAsia" w:ascii="方正小标宋简体" w:hAnsi="方正小标宋简体" w:eastAsia="方正小标宋简体" w:cs="方正小标宋简体"/>
          <w:b w:val="0"/>
          <w:bCs w:val="0"/>
          <w:sz w:val="44"/>
          <w:szCs w:val="44"/>
          <w:lang w:val="en-US" w:eastAsia="zh-CN" w:bidi="ar-SA"/>
        </w:rPr>
      </w:pPr>
      <w:bookmarkStart w:id="0" w:name="_GoBack"/>
      <w:r>
        <w:rPr>
          <w:rFonts w:hint="eastAsia" w:ascii="方正小标宋简体" w:hAnsi="方正小标宋简体" w:eastAsia="方正小标宋简体" w:cs="方正小标宋简体"/>
          <w:b w:val="0"/>
          <w:bCs w:val="0"/>
          <w:sz w:val="44"/>
          <w:szCs w:val="44"/>
          <w:lang w:val="en-US" w:eastAsia="zh-CN" w:bidi="ar-SA"/>
        </w:rPr>
        <w:t>承德应用技术职业学院</w:t>
      </w:r>
    </w:p>
    <w:p>
      <w:pPr>
        <w:keepNext w:val="0"/>
        <w:keepLines w:val="0"/>
        <w:pageBreakBefore w:val="0"/>
        <w:widowControl w:val="0"/>
        <w:kinsoku/>
        <w:wordWrap/>
        <w:overflowPunct/>
        <w:topLinePunct w:val="0"/>
        <w:autoSpaceDE/>
        <w:autoSpaceDN/>
        <w:bidi w:val="0"/>
        <w:adjustRightInd/>
        <w:snapToGrid w:val="0"/>
        <w:spacing w:line="640" w:lineRule="exact"/>
        <w:ind w:firstLine="0" w:firstLineChars="0"/>
        <w:jc w:val="center"/>
        <w:textAlignment w:val="auto"/>
        <w:outlineLvl w:val="0"/>
        <w:rPr>
          <w:rFonts w:hint="eastAsia" w:ascii="方正小标宋简体" w:hAnsi="方正小标宋简体" w:eastAsia="方正小标宋简体" w:cs="方正小标宋简体"/>
          <w:b w:val="0"/>
          <w:bCs w:val="0"/>
          <w:sz w:val="44"/>
          <w:szCs w:val="44"/>
          <w:lang w:val="en-US" w:eastAsia="zh-CN" w:bidi="ar-SA"/>
        </w:rPr>
      </w:pPr>
      <w:r>
        <w:rPr>
          <w:rFonts w:hint="eastAsia" w:ascii="方正小标宋简体" w:hAnsi="方正小标宋简体" w:eastAsia="方正小标宋简体" w:cs="方正小标宋简体"/>
          <w:b w:val="0"/>
          <w:bCs w:val="0"/>
          <w:sz w:val="44"/>
          <w:szCs w:val="44"/>
          <w:lang w:val="en-US" w:eastAsia="zh-CN" w:bidi="ar-SA"/>
        </w:rPr>
        <w:t>专业（学科）认证与课程认证工作实施</w:t>
      </w:r>
    </w:p>
    <w:p>
      <w:pPr>
        <w:keepNext w:val="0"/>
        <w:keepLines w:val="0"/>
        <w:pageBreakBefore w:val="0"/>
        <w:widowControl w:val="0"/>
        <w:kinsoku/>
        <w:wordWrap/>
        <w:overflowPunct/>
        <w:topLinePunct w:val="0"/>
        <w:autoSpaceDE/>
        <w:autoSpaceDN/>
        <w:bidi w:val="0"/>
        <w:adjustRightInd/>
        <w:snapToGrid w:val="0"/>
        <w:spacing w:line="640" w:lineRule="exact"/>
        <w:ind w:firstLine="0" w:firstLineChars="0"/>
        <w:jc w:val="center"/>
        <w:textAlignment w:val="auto"/>
        <w:outlineLvl w:val="0"/>
        <w:rPr>
          <w:rFonts w:hint="eastAsia" w:ascii="方正小标宋简体" w:hAnsi="方正小标宋简体" w:eastAsia="方正小标宋简体" w:cs="方正小标宋简体"/>
          <w:b w:val="0"/>
          <w:bCs w:val="0"/>
          <w:sz w:val="44"/>
          <w:szCs w:val="44"/>
          <w:lang w:val="en-US" w:eastAsia="zh-CN" w:bidi="ar-SA"/>
        </w:rPr>
      </w:pPr>
      <w:r>
        <w:rPr>
          <w:rFonts w:hint="eastAsia" w:ascii="方正小标宋简体" w:hAnsi="方正小标宋简体" w:eastAsia="方正小标宋简体" w:cs="方正小标宋简体"/>
          <w:b w:val="0"/>
          <w:bCs w:val="0"/>
          <w:sz w:val="44"/>
          <w:szCs w:val="44"/>
          <w:lang w:val="en-US" w:eastAsia="zh-CN" w:bidi="ar-SA"/>
        </w:rPr>
        <w:t>办法（试行）</w:t>
      </w:r>
    </w:p>
    <w:bookmarkEnd w:id="0"/>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eastAsia" w:ascii="FangSong_GB2312" w:hAnsi="FangSong_GB2312" w:eastAsia="FangSong_GB2312"/>
          <w:color w:val="auto"/>
          <w:sz w:val="32"/>
          <w:szCs w:val="24"/>
          <w:highlight w:val="none"/>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按照《国家职业教育改革实施方案》《深化新时代教育评价改革总体方案》《关于推动现代职业教育高质量发展的意见》等文件要求，为进一步深化新时代教育教学评价改革，探索构建具有职业教育特色的专业（学科）和课程认证评价体系，建立专业（学科）和课程评价机制，引导各专业（学科）和课程按照标准和规范开展建设，全面提高人才培养质量，推动学院高质量发展，学院决定开展专业（学科）认证和课程认证工作，具体实施办法如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0"/>
        <w:rPr>
          <w:rFonts w:hint="eastAsia" w:ascii="黑体" w:hAnsi="黑体" w:eastAsia="黑体" w:cs="黑体"/>
          <w:sz w:val="32"/>
          <w:szCs w:val="32"/>
          <w:lang w:val="en-US" w:eastAsia="zh-CN" w:bidi="ar-SA"/>
        </w:rPr>
      </w:pPr>
      <w:r>
        <w:rPr>
          <w:rFonts w:hint="eastAsia" w:ascii="黑体" w:hAnsi="黑体" w:eastAsia="黑体" w:cs="黑体"/>
          <w:sz w:val="32"/>
          <w:szCs w:val="32"/>
          <w:lang w:val="en-US" w:eastAsia="zh-CN" w:bidi="ar-SA"/>
        </w:rPr>
        <w:t>一、总体要求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0"/>
        <w:rPr>
          <w:rFonts w:hint="eastAsia" w:ascii="楷体" w:hAnsi="楷体" w:eastAsia="楷体" w:cs="楷体"/>
          <w:sz w:val="32"/>
          <w:szCs w:val="32"/>
          <w:lang w:val="en-US" w:eastAsia="zh-CN" w:bidi="ar-SA"/>
        </w:rPr>
      </w:pPr>
      <w:r>
        <w:rPr>
          <w:rFonts w:hint="eastAsia" w:ascii="楷体" w:hAnsi="楷体" w:eastAsia="楷体" w:cs="楷体"/>
          <w:sz w:val="32"/>
          <w:szCs w:val="32"/>
          <w:lang w:val="en-US" w:eastAsia="zh-CN" w:bidi="ar-SA"/>
        </w:rPr>
        <w:t>（一）指导思想</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以习近平新时代中国特色社会主义思想为指导，深入贯彻习近平总书记关于职业教育重要指示精神、全国职业教育大会精神，适应学院高质量发展要求，落实立德树人根本任务，践行“以学生发展为中心”的育人理念，遵循职业教育规律和人才成长规律，聚焦专业建设，深化“三教”改革，以专业（学科）认证和课程认证工作为抓手，建立专业（学科）和课程的质量诊断改进机制，持续提升专业（学科）建设水平和课堂教学质量，培养五育并举、全面发展的高素质技术技能人才。</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0"/>
        <w:rPr>
          <w:rFonts w:hint="eastAsia" w:ascii="楷体" w:hAnsi="楷体" w:eastAsia="楷体" w:cs="楷体"/>
          <w:sz w:val="32"/>
          <w:szCs w:val="32"/>
          <w:lang w:val="en-US" w:eastAsia="zh-CN" w:bidi="ar-SA"/>
        </w:rPr>
      </w:pPr>
      <w:r>
        <w:rPr>
          <w:rFonts w:hint="eastAsia" w:ascii="楷体" w:hAnsi="楷体" w:eastAsia="楷体" w:cs="楷体"/>
          <w:sz w:val="32"/>
          <w:szCs w:val="32"/>
          <w:lang w:val="en-US" w:eastAsia="zh-CN" w:bidi="ar-SA"/>
        </w:rPr>
        <w:t>（二）主要目标</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1.建立专业（学科）建设质量标准，发挥专业（学科）评价的指挥棒作用，引导各专业（学科）合理定位、办出水平、办出特色，全面提高人才培养质量，重点培育1-2个左右认证结果为优秀的专业成为国内高水平专业，培育2-4个左右认证结果为良好的专业成为省内高水平专业，认证5-8个院级高水平专业（学科），加快建设高水平专业群，全面提升专业（学科）建设的整体水平。</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2.建立课程建设质量标准，发挥课程教学评价的指挥棒作用，引导教师树立“质量第一”的课堂育人价值观念，积极主动深化“三教”改革，探索创新基于学生全面发展的特色教学模式，全面提高课堂教学质量，强化课堂育人主阵地作用，认证10门左右具有职业教育类型特色的院级“金课”，培育5-8个左右省级和国家级课程建设项目，预防和消除“水课”，让学生在课堂中实现增值发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0"/>
        <w:rPr>
          <w:rFonts w:hint="eastAsia" w:ascii="黑体" w:hAnsi="黑体" w:eastAsia="黑体" w:cs="黑体"/>
          <w:sz w:val="32"/>
          <w:szCs w:val="32"/>
          <w:lang w:val="en-US" w:eastAsia="zh-CN" w:bidi="ar-SA"/>
        </w:rPr>
      </w:pPr>
      <w:r>
        <w:rPr>
          <w:rFonts w:hint="eastAsia" w:ascii="黑体" w:hAnsi="黑体" w:eastAsia="黑体" w:cs="黑体"/>
          <w:sz w:val="32"/>
          <w:szCs w:val="32"/>
          <w:lang w:val="en-US" w:eastAsia="zh-CN" w:bidi="ar-SA"/>
        </w:rPr>
        <w:t>二、认证组织</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成立专业（学科）认证与课程认证工作领导小组，负责专业（学科）认证与课程认证工作的统一部署。下设专业（学科）认证与课程认证工作小组，由教务处、科研中心联合成立，负责专（学科）业认证和课程认证的具体工作实施。</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rPr>
        <w:t>1.专业</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lang w:val="en-US" w:eastAsia="zh-CN"/>
        </w:rPr>
        <w:t>学科</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认证与课程认证工作领导小组</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default"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组  长：卜立新 王兴华</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 xml:space="preserve">副组长：刘俐宏 王亚茹 张新启 王海鹏 侯鸿昌 </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default"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成  员：各部门主要负责人</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rPr>
        <w:t>2.专业</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lang w:val="en-US" w:eastAsia="zh-CN"/>
        </w:rPr>
        <w:t>学科</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认证与课程认证工作小组</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组  长：张新启</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default"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副组长：齐世杰 黄丽丽</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default"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成  员：何扬 李梦妍 冯静 各系部主任及教学主任</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0"/>
        <w:rPr>
          <w:rFonts w:hint="eastAsia" w:ascii="黑体" w:hAnsi="黑体" w:eastAsia="黑体" w:cs="黑体"/>
          <w:sz w:val="32"/>
          <w:szCs w:val="32"/>
          <w:lang w:val="en-US" w:eastAsia="zh-CN" w:bidi="ar-SA"/>
        </w:rPr>
      </w:pPr>
      <w:r>
        <w:rPr>
          <w:rFonts w:hint="eastAsia" w:ascii="黑体" w:hAnsi="黑体" w:eastAsia="黑体" w:cs="黑体"/>
          <w:sz w:val="32"/>
          <w:szCs w:val="32"/>
          <w:lang w:val="en-US" w:eastAsia="zh-CN" w:bidi="ar-SA"/>
        </w:rPr>
        <w:t>三、评价标准</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制定《承德应用技术职业学院专业建设质量标准（试行）》（附件1），设置生源情况、师资队伍、人才培养、产教融合、教学资源、社会服务、培养质量和综合影响8个一级指标，28 个二级指标和58个观测要素，形成一套完整的专业认证量化指标体系。</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制定《承德应用技术职业学院学科建设质量标准（试行）》（附件2），设置师资队伍、人才培养、教学资源、社会服务和综合影响5个一级指标，17个二级指标和24个观测要素，形成一套完整的学科认证量化指标体系。</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制定《承德应用技术职业学院课程建设质量标准（试行）》（附件3），针对课程设计和实施的重要环节，设置课程设计、课程资源、课程实施及评价3个一级指标、9个二级指标，33个三级指标，形成一套完整的课程认证量化指标体系。</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为确保认证工作的客观性、科学性、可行性，评价标准具体指标体系可根据学院发展的需要及时进行动态调整，报领导小组审核后修订执行。</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0"/>
        <w:rPr>
          <w:rFonts w:hint="eastAsia" w:ascii="黑体" w:hAnsi="黑体" w:eastAsia="黑体" w:cs="黑体"/>
          <w:sz w:val="32"/>
          <w:szCs w:val="32"/>
          <w:lang w:val="en-US" w:eastAsia="zh-CN" w:bidi="ar-SA"/>
        </w:rPr>
      </w:pPr>
      <w:r>
        <w:rPr>
          <w:rFonts w:hint="eastAsia" w:ascii="黑体" w:hAnsi="黑体" w:eastAsia="黑体" w:cs="黑体"/>
          <w:sz w:val="32"/>
          <w:szCs w:val="32"/>
          <w:lang w:val="en-US" w:eastAsia="zh-CN" w:bidi="ar-SA"/>
        </w:rPr>
        <w:t>四、认证程序</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rPr>
        <w:t>（一）专业认证工作程序</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1.数据采集</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专业认证所涉及的专业主要包括有1届以上毕业生的专业（含专业方向），新专业暂不参与认证。专业认证工作启动后，各系部根据文件要求，安排各专业负责人在规定时间内完成专业评价与认证管理系统数据采集填报，经学院审核后系统提交上报。</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2.数据审核</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根据职能归属，由教务处、组织人事处、科研中心等职能部门按照《承德应用技术职业学院专业建设质量标准（试行）》的量化指标体系，对每一观测要素进行审核和评分，评分结果系统自动汇总。</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3.结果认定</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学院专业认证工作小组根据专业认证的得分和排名，按一定比例或分数标准，提出各专业建设质量等级认定的初步建议，报请学院专业认证领导小组审核认定。</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学院对专业建设质量实行动态等级认定，专业建设质量等级分为“优秀（一流）”（约15%）、“良好（重点培育）”（约25%）、“合格”、“基本合格”和“待改进”五个等级。</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专业认证对专业建设质量的等级认定，不否定此前已经获得的省级或国家级重点专业、骨干专业、高水平专业等专业建设水平认定；但此类专业只有在该轮专业认证结果中排名靠前的规定比例范围内，方可被认定为校级“优秀”和“良好”专业。</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eastAsia" w:ascii="FangSong_GB2312" w:hAnsi="FangSong_GB2312" w:eastAsia="FangSong_GB2312"/>
          <w:color w:val="auto"/>
          <w:sz w:val="30"/>
          <w:szCs w:val="30"/>
          <w:highlight w:val="none"/>
        </w:rPr>
      </w:pPr>
      <w:r>
        <w:rPr>
          <w:rFonts w:hint="eastAsia" w:ascii="仿宋_GB2312" w:hAnsi="仿宋_GB2312" w:eastAsia="仿宋_GB2312" w:cs="仿宋_GB2312"/>
          <w:sz w:val="32"/>
          <w:szCs w:val="32"/>
          <w:lang w:val="en-US" w:eastAsia="zh-CN" w:bidi="ar-SA"/>
        </w:rPr>
        <w:t>专业认证结果排名靠后的专业，由学院专业认证领导小组根据该专业与地方支柱产业发展的契合度和专业整体建设质量，相对确定其为“基本合格”或“待改进”专业，“基本合格”或“待改进”专业不设置比例。</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4.结果应用</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（1）专业结构的优化</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按照“扶优扶大扶强”的发展思路，对专业认证结果排名靠前的“优秀”和“良好”专业，学院将进一步加大经费、师资和设备等办学资源的投入，培育和打造学院品牌和特色专业，并作为今后优先遴选推荐申报省级以上“高水平专业（群）”等重大建设性项目的主要依据。</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（2）专业结构的调整</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对于专业认证结果为“基本合格”或“待改进”的专业，给予1-3年的专业诊改期，学院根据专业诊改和建设情况，结合专业整体发展规划，实施专业整合、停招、撤销等专业结构调整措施。</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5.专业建设质量诊断与改进</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首次专业认证工作将对所有符合认证要求的专业开展一轮全面的专业认证，全面专业认证的周期一般为三年一次。同时，学院原则上每年开展一次专业建设质量诊断性评价，并将结果报专业认证工作领导小组备案。各专业要根据每一轮专业认证结果，查找各专业建设中存在的问题和差距，提出并落实具体的专业建设质量改进措施，规范撰写并提交《××专业建设质量诊断与改进报告》，不断提高专业建设质量。各系部要认真按照专业建设质量观测要素和达标标准，加强专业内涵质量建设，促进各专业不断提高建设质量。</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教务处根据全校专业认证结果，查找学院专业建设中存在的问题，提出切实可行的改进措施，撰写学院专业建设质量诊断与改进综合报告，并报学院专业认证领导小组审批后执行。</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2" w:firstLineChars="200"/>
        <w:jc w:val="left"/>
        <w:textAlignment w:val="auto"/>
        <w:rPr>
          <w:rFonts w:hint="default" w:ascii="仿宋_GB2312" w:hAnsi="仿宋_GB2312" w:eastAsia="仿宋_GB2312" w:cs="仿宋_GB2312"/>
          <w:sz w:val="32"/>
          <w:szCs w:val="32"/>
          <w:lang w:val="en-US" w:eastAsia="zh-CN" w:bidi="ar-SA"/>
        </w:rPr>
      </w:pPr>
      <w:r>
        <w:rPr>
          <w:rFonts w:hint="eastAsia" w:ascii="仿宋_GB2312" w:hAnsi="仿宋_GB2312" w:eastAsia="仿宋_GB2312" w:cs="仿宋_GB2312"/>
          <w:b/>
          <w:bCs/>
          <w:sz w:val="32"/>
          <w:szCs w:val="32"/>
          <w:lang w:val="en-US" w:eastAsia="zh-CN" w:bidi="ar-SA"/>
        </w:rPr>
        <w:t>学科认证工作</w:t>
      </w:r>
      <w:r>
        <w:rPr>
          <w:rFonts w:hint="eastAsia" w:ascii="仿宋_GB2312" w:hAnsi="仿宋_GB2312" w:eastAsia="仿宋_GB2312" w:cs="仿宋_GB2312"/>
          <w:sz w:val="32"/>
          <w:szCs w:val="32"/>
          <w:lang w:val="en-US" w:eastAsia="zh-CN" w:bidi="ar-SA"/>
        </w:rPr>
        <w:t>参照专业认证工作程序进行。</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rPr>
        <w:t>（二）课程认证工作程序</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1.学习培训</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开展培训讲座，通过学习课程认证标准以及认证程序、项目（任务）型课程的整体设计、信息化教学等，使全体教师充分理解课程认证的重要性，认同开展课程认证的必要性，促进教师提高教学能力的自主性，达到提高人才培养质量的目的。</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2.组织报名</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课程认证工作采取分批分期有序推进。鼓励骨干教师积极参加认证，鼓励课程团队报名，团队成员必须实际承担课程的授课和建设任务，一般不超过4人。</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3.材料填报</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参与课程认证的课程负责人需在课程评价与认证管理系统中按照要求上传课程的全部教学资料。</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4.组织实施</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以一个学期为一个认证周期，通过初步遴选后，课程认证工作小组组织专家团队根据课程认证标准对教师提交的课程设计材料进行线上评审，评审得分80分以上者方可进入课堂实施阶段。课堂实施阶段由教务处牵头组织听课组专家对被认证的课程进行随机听课，填写课堂教学观察及评价表，提交书面反馈意见。</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5.结果认定</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根据课程认证成绩，将教师开展课程认证评定为A（优秀，90分以上）、B（良好，85分-90分）、C（合格，80-85分）三个等级。没有通过认证者，可向教务处申请教学诊断服务，助其改进教学。</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6.结果运用</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（1）课程认证结果作为教师职称评聘的重要参考依据。</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2）认证达到A级的课程，认定为应职院“金课”。学院重点培育该课程的建设，根据建设情况给予一定经费支持，重点推荐申报各类课程建设和教学改革项目，同时“金课”负责人也作为学院教师名师评选的重要条件。</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（3）认证达到B级的课程，认定为应职院“优质课程”。学院优先培育该课程的建设，优先推荐申报各类课程建设和教学改革项目。</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（4）认证达到C级的课程。学院支持鼓励该课程的建设，支持申报各类课程建设和教学改革项目。</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7.后续管理</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eastAsia" w:ascii="FangSong_GB2312" w:hAnsi="FangSong_GB2312" w:eastAsia="FangSong_GB2312"/>
          <w:color w:val="auto"/>
          <w:sz w:val="30"/>
          <w:szCs w:val="30"/>
          <w:highlight w:val="none"/>
        </w:rPr>
      </w:pPr>
      <w:r>
        <w:rPr>
          <w:rFonts w:hint="eastAsia" w:ascii="仿宋_GB2312" w:hAnsi="仿宋_GB2312" w:eastAsia="仿宋_GB2312" w:cs="仿宋_GB2312"/>
          <w:sz w:val="32"/>
          <w:szCs w:val="32"/>
          <w:lang w:val="en-US" w:eastAsia="zh-CN" w:bidi="ar-SA"/>
        </w:rPr>
        <w:t>课程认证完成后，教务处对认证课程的后续建设进行过程管理，教务处定期对认证课程的课堂实施情况进行听评课考核，如果后续课程实施成绩低于80分，报领导小组审核后可取消该课程的认证结果。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0"/>
        <w:rPr>
          <w:rFonts w:hint="eastAsia" w:ascii="黑体" w:hAnsi="黑体" w:eastAsia="黑体" w:cs="黑体"/>
          <w:sz w:val="32"/>
          <w:szCs w:val="32"/>
          <w:lang w:val="en-US" w:eastAsia="zh-CN" w:bidi="ar-SA"/>
        </w:rPr>
      </w:pPr>
      <w:r>
        <w:rPr>
          <w:rFonts w:hint="eastAsia" w:ascii="黑体" w:hAnsi="黑体" w:eastAsia="黑体" w:cs="黑体"/>
          <w:sz w:val="32"/>
          <w:szCs w:val="32"/>
          <w:lang w:val="en-US" w:eastAsia="zh-CN" w:bidi="ar-SA"/>
        </w:rPr>
        <w:t>五、保障措施</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1.加强组织领导。学院加强对专业建设与课程建设质量的重视，充分发挥认证专家团队的指导作用，把教学诊改工作与专业建设和课程建设有机结合起来，确立教学质量的核心地位，整合多方力量，统筹推进学院教育教学评价改革持续深化。</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2.加强协同配合。建立各部门配合的协调沟通机制，做好工作指导和服务保障。加强专业（学科）认证和课程认证管理系统建设，充分利用信息化手段，形成完整准确的数据库，为认证工作提供基础。</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3.加强制度保障。学院每年投入专项资金开展专业（学科）、课程建设认证工作。将课程认证的结果与教师的切身利益挂钩，如项目申报优先、职称评聘优先等，以激励全体教师积极参与课程建设与课程认证。</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4.加强总结反馈。在每一个认证周期中，定期召开工作会议，多渠道收集反馈信息，评估认证工作效果，及时总结工作经验及出现的问题，提出进一步改进认证工作的建议和措施。</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jc w:val="left"/>
        <w:textAlignment w:val="auto"/>
        <w:rPr>
          <w:rFonts w:hint="eastAsia" w:ascii="仿宋_GB2312" w:hAnsi="仿宋_GB2312" w:eastAsia="仿宋_GB2312" w:cs="仿宋_GB2312"/>
          <w:sz w:val="32"/>
          <w:szCs w:val="32"/>
          <w:lang w:val="en-US" w:eastAsia="zh-CN" w:bidi="ar-SA"/>
        </w:rPr>
      </w:pP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附件：</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480" w:firstLineChars="200"/>
        <w:jc w:val="left"/>
        <w:textAlignment w:val="auto"/>
        <w:rPr>
          <w:rFonts w:hint="eastAsia" w:ascii="仿宋_GB2312" w:hAnsi="仿宋_GB2312" w:eastAsia="仿宋_GB2312" w:cs="仿宋_GB2312"/>
          <w:spacing w:val="-40"/>
          <w:sz w:val="32"/>
          <w:szCs w:val="32"/>
          <w:lang w:val="en-US" w:eastAsia="zh-CN" w:bidi="ar-SA"/>
        </w:rPr>
      </w:pPr>
      <w:r>
        <w:rPr>
          <w:rFonts w:hint="eastAsia" w:ascii="仿宋_GB2312" w:hAnsi="仿宋_GB2312" w:eastAsia="仿宋_GB2312" w:cs="仿宋_GB2312"/>
          <w:spacing w:val="-40"/>
          <w:sz w:val="32"/>
          <w:szCs w:val="32"/>
          <w:lang w:val="en-US" w:eastAsia="zh-CN" w:bidi="ar-SA"/>
        </w:rPr>
        <w:t>1.《承德应用技术职业学院专业建设质量标准（试行）》</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480" w:firstLineChars="200"/>
        <w:jc w:val="left"/>
        <w:textAlignment w:val="auto"/>
        <w:rPr>
          <w:rFonts w:hint="default" w:ascii="仿宋_GB2312" w:hAnsi="仿宋_GB2312" w:eastAsia="仿宋_GB2312" w:cs="仿宋_GB2312"/>
          <w:spacing w:val="-40"/>
          <w:sz w:val="32"/>
          <w:szCs w:val="32"/>
          <w:lang w:val="en-US" w:eastAsia="zh-CN" w:bidi="ar-SA"/>
        </w:rPr>
      </w:pPr>
      <w:r>
        <w:rPr>
          <w:rFonts w:hint="eastAsia" w:ascii="仿宋_GB2312" w:hAnsi="仿宋_GB2312" w:eastAsia="仿宋_GB2312" w:cs="仿宋_GB2312"/>
          <w:spacing w:val="-40"/>
          <w:sz w:val="32"/>
          <w:szCs w:val="32"/>
          <w:lang w:val="en-US" w:eastAsia="zh-CN" w:bidi="ar-SA"/>
        </w:rPr>
        <w:t>2.《承德应用技术职业学院学科建设质量标准（试行）》</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480" w:firstLineChars="200"/>
        <w:jc w:val="left"/>
        <w:textAlignment w:val="auto"/>
        <w:rPr>
          <w:rFonts w:hint="eastAsia" w:ascii="仿宋_GB2312" w:hAnsi="仿宋_GB2312" w:eastAsia="仿宋_GB2312" w:cs="仿宋_GB2312"/>
          <w:spacing w:val="-40"/>
          <w:sz w:val="32"/>
          <w:szCs w:val="32"/>
          <w:lang w:val="en-US" w:eastAsia="zh-CN" w:bidi="ar-SA"/>
        </w:rPr>
      </w:pPr>
      <w:r>
        <w:rPr>
          <w:rFonts w:hint="eastAsia" w:ascii="仿宋_GB2312" w:hAnsi="仿宋_GB2312" w:eastAsia="仿宋_GB2312" w:cs="仿宋_GB2312"/>
          <w:spacing w:val="-40"/>
          <w:sz w:val="32"/>
          <w:szCs w:val="32"/>
          <w:lang w:val="en-US" w:eastAsia="zh-CN" w:bidi="ar-SA"/>
        </w:rPr>
        <w:t>3.《承德应用技术职业学院课程建设质量标准（试行）》</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480" w:firstLineChars="200"/>
        <w:jc w:val="left"/>
        <w:textAlignment w:val="auto"/>
        <w:rPr>
          <w:rFonts w:hint="eastAsia" w:ascii="仿宋_GB2312" w:hAnsi="仿宋_GB2312" w:eastAsia="仿宋_GB2312" w:cs="仿宋_GB2312"/>
          <w:spacing w:val="-40"/>
          <w:sz w:val="32"/>
          <w:szCs w:val="32"/>
          <w:lang w:val="en-US" w:eastAsia="zh-CN" w:bidi="ar-SA"/>
        </w:rPr>
      </w:pPr>
      <w:r>
        <w:rPr>
          <w:rFonts w:hint="eastAsia" w:ascii="仿宋_GB2312" w:hAnsi="仿宋_GB2312" w:eastAsia="仿宋_GB2312" w:cs="仿宋_GB2312"/>
          <w:spacing w:val="-40"/>
          <w:sz w:val="32"/>
          <w:szCs w:val="32"/>
          <w:lang w:val="en-US" w:eastAsia="zh-CN" w:bidi="ar-SA"/>
        </w:rPr>
        <w:t>4.承德应用技术职业学院××专业建设质量诊断与改进报告（模板）</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right="1050" w:rightChars="500" w:firstLine="460" w:firstLineChars="200"/>
        <w:jc w:val="left"/>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pacing w:val="-45"/>
          <w:sz w:val="32"/>
          <w:szCs w:val="32"/>
          <w:lang w:val="en-US" w:eastAsia="zh-CN" w:bidi="ar-SA"/>
        </w:rPr>
        <w:t>5.承德应用技术职业学院××学科建设质量诊断与改进报告（模板）</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jc w:val="left"/>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附件1</w:t>
      </w:r>
    </w:p>
    <w:p>
      <w:pPr>
        <w:keepNext w:val="0"/>
        <w:keepLines w:val="0"/>
        <w:pageBreakBefore w:val="0"/>
        <w:widowControl w:val="0"/>
        <w:kinsoku/>
        <w:wordWrap/>
        <w:overflowPunct/>
        <w:topLinePunct w:val="0"/>
        <w:autoSpaceDE/>
        <w:autoSpaceDN/>
        <w:bidi w:val="0"/>
        <w:adjustRightInd/>
        <w:snapToGrid w:val="0"/>
        <w:spacing w:line="560" w:lineRule="exact"/>
        <w:ind w:firstLine="880" w:firstLineChars="200"/>
        <w:jc w:val="center"/>
        <w:textAlignment w:val="auto"/>
        <w:outlineLvl w:val="0"/>
        <w:rPr>
          <w:rFonts w:hint="eastAsia" w:ascii="方正小标宋简体" w:hAnsi="方正小标宋简体" w:eastAsia="方正小标宋简体" w:cs="方正小标宋简体"/>
          <w:b w:val="0"/>
          <w:bCs w:val="0"/>
          <w:sz w:val="44"/>
          <w:szCs w:val="44"/>
          <w:lang w:val="en-US" w:eastAsia="zh-CN" w:bidi="ar-SA"/>
        </w:rPr>
      </w:pPr>
      <w:r>
        <w:rPr>
          <w:rFonts w:hint="eastAsia" w:ascii="方正小标宋简体" w:hAnsi="方正小标宋简体" w:eastAsia="方正小标宋简体" w:cs="方正小标宋简体"/>
          <w:b w:val="0"/>
          <w:bCs w:val="0"/>
          <w:sz w:val="44"/>
          <w:szCs w:val="44"/>
          <w:lang w:val="en-US" w:eastAsia="zh-CN" w:bidi="ar-SA"/>
        </w:rPr>
        <w:t>承德应用技术职业学院专业建设质量标准（试行）</w:t>
      </w:r>
    </w:p>
    <w:p>
      <w:pPr>
        <w:keepNext w:val="0"/>
        <w:keepLines w:val="0"/>
        <w:pageBreakBefore w:val="0"/>
        <w:widowControl w:val="0"/>
        <w:kinsoku/>
        <w:wordWrap/>
        <w:overflowPunct/>
        <w:topLinePunct w:val="0"/>
        <w:autoSpaceDE w:val="0"/>
        <w:autoSpaceDN w:val="0"/>
        <w:bidi w:val="0"/>
        <w:spacing w:before="0" w:after="0" w:line="560" w:lineRule="exact"/>
        <w:ind w:left="638" w:right="0"/>
        <w:jc w:val="left"/>
        <w:textAlignment w:val="auto"/>
        <w:rPr>
          <w:rFonts w:ascii="NPMWCD+FangSong_GB2312" w:hAnsi="NPMWCD+FangSong_GB2312" w:cs="NPMWCD+FangSong_GB2312"/>
          <w:color w:val="auto"/>
          <w:spacing w:val="0"/>
          <w:sz w:val="32"/>
          <w:highlight w:val="none"/>
        </w:rPr>
      </w:pP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专业建设是学院高质量发展的基础，是提高学院人才培养质量的重点工作，是学院教育教学改革的中心工作。为提高学院人才培养质量，促进专业建设快速良性发展，有针对性地改善专业办学条件，促进各专业教育教学改革，优化调整专业结构，推动学院专业建设高质量发展。根据国务院《国家职业教育改革实施方案》、教育部《普通高等学院高等职业教育（专科）专业设置管理办法》等文件精神，结合学院专业建设实际，特制定我校专业建设质量标准。</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本标准根据专业建设质量要素，以定量考核为主，定性考核为辅，对专业建设质量进行标准化诊断考核评价，使专业建设过程和成果有据可依，有凭可考。设置生源情况、师资队伍、人才培养、产教融合、教学资源、社会服务、育人成效和综合影响8个一级指标，28个二级指标和58个观测要素，每个一级指标中均设有1至2个二级指标为核心指标（★指标）或关键指标（★★指标），同时设置专业各项指标的达标标准，对专业建设质量逐级设定诊断性考核权重，每一专业满分为100分，并将其按一定比例逐级划分到各一级指标、二级指标和观测要素。专业建设质量等级分为“优秀（一流）”（约15%）、“良好（重点培育）”（约25%）、“合格”、“基本合格”和“待改进”五个等级。</w:t>
      </w:r>
    </w:p>
    <w:p>
      <w:pPr>
        <w:keepNext w:val="0"/>
        <w:keepLines w:val="0"/>
        <w:pageBreakBefore w:val="0"/>
        <w:widowControl/>
        <w:kinsoku/>
        <w:wordWrap/>
        <w:overflowPunct/>
        <w:topLinePunct w:val="0"/>
        <w:autoSpaceDE/>
        <w:autoSpaceDN/>
        <w:bidi w:val="0"/>
        <w:adjustRightInd w:val="0"/>
        <w:snapToGrid w:val="0"/>
        <w:spacing w:beforeLines="0" w:afterLines="0" w:line="300" w:lineRule="auto"/>
        <w:ind w:firstLine="640" w:firstLineChars="200"/>
        <w:jc w:val="left"/>
        <w:textAlignment w:val="auto"/>
        <w:rPr>
          <w:rFonts w:hint="eastAsia" w:ascii="仿宋_GB2312" w:hAnsi="仿宋_GB2312" w:eastAsia="仿宋_GB2312" w:cs="仿宋_GB2312"/>
          <w:sz w:val="32"/>
          <w:szCs w:val="32"/>
          <w:lang w:val="en-US" w:eastAsia="zh-CN" w:bidi="ar-SA"/>
        </w:rPr>
        <w:sectPr>
          <w:headerReference r:id="rId4" w:type="first"/>
          <w:footerReference r:id="rId6" w:type="first"/>
          <w:headerReference r:id="rId3" w:type="default"/>
          <w:footerReference r:id="rId5" w:type="default"/>
          <w:pgSz w:w="11906" w:h="16838"/>
          <w:pgMar w:top="1440" w:right="1800" w:bottom="1440" w:left="1800" w:header="851" w:footer="992" w:gutter="0"/>
          <w:pgNumType w:fmt="decimal"/>
          <w:cols w:space="425" w:num="1"/>
          <w:titlePg/>
          <w:docGrid w:type="lines" w:linePitch="312" w:charSpace="0"/>
        </w:sectPr>
      </w:pPr>
    </w:p>
    <w:p>
      <w:pPr>
        <w:jc w:val="center"/>
        <w:rPr>
          <w:rFonts w:hint="eastAsia" w:ascii="华文细黑" w:hAnsi="华文细黑" w:eastAsia="华文细黑" w:cs="华文细黑"/>
          <w:b/>
          <w:bCs/>
          <w:color w:val="auto"/>
          <w:sz w:val="32"/>
          <w:szCs w:val="32"/>
          <w:highlight w:val="none"/>
          <w:lang w:val="en-US" w:eastAsia="zh-CN"/>
        </w:rPr>
      </w:pPr>
      <w:r>
        <w:rPr>
          <w:rFonts w:hint="eastAsia" w:ascii="华文细黑" w:hAnsi="华文细黑" w:eastAsia="华文细黑" w:cs="华文细黑"/>
          <w:b/>
          <w:bCs/>
          <w:color w:val="auto"/>
          <w:sz w:val="32"/>
          <w:szCs w:val="32"/>
          <w:highlight w:val="none"/>
          <w:lang w:val="en-US" w:eastAsia="zh-CN"/>
        </w:rPr>
        <w:t>承德应用技术职业学院专业建设质量标准体系</w:t>
      </w:r>
    </w:p>
    <w:p>
      <w:pPr>
        <w:rPr>
          <w:rFonts w:hint="eastAsia"/>
          <w:color w:val="auto"/>
          <w:highlight w:val="none"/>
          <w:u w:val="none"/>
          <w:lang w:val="en-US" w:eastAsia="zh-CN"/>
        </w:rPr>
      </w:pPr>
      <w:r>
        <w:rPr>
          <w:rFonts w:hint="eastAsia" w:ascii="华文仿宋" w:hAnsi="华文仿宋" w:eastAsia="华文仿宋" w:cs="华文仿宋"/>
          <w:color w:val="auto"/>
          <w:sz w:val="24"/>
          <w:szCs w:val="24"/>
          <w:highlight w:val="none"/>
          <w:lang w:val="en-US" w:eastAsia="zh-CN"/>
        </w:rPr>
        <w:t>系部</w:t>
      </w:r>
      <w:r>
        <w:rPr>
          <w:rFonts w:hint="eastAsia" w:ascii="华文仿宋" w:hAnsi="华文仿宋" w:eastAsia="华文仿宋" w:cs="华文仿宋"/>
          <w:color w:val="auto"/>
          <w:sz w:val="24"/>
          <w:szCs w:val="24"/>
          <w:highlight w:val="none"/>
          <w:u w:val="single"/>
          <w:lang w:val="en-US" w:eastAsia="zh-CN"/>
        </w:rPr>
        <w:t xml:space="preserve">             </w:t>
      </w:r>
      <w:r>
        <w:rPr>
          <w:rFonts w:hint="eastAsia" w:ascii="华文仿宋" w:hAnsi="华文仿宋" w:eastAsia="华文仿宋" w:cs="华文仿宋"/>
          <w:color w:val="auto"/>
          <w:sz w:val="24"/>
          <w:szCs w:val="24"/>
          <w:highlight w:val="none"/>
          <w:u w:val="none"/>
          <w:lang w:val="en-US" w:eastAsia="zh-CN"/>
        </w:rPr>
        <w:t xml:space="preserve">   专业</w:t>
      </w:r>
      <w:r>
        <w:rPr>
          <w:rFonts w:hint="eastAsia" w:ascii="华文仿宋" w:hAnsi="华文仿宋" w:eastAsia="华文仿宋" w:cs="华文仿宋"/>
          <w:color w:val="auto"/>
          <w:sz w:val="24"/>
          <w:szCs w:val="24"/>
          <w:highlight w:val="none"/>
          <w:u w:val="single"/>
          <w:lang w:val="en-US" w:eastAsia="zh-CN"/>
        </w:rPr>
        <w:t xml:space="preserve">              </w:t>
      </w:r>
      <w:r>
        <w:rPr>
          <w:rFonts w:hint="eastAsia" w:ascii="华文仿宋" w:hAnsi="华文仿宋" w:eastAsia="华文仿宋" w:cs="华文仿宋"/>
          <w:color w:val="auto"/>
          <w:sz w:val="24"/>
          <w:szCs w:val="24"/>
          <w:highlight w:val="none"/>
          <w:u w:val="none"/>
          <w:lang w:val="en-US" w:eastAsia="zh-CN"/>
        </w:rPr>
        <w:t xml:space="preserve">   专业首次招生时间</w:t>
      </w:r>
      <w:r>
        <w:rPr>
          <w:rFonts w:hint="eastAsia" w:ascii="华文仿宋" w:hAnsi="华文仿宋" w:eastAsia="华文仿宋" w:cs="华文仿宋"/>
          <w:color w:val="auto"/>
          <w:sz w:val="24"/>
          <w:szCs w:val="24"/>
          <w:highlight w:val="none"/>
          <w:u w:val="single"/>
          <w:lang w:val="en-US" w:eastAsia="zh-CN"/>
        </w:rPr>
        <w:t xml:space="preserve">                </w:t>
      </w:r>
      <w:r>
        <w:rPr>
          <w:rFonts w:hint="eastAsia" w:ascii="华文仿宋" w:hAnsi="华文仿宋" w:eastAsia="华文仿宋" w:cs="华文仿宋"/>
          <w:color w:val="auto"/>
          <w:sz w:val="24"/>
          <w:szCs w:val="24"/>
          <w:highlight w:val="none"/>
          <w:u w:val="none"/>
          <w:lang w:val="en-US" w:eastAsia="zh-CN"/>
        </w:rPr>
        <w:t xml:space="preserve">   专业负责人</w:t>
      </w:r>
      <w:r>
        <w:rPr>
          <w:rFonts w:hint="eastAsia" w:ascii="华文仿宋" w:hAnsi="华文仿宋" w:eastAsia="华文仿宋" w:cs="华文仿宋"/>
          <w:color w:val="auto"/>
          <w:sz w:val="24"/>
          <w:szCs w:val="24"/>
          <w:highlight w:val="none"/>
          <w:u w:val="single"/>
          <w:lang w:val="en-US" w:eastAsia="zh-CN"/>
        </w:rPr>
        <w:t xml:space="preserve">            </w:t>
      </w:r>
      <w:r>
        <w:rPr>
          <w:rFonts w:hint="eastAsia" w:ascii="华文仿宋" w:hAnsi="华文仿宋" w:eastAsia="华文仿宋" w:cs="华文仿宋"/>
          <w:color w:val="auto"/>
          <w:sz w:val="24"/>
          <w:szCs w:val="24"/>
          <w:highlight w:val="none"/>
          <w:u w:val="none"/>
          <w:lang w:val="en-US" w:eastAsia="zh-CN"/>
        </w:rPr>
        <w:t xml:space="preserve"> </w:t>
      </w:r>
      <w:r>
        <w:rPr>
          <w:rFonts w:hint="eastAsia"/>
          <w:color w:val="auto"/>
          <w:highlight w:val="none"/>
          <w:u w:val="none"/>
          <w:lang w:val="en-US" w:eastAsia="zh-CN"/>
        </w:rPr>
        <w:t xml:space="preserve">   </w:t>
      </w:r>
    </w:p>
    <w:tbl>
      <w:tblPr>
        <w:tblStyle w:val="6"/>
        <w:tblW w:w="1450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1591"/>
        <w:gridCol w:w="768"/>
        <w:gridCol w:w="2987"/>
        <w:gridCol w:w="1050"/>
        <w:gridCol w:w="1240"/>
        <w:gridCol w:w="1160"/>
        <w:gridCol w:w="1212"/>
        <w:gridCol w:w="1160"/>
        <w:gridCol w:w="1159"/>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color w:val="auto"/>
                <w:sz w:val="24"/>
                <w:szCs w:val="24"/>
                <w:highlight w:val="none"/>
                <w:u w:val="none"/>
                <w:vertAlign w:val="baseline"/>
                <w:lang w:val="en-US" w:eastAsia="zh-CN"/>
              </w:rPr>
            </w:pPr>
            <w:r>
              <w:rPr>
                <w:rFonts w:hint="eastAsia" w:ascii="黑体" w:hAnsi="黑体" w:eastAsia="黑体" w:cs="黑体"/>
                <w:color w:val="auto"/>
                <w:sz w:val="24"/>
                <w:szCs w:val="24"/>
                <w:highlight w:val="none"/>
                <w:u w:val="none"/>
                <w:vertAlign w:val="baseline"/>
                <w:lang w:val="en-US" w:eastAsia="zh-CN"/>
              </w:rPr>
              <w:t>一级</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color w:val="auto"/>
                <w:sz w:val="24"/>
                <w:szCs w:val="24"/>
                <w:highlight w:val="none"/>
                <w:u w:val="none"/>
                <w:vertAlign w:val="baseline"/>
                <w:lang w:val="en-US" w:eastAsia="zh-CN"/>
              </w:rPr>
            </w:pPr>
            <w:r>
              <w:rPr>
                <w:rFonts w:hint="eastAsia" w:ascii="黑体" w:hAnsi="黑体" w:eastAsia="黑体" w:cs="黑体"/>
                <w:color w:val="auto"/>
                <w:sz w:val="24"/>
                <w:szCs w:val="24"/>
                <w:highlight w:val="none"/>
                <w:u w:val="none"/>
                <w:vertAlign w:val="baseline"/>
                <w:lang w:val="en-US" w:eastAsia="zh-CN"/>
              </w:rPr>
              <w:t>指标</w:t>
            </w:r>
          </w:p>
        </w:tc>
        <w:tc>
          <w:tcPr>
            <w:tcW w:w="1591"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color w:val="auto"/>
                <w:sz w:val="24"/>
                <w:szCs w:val="24"/>
                <w:highlight w:val="none"/>
                <w:u w:val="none"/>
                <w:vertAlign w:val="baseline"/>
                <w:lang w:val="en-US" w:eastAsia="zh-CN"/>
              </w:rPr>
            </w:pPr>
            <w:r>
              <w:rPr>
                <w:rFonts w:hint="eastAsia" w:ascii="黑体" w:hAnsi="黑体" w:eastAsia="黑体" w:cs="黑体"/>
                <w:color w:val="auto"/>
                <w:sz w:val="24"/>
                <w:szCs w:val="24"/>
                <w:highlight w:val="none"/>
                <w:u w:val="none"/>
                <w:vertAlign w:val="baseline"/>
                <w:lang w:val="en-US" w:eastAsia="zh-CN"/>
              </w:rPr>
              <w:t>二级</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color w:val="auto"/>
                <w:sz w:val="24"/>
                <w:szCs w:val="24"/>
                <w:highlight w:val="none"/>
                <w:u w:val="none"/>
                <w:vertAlign w:val="baseline"/>
                <w:lang w:val="en-US" w:eastAsia="zh-CN"/>
              </w:rPr>
            </w:pPr>
            <w:r>
              <w:rPr>
                <w:rFonts w:hint="eastAsia" w:ascii="黑体" w:hAnsi="黑体" w:eastAsia="黑体" w:cs="黑体"/>
                <w:color w:val="auto"/>
                <w:sz w:val="24"/>
                <w:szCs w:val="24"/>
                <w:highlight w:val="none"/>
                <w:u w:val="none"/>
                <w:vertAlign w:val="baseline"/>
                <w:lang w:val="en-US" w:eastAsia="zh-CN"/>
              </w:rPr>
              <w:t>指标</w:t>
            </w:r>
          </w:p>
        </w:tc>
        <w:tc>
          <w:tcPr>
            <w:tcW w:w="768"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color w:val="auto"/>
                <w:sz w:val="24"/>
                <w:szCs w:val="24"/>
                <w:highlight w:val="none"/>
                <w:u w:val="none"/>
                <w:vertAlign w:val="baseline"/>
                <w:lang w:val="en-US" w:eastAsia="zh-CN"/>
              </w:rPr>
            </w:pPr>
            <w:r>
              <w:rPr>
                <w:rFonts w:hint="eastAsia" w:ascii="黑体" w:hAnsi="黑体" w:eastAsia="黑体" w:cs="黑体"/>
                <w:color w:val="auto"/>
                <w:sz w:val="24"/>
                <w:szCs w:val="24"/>
                <w:highlight w:val="none"/>
                <w:u w:val="none"/>
                <w:vertAlign w:val="baseline"/>
                <w:lang w:val="en-US" w:eastAsia="zh-CN"/>
              </w:rPr>
              <w:t>指标权重</w:t>
            </w:r>
          </w:p>
        </w:tc>
        <w:tc>
          <w:tcPr>
            <w:tcW w:w="2987"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color w:val="auto"/>
                <w:sz w:val="24"/>
                <w:szCs w:val="24"/>
                <w:highlight w:val="none"/>
                <w:u w:val="none"/>
                <w:vertAlign w:val="baseline"/>
                <w:lang w:val="en-US" w:eastAsia="zh-CN"/>
              </w:rPr>
            </w:pPr>
            <w:r>
              <w:rPr>
                <w:rFonts w:hint="eastAsia" w:ascii="黑体" w:hAnsi="黑体" w:eastAsia="黑体" w:cs="黑体"/>
                <w:color w:val="auto"/>
                <w:sz w:val="24"/>
                <w:szCs w:val="24"/>
                <w:highlight w:val="none"/>
                <w:u w:val="none"/>
                <w:vertAlign w:val="baseline"/>
                <w:lang w:val="en-US" w:eastAsia="zh-CN"/>
              </w:rPr>
              <w:t>主要观测要素及达标要求</w:t>
            </w:r>
          </w:p>
        </w:tc>
        <w:tc>
          <w:tcPr>
            <w:tcW w:w="1050"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color w:val="auto"/>
                <w:sz w:val="24"/>
                <w:szCs w:val="24"/>
                <w:highlight w:val="none"/>
                <w:u w:val="none"/>
                <w:vertAlign w:val="baseline"/>
                <w:lang w:val="en-US" w:eastAsia="zh-CN"/>
              </w:rPr>
            </w:pPr>
            <w:r>
              <w:rPr>
                <w:rFonts w:hint="eastAsia" w:ascii="黑体" w:hAnsi="黑体" w:eastAsia="黑体" w:cs="黑体"/>
                <w:color w:val="auto"/>
                <w:sz w:val="24"/>
                <w:szCs w:val="24"/>
                <w:highlight w:val="none"/>
                <w:u w:val="none"/>
                <w:vertAlign w:val="baseline"/>
                <w:lang w:val="en-US" w:eastAsia="zh-CN"/>
              </w:rPr>
              <w:t>考核</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color w:val="auto"/>
                <w:sz w:val="24"/>
                <w:szCs w:val="24"/>
                <w:highlight w:val="none"/>
                <w:u w:val="none"/>
                <w:vertAlign w:val="baseline"/>
                <w:lang w:val="en-US" w:eastAsia="zh-CN"/>
              </w:rPr>
            </w:pPr>
            <w:r>
              <w:rPr>
                <w:rFonts w:hint="eastAsia" w:ascii="黑体" w:hAnsi="黑体" w:eastAsia="黑体" w:cs="黑体"/>
                <w:color w:val="auto"/>
                <w:sz w:val="24"/>
                <w:szCs w:val="24"/>
                <w:highlight w:val="none"/>
                <w:u w:val="none"/>
                <w:vertAlign w:val="baseline"/>
                <w:lang w:val="en-US" w:eastAsia="zh-CN"/>
              </w:rPr>
              <w:t>部门</w:t>
            </w:r>
          </w:p>
        </w:tc>
        <w:tc>
          <w:tcPr>
            <w:tcW w:w="7009" w:type="dxa"/>
            <w:gridSpan w:val="6"/>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color w:val="auto"/>
                <w:sz w:val="24"/>
                <w:szCs w:val="24"/>
                <w:highlight w:val="none"/>
                <w:u w:val="none"/>
                <w:vertAlign w:val="baseline"/>
                <w:lang w:val="en-US" w:eastAsia="zh-CN"/>
              </w:rPr>
            </w:pPr>
            <w:r>
              <w:rPr>
                <w:rFonts w:hint="eastAsia" w:ascii="黑体" w:hAnsi="黑体" w:eastAsia="黑体" w:cs="黑体"/>
                <w:color w:val="auto"/>
                <w:sz w:val="24"/>
                <w:szCs w:val="24"/>
                <w:highlight w:val="none"/>
                <w:u w:val="none"/>
                <w:vertAlign w:val="baseline"/>
                <w:lang w:val="en-US" w:eastAsia="zh-CN"/>
              </w:rPr>
              <w:t>观测要素量化考核标准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color w:val="auto"/>
                <w:sz w:val="24"/>
                <w:szCs w:val="24"/>
                <w:highlight w:val="none"/>
                <w:u w:val="none"/>
                <w:vertAlign w:val="baseline"/>
                <w:lang w:val="en-US" w:eastAsia="zh-CN"/>
              </w:rPr>
            </w:pPr>
          </w:p>
        </w:tc>
        <w:tc>
          <w:tcPr>
            <w:tcW w:w="1591"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color w:val="auto"/>
                <w:sz w:val="24"/>
                <w:szCs w:val="24"/>
                <w:highlight w:val="none"/>
                <w:u w:val="none"/>
                <w:vertAlign w:val="baseline"/>
                <w:lang w:val="en-US" w:eastAsia="zh-CN"/>
              </w:rPr>
            </w:pPr>
          </w:p>
        </w:tc>
        <w:tc>
          <w:tcPr>
            <w:tcW w:w="76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color w:val="auto"/>
                <w:sz w:val="24"/>
                <w:szCs w:val="24"/>
                <w:highlight w:val="none"/>
                <w:u w:val="none"/>
                <w:vertAlign w:val="baseline"/>
                <w:lang w:val="en-US" w:eastAsia="zh-CN"/>
              </w:rPr>
            </w:pPr>
          </w:p>
        </w:tc>
        <w:tc>
          <w:tcPr>
            <w:tcW w:w="2987"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color w:val="auto"/>
                <w:sz w:val="24"/>
                <w:szCs w:val="24"/>
                <w:highlight w:val="none"/>
                <w:u w:val="none"/>
                <w:vertAlign w:val="baseline"/>
                <w:lang w:val="en-US" w:eastAsia="zh-CN"/>
              </w:rPr>
            </w:pPr>
          </w:p>
        </w:tc>
        <w:tc>
          <w:tcPr>
            <w:tcW w:w="1050"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color w:val="auto"/>
                <w:sz w:val="24"/>
                <w:szCs w:val="24"/>
                <w:highlight w:val="none"/>
                <w:u w:val="none"/>
                <w:vertAlign w:val="baseline"/>
                <w:lang w:val="en-US" w:eastAsia="zh-CN"/>
              </w:rPr>
            </w:pP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color w:val="auto"/>
                <w:sz w:val="24"/>
                <w:szCs w:val="24"/>
                <w:highlight w:val="none"/>
                <w:u w:val="none"/>
                <w:vertAlign w:val="baseline"/>
                <w:lang w:val="en-US" w:eastAsia="zh-CN"/>
              </w:rPr>
            </w:pPr>
            <w:r>
              <w:rPr>
                <w:rFonts w:hint="eastAsia" w:ascii="黑体" w:hAnsi="黑体" w:eastAsia="黑体" w:cs="黑体"/>
                <w:color w:val="auto"/>
                <w:sz w:val="24"/>
                <w:szCs w:val="24"/>
                <w:highlight w:val="none"/>
                <w:u w:val="none"/>
                <w:vertAlign w:val="baseline"/>
                <w:lang w:val="en-US" w:eastAsia="zh-CN"/>
              </w:rPr>
              <w:t>A(100%)</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color w:val="auto"/>
                <w:sz w:val="24"/>
                <w:szCs w:val="24"/>
                <w:highlight w:val="none"/>
                <w:u w:val="none"/>
                <w:vertAlign w:val="baseline"/>
                <w:lang w:val="en-US" w:eastAsia="zh-CN"/>
              </w:rPr>
            </w:pPr>
            <w:r>
              <w:rPr>
                <w:rFonts w:hint="eastAsia" w:ascii="黑体" w:hAnsi="黑体" w:eastAsia="黑体" w:cs="黑体"/>
                <w:color w:val="auto"/>
                <w:sz w:val="24"/>
                <w:szCs w:val="24"/>
                <w:highlight w:val="none"/>
                <w:u w:val="none"/>
                <w:vertAlign w:val="baseline"/>
                <w:lang w:val="en-US" w:eastAsia="zh-CN"/>
              </w:rPr>
              <w:t>B(80%)</w:t>
            </w:r>
          </w:p>
        </w:tc>
        <w:tc>
          <w:tcPr>
            <w:tcW w:w="121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color w:val="auto"/>
                <w:sz w:val="24"/>
                <w:szCs w:val="24"/>
                <w:highlight w:val="none"/>
                <w:u w:val="none"/>
                <w:vertAlign w:val="baseline"/>
                <w:lang w:val="en-US" w:eastAsia="zh-CN"/>
              </w:rPr>
            </w:pPr>
            <w:r>
              <w:rPr>
                <w:rFonts w:hint="eastAsia" w:ascii="黑体" w:hAnsi="黑体" w:eastAsia="黑体" w:cs="黑体"/>
                <w:color w:val="auto"/>
                <w:sz w:val="24"/>
                <w:szCs w:val="24"/>
                <w:highlight w:val="none"/>
                <w:u w:val="none"/>
                <w:vertAlign w:val="baseline"/>
                <w:lang w:val="en-US" w:eastAsia="zh-CN"/>
              </w:rPr>
              <w:t>C(60%)</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color w:val="auto"/>
                <w:sz w:val="24"/>
                <w:szCs w:val="24"/>
                <w:highlight w:val="none"/>
                <w:u w:val="none"/>
                <w:vertAlign w:val="baseline"/>
                <w:lang w:val="en-US" w:eastAsia="zh-CN"/>
              </w:rPr>
            </w:pPr>
            <w:r>
              <w:rPr>
                <w:rFonts w:hint="eastAsia" w:ascii="黑体" w:hAnsi="黑体" w:eastAsia="黑体" w:cs="黑体"/>
                <w:color w:val="auto"/>
                <w:sz w:val="24"/>
                <w:szCs w:val="24"/>
                <w:highlight w:val="none"/>
                <w:u w:val="none"/>
                <w:vertAlign w:val="baseline"/>
                <w:lang w:val="en-US" w:eastAsia="zh-CN"/>
              </w:rPr>
              <w:t>D(45%)</w:t>
            </w:r>
          </w:p>
        </w:tc>
        <w:tc>
          <w:tcPr>
            <w:tcW w:w="115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color w:val="auto"/>
                <w:sz w:val="24"/>
                <w:szCs w:val="24"/>
                <w:highlight w:val="none"/>
                <w:u w:val="none"/>
                <w:vertAlign w:val="baseline"/>
                <w:lang w:val="en-US" w:eastAsia="zh-CN"/>
              </w:rPr>
            </w:pPr>
            <w:r>
              <w:rPr>
                <w:rFonts w:hint="eastAsia" w:ascii="黑体" w:hAnsi="黑体" w:eastAsia="黑体" w:cs="黑体"/>
                <w:color w:val="auto"/>
                <w:sz w:val="24"/>
                <w:szCs w:val="24"/>
                <w:highlight w:val="none"/>
                <w:u w:val="none"/>
                <w:vertAlign w:val="baseline"/>
                <w:lang w:val="en-US" w:eastAsia="zh-CN"/>
              </w:rPr>
              <w:t>E(30%)</w:t>
            </w:r>
          </w:p>
        </w:tc>
        <w:tc>
          <w:tcPr>
            <w:tcW w:w="107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color w:val="auto"/>
                <w:sz w:val="24"/>
                <w:szCs w:val="24"/>
                <w:highlight w:val="none"/>
                <w:u w:val="none"/>
                <w:vertAlign w:val="baseline"/>
                <w:lang w:val="en-US" w:eastAsia="zh-CN"/>
              </w:rPr>
            </w:pPr>
            <w:r>
              <w:rPr>
                <w:rFonts w:hint="eastAsia" w:ascii="黑体" w:hAnsi="黑体" w:eastAsia="黑体" w:cs="黑体"/>
                <w:color w:val="auto"/>
                <w:sz w:val="24"/>
                <w:szCs w:val="24"/>
                <w:highlight w:val="none"/>
                <w:u w:val="none"/>
                <w:vertAlign w:val="baseline"/>
                <w:lang w:val="en-US" w:eastAsia="zh-CN"/>
              </w:rPr>
              <w:t>F(0)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center"/>
              <w:textAlignment w:val="auto"/>
              <w:rPr>
                <w:rFonts w:hint="eastAsia" w:ascii="华文仿宋" w:hAnsi="华文仿宋" w:eastAsia="华文仿宋" w:cs="华文仿宋"/>
                <w:b/>
                <w:color w:val="auto"/>
                <w:sz w:val="21"/>
                <w:szCs w:val="24"/>
                <w:highlight w:val="none"/>
              </w:rPr>
            </w:pPr>
            <w:r>
              <w:rPr>
                <w:rFonts w:hint="eastAsia" w:ascii="华文仿宋" w:hAnsi="华文仿宋" w:eastAsia="华文仿宋" w:cs="华文仿宋"/>
                <w:b/>
                <w:color w:val="auto"/>
                <w:sz w:val="21"/>
                <w:szCs w:val="24"/>
                <w:highlight w:val="none"/>
              </w:rPr>
              <w:t>一、</w:t>
            </w:r>
          </w:p>
          <w:p>
            <w:pPr>
              <w:keepNext w:val="0"/>
              <w:keepLines w:val="0"/>
              <w:pageBreakBefore w:val="0"/>
              <w:widowControl w:val="0"/>
              <w:kinsoku/>
              <w:wordWrap/>
              <w:overflowPunct/>
              <w:topLinePunct w:val="0"/>
              <w:autoSpaceDE/>
              <w:autoSpaceDN/>
              <w:bidi w:val="0"/>
              <w:adjustRightInd w:val="0"/>
              <w:snapToGrid w:val="0"/>
              <w:spacing w:beforeLines="0" w:afterLines="0"/>
              <w:jc w:val="center"/>
              <w:textAlignment w:val="auto"/>
              <w:rPr>
                <w:rFonts w:hint="default"/>
                <w:color w:val="auto"/>
                <w:sz w:val="18"/>
                <w:szCs w:val="18"/>
                <w:highlight w:val="none"/>
                <w:u w:val="none"/>
                <w:vertAlign w:val="baseline"/>
                <w:lang w:val="en-US" w:eastAsia="zh-CN"/>
              </w:rPr>
            </w:pPr>
            <w:r>
              <w:rPr>
                <w:rFonts w:hint="eastAsia" w:ascii="华文仿宋" w:hAnsi="华文仿宋" w:eastAsia="华文仿宋" w:cs="华文仿宋"/>
                <w:b/>
                <w:color w:val="auto"/>
                <w:sz w:val="21"/>
                <w:szCs w:val="24"/>
                <w:highlight w:val="none"/>
              </w:rPr>
              <w:t>生源情况(</w:t>
            </w:r>
            <w:r>
              <w:rPr>
                <w:rFonts w:hint="eastAsia" w:ascii="华文仿宋" w:hAnsi="华文仿宋" w:eastAsia="华文仿宋" w:cs="华文仿宋"/>
                <w:b/>
                <w:color w:val="auto"/>
                <w:sz w:val="21"/>
                <w:szCs w:val="24"/>
                <w:highlight w:val="none"/>
                <w:lang w:val="en-US" w:eastAsia="zh-CN"/>
              </w:rPr>
              <w:t>3</w:t>
            </w:r>
            <w:r>
              <w:rPr>
                <w:rFonts w:hint="eastAsia" w:ascii="华文仿宋" w:hAnsi="华文仿宋" w:eastAsia="华文仿宋" w:cs="华文仿宋"/>
                <w:b/>
                <w:color w:val="auto"/>
                <w:sz w:val="21"/>
                <w:szCs w:val="24"/>
                <w:highlight w:val="none"/>
              </w:rPr>
              <w:t>分)</w:t>
            </w:r>
          </w:p>
        </w:tc>
        <w:tc>
          <w:tcPr>
            <w:tcW w:w="159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1.在校生规模</w:t>
            </w:r>
            <w:r>
              <w:rPr>
                <w:rFonts w:hint="eastAsia" w:ascii="华文仿宋" w:hAnsi="华文仿宋" w:eastAsia="华文仿宋" w:cs="华文仿宋"/>
                <w:color w:val="auto"/>
                <w:sz w:val="18"/>
                <w:szCs w:val="24"/>
                <w:highlight w:val="none"/>
              </w:rPr>
              <w:t>★</w:t>
            </w: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1</w:t>
            </w:r>
          </w:p>
        </w:tc>
        <w:tc>
          <w:tcPr>
            <w:tcW w:w="2987"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rPr>
              <w:t>1.主动适应社会和产业需要，专业规模适度，近3 年在校生</w:t>
            </w:r>
            <w:r>
              <w:rPr>
                <w:rFonts w:hint="eastAsia" w:ascii="华文仿宋" w:hAnsi="华文仿宋" w:eastAsia="华文仿宋" w:cs="华文仿宋"/>
                <w:color w:val="auto"/>
                <w:sz w:val="18"/>
                <w:szCs w:val="18"/>
                <w:highlight w:val="none"/>
                <w:lang w:val="en-US" w:eastAsia="zh-CN"/>
              </w:rPr>
              <w:t>108</w:t>
            </w:r>
            <w:r>
              <w:rPr>
                <w:rFonts w:hint="eastAsia" w:ascii="华文仿宋" w:hAnsi="华文仿宋" w:eastAsia="华文仿宋" w:cs="华文仿宋"/>
                <w:color w:val="auto"/>
                <w:sz w:val="18"/>
                <w:szCs w:val="18"/>
                <w:highlight w:val="none"/>
              </w:rPr>
              <w:t xml:space="preserve"> 人/年</w:t>
            </w:r>
          </w:p>
        </w:tc>
        <w:tc>
          <w:tcPr>
            <w:tcW w:w="1050"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招生</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就业处</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140人及以上</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100-140人</w:t>
            </w:r>
          </w:p>
        </w:tc>
        <w:tc>
          <w:tcPr>
            <w:tcW w:w="121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61-100人</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40-60人</w:t>
            </w:r>
          </w:p>
        </w:tc>
        <w:tc>
          <w:tcPr>
            <w:tcW w:w="115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21-39人</w:t>
            </w:r>
          </w:p>
        </w:tc>
        <w:tc>
          <w:tcPr>
            <w:tcW w:w="107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20人以下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auto"/>
                <w:sz w:val="18"/>
                <w:szCs w:val="18"/>
                <w:highlight w:val="none"/>
                <w:u w:val="none"/>
                <w:vertAlign w:val="baseline"/>
                <w:lang w:val="en-US" w:eastAsia="zh-CN"/>
              </w:rPr>
            </w:pPr>
          </w:p>
        </w:tc>
        <w:tc>
          <w:tcPr>
            <w:tcW w:w="159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2.新生质量</w:t>
            </w: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1</w:t>
            </w:r>
          </w:p>
        </w:tc>
        <w:tc>
          <w:tcPr>
            <w:tcW w:w="2987"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华文仿宋" w:hAnsi="华文仿宋" w:eastAsia="华文仿宋" w:cs="华文仿宋"/>
                <w:color w:val="auto"/>
                <w:sz w:val="18"/>
                <w:szCs w:val="18"/>
                <w:highlight w:val="none"/>
                <w:lang w:val="en-US" w:eastAsia="zh-CN"/>
              </w:rPr>
            </w:pPr>
            <w:r>
              <w:rPr>
                <w:rFonts w:hint="eastAsia" w:ascii="华文仿宋" w:hAnsi="华文仿宋" w:eastAsia="华文仿宋" w:cs="华文仿宋"/>
                <w:color w:val="auto"/>
                <w:sz w:val="18"/>
                <w:szCs w:val="18"/>
                <w:highlight w:val="none"/>
                <w:lang w:val="en-US" w:eastAsia="zh-CN"/>
              </w:rPr>
              <w:t>2.新生录取分数居</w:t>
            </w:r>
            <w:r>
              <w:rPr>
                <w:rFonts w:hint="eastAsia" w:ascii="华文仿宋" w:hAnsi="华文仿宋" w:eastAsia="华文仿宋" w:cs="华文仿宋"/>
                <w:color w:val="auto"/>
                <w:sz w:val="18"/>
                <w:szCs w:val="18"/>
                <w:highlight w:val="none"/>
                <w:u w:val="none"/>
                <w:vertAlign w:val="baseline"/>
                <w:lang w:val="en-US" w:eastAsia="zh-CN"/>
              </w:rPr>
              <w:t>全省平均水平</w:t>
            </w:r>
          </w:p>
        </w:tc>
        <w:tc>
          <w:tcPr>
            <w:tcW w:w="1050"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全省前1/4</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全省前1/3</w:t>
            </w:r>
          </w:p>
        </w:tc>
        <w:tc>
          <w:tcPr>
            <w:tcW w:w="121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全省平均水平</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0</w:t>
            </w:r>
          </w:p>
        </w:tc>
        <w:tc>
          <w:tcPr>
            <w:tcW w:w="115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0</w:t>
            </w:r>
          </w:p>
        </w:tc>
        <w:tc>
          <w:tcPr>
            <w:tcW w:w="107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auto"/>
                <w:sz w:val="18"/>
                <w:szCs w:val="18"/>
                <w:highlight w:val="none"/>
                <w:u w:val="none"/>
                <w:vertAlign w:val="baseline"/>
                <w:lang w:val="en-US" w:eastAsia="zh-CN"/>
              </w:rPr>
            </w:pPr>
          </w:p>
        </w:tc>
        <w:tc>
          <w:tcPr>
            <w:tcW w:w="159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3.新生报到率</w:t>
            </w: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1</w:t>
            </w:r>
          </w:p>
        </w:tc>
        <w:tc>
          <w:tcPr>
            <w:tcW w:w="2987"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lang w:val="en-US" w:eastAsia="zh-CN"/>
              </w:rPr>
              <w:t>3</w:t>
            </w:r>
            <w:r>
              <w:rPr>
                <w:rFonts w:hint="eastAsia" w:ascii="华文仿宋" w:hAnsi="华文仿宋" w:eastAsia="华文仿宋" w:cs="华文仿宋"/>
                <w:color w:val="auto"/>
                <w:sz w:val="18"/>
                <w:szCs w:val="18"/>
                <w:highlight w:val="none"/>
              </w:rPr>
              <w:t>.新生报到率达到90%以</w:t>
            </w:r>
            <w:r>
              <w:rPr>
                <w:rFonts w:hint="eastAsia" w:ascii="华文仿宋" w:hAnsi="华文仿宋" w:eastAsia="华文仿宋" w:cs="华文仿宋"/>
                <w:color w:val="auto"/>
                <w:sz w:val="18"/>
                <w:szCs w:val="18"/>
                <w:highlight w:val="none"/>
                <w:lang w:val="en-US" w:eastAsia="zh-CN"/>
              </w:rPr>
              <w:t>上</w:t>
            </w:r>
          </w:p>
        </w:tc>
        <w:tc>
          <w:tcPr>
            <w:tcW w:w="1050"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95%及以上</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92%-94.9%</w:t>
            </w:r>
          </w:p>
        </w:tc>
        <w:tc>
          <w:tcPr>
            <w:tcW w:w="121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90%-91.9%</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85%-89.9%</w:t>
            </w:r>
          </w:p>
        </w:tc>
        <w:tc>
          <w:tcPr>
            <w:tcW w:w="115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60%-84.9%</w:t>
            </w:r>
          </w:p>
        </w:tc>
        <w:tc>
          <w:tcPr>
            <w:tcW w:w="107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60%以下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center"/>
              <w:textAlignment w:val="auto"/>
              <w:rPr>
                <w:rFonts w:hint="eastAsia" w:ascii="华文仿宋" w:hAnsi="华文仿宋" w:eastAsia="华文仿宋" w:cs="华文仿宋"/>
                <w:b/>
                <w:color w:val="auto"/>
                <w:sz w:val="21"/>
                <w:szCs w:val="24"/>
                <w:highlight w:val="none"/>
              </w:rPr>
            </w:pPr>
            <w:r>
              <w:rPr>
                <w:rFonts w:hint="eastAsia" w:ascii="华文仿宋" w:hAnsi="华文仿宋" w:eastAsia="华文仿宋" w:cs="华文仿宋"/>
                <w:b/>
                <w:color w:val="auto"/>
                <w:sz w:val="21"/>
                <w:szCs w:val="24"/>
                <w:highlight w:val="none"/>
              </w:rPr>
              <w:t>二、</w:t>
            </w:r>
          </w:p>
          <w:p>
            <w:pPr>
              <w:keepNext w:val="0"/>
              <w:keepLines w:val="0"/>
              <w:pageBreakBefore w:val="0"/>
              <w:widowControl w:val="0"/>
              <w:kinsoku/>
              <w:wordWrap/>
              <w:overflowPunct/>
              <w:topLinePunct w:val="0"/>
              <w:autoSpaceDE/>
              <w:autoSpaceDN/>
              <w:bidi w:val="0"/>
              <w:adjustRightInd w:val="0"/>
              <w:snapToGrid w:val="0"/>
              <w:spacing w:beforeLines="0" w:afterLines="0"/>
              <w:jc w:val="center"/>
              <w:textAlignment w:val="auto"/>
              <w:rPr>
                <w:rFonts w:hint="default"/>
                <w:color w:val="auto"/>
                <w:sz w:val="18"/>
                <w:szCs w:val="18"/>
                <w:highlight w:val="none"/>
                <w:u w:val="none"/>
                <w:vertAlign w:val="baseline"/>
                <w:lang w:val="en-US" w:eastAsia="zh-CN"/>
              </w:rPr>
            </w:pPr>
            <w:r>
              <w:rPr>
                <w:rFonts w:hint="eastAsia" w:ascii="华文仿宋" w:hAnsi="华文仿宋" w:eastAsia="华文仿宋" w:cs="华文仿宋"/>
                <w:b/>
                <w:color w:val="auto"/>
                <w:sz w:val="21"/>
                <w:szCs w:val="24"/>
                <w:highlight w:val="none"/>
              </w:rPr>
              <w:t>师资队伍（1</w:t>
            </w:r>
            <w:r>
              <w:rPr>
                <w:rFonts w:hint="eastAsia" w:ascii="华文仿宋" w:hAnsi="华文仿宋" w:eastAsia="华文仿宋" w:cs="华文仿宋"/>
                <w:b/>
                <w:color w:val="auto"/>
                <w:sz w:val="21"/>
                <w:szCs w:val="24"/>
                <w:highlight w:val="none"/>
                <w:lang w:val="en-US" w:eastAsia="zh-CN"/>
              </w:rPr>
              <w:t>1</w:t>
            </w:r>
            <w:r>
              <w:rPr>
                <w:rFonts w:hint="eastAsia" w:ascii="华文仿宋" w:hAnsi="华文仿宋" w:eastAsia="华文仿宋" w:cs="华文仿宋"/>
                <w:b/>
                <w:color w:val="auto"/>
                <w:sz w:val="21"/>
                <w:szCs w:val="24"/>
                <w:highlight w:val="none"/>
              </w:rPr>
              <w:t>分）</w:t>
            </w:r>
          </w:p>
        </w:tc>
        <w:tc>
          <w:tcPr>
            <w:tcW w:w="159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lang w:val="en-US" w:eastAsia="zh-CN"/>
              </w:rPr>
              <w:t>4</w:t>
            </w:r>
            <w:r>
              <w:rPr>
                <w:rFonts w:hint="eastAsia" w:ascii="华文仿宋" w:hAnsi="华文仿宋" w:eastAsia="华文仿宋" w:cs="华文仿宋"/>
                <w:color w:val="auto"/>
                <w:sz w:val="18"/>
                <w:szCs w:val="24"/>
                <w:highlight w:val="none"/>
              </w:rPr>
              <w:t>.双师素质教师比例</w:t>
            </w: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1</w:t>
            </w:r>
          </w:p>
        </w:tc>
        <w:tc>
          <w:tcPr>
            <w:tcW w:w="2987"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lang w:val="en-US" w:eastAsia="zh-CN"/>
              </w:rPr>
              <w:t>4</w:t>
            </w:r>
            <w:r>
              <w:rPr>
                <w:rFonts w:hint="eastAsia" w:ascii="华文仿宋" w:hAnsi="华文仿宋" w:eastAsia="华文仿宋" w:cs="华文仿宋"/>
                <w:color w:val="auto"/>
                <w:sz w:val="18"/>
                <w:szCs w:val="24"/>
                <w:highlight w:val="none"/>
              </w:rPr>
              <w:t>.该专业具有双师素质的专任教师当前达到</w:t>
            </w:r>
            <w:r>
              <w:rPr>
                <w:rFonts w:hint="eastAsia" w:ascii="华文仿宋" w:hAnsi="华文仿宋" w:eastAsia="华文仿宋" w:cs="华文仿宋"/>
                <w:color w:val="auto"/>
                <w:sz w:val="18"/>
                <w:szCs w:val="24"/>
                <w:highlight w:val="none"/>
                <w:lang w:val="en-US" w:eastAsia="zh-CN"/>
              </w:rPr>
              <w:t>80</w:t>
            </w:r>
            <w:r>
              <w:rPr>
                <w:rFonts w:hint="eastAsia" w:ascii="华文仿宋" w:hAnsi="华文仿宋" w:eastAsia="华文仿宋" w:cs="华文仿宋"/>
                <w:color w:val="auto"/>
                <w:sz w:val="18"/>
                <w:szCs w:val="24"/>
                <w:highlight w:val="none"/>
              </w:rPr>
              <w:t>%</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教务处</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100%</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90%-99.9%</w:t>
            </w:r>
          </w:p>
        </w:tc>
        <w:tc>
          <w:tcPr>
            <w:tcW w:w="121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80%-89.9%</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60%-79.9%</w:t>
            </w:r>
          </w:p>
        </w:tc>
        <w:tc>
          <w:tcPr>
            <w:tcW w:w="115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30%-59.9%</w:t>
            </w:r>
          </w:p>
        </w:tc>
        <w:tc>
          <w:tcPr>
            <w:tcW w:w="107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30%以下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auto"/>
                <w:sz w:val="18"/>
                <w:szCs w:val="18"/>
                <w:highlight w:val="none"/>
                <w:u w:val="none"/>
                <w:vertAlign w:val="baseline"/>
                <w:lang w:val="en-US" w:eastAsia="zh-CN"/>
              </w:rPr>
            </w:pPr>
          </w:p>
        </w:tc>
        <w:tc>
          <w:tcPr>
            <w:tcW w:w="1591"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lang w:val="en-US" w:eastAsia="zh-CN"/>
              </w:rPr>
              <w:t>5</w:t>
            </w:r>
            <w:r>
              <w:rPr>
                <w:rFonts w:hint="eastAsia" w:ascii="华文仿宋" w:hAnsi="华文仿宋" w:eastAsia="华文仿宋" w:cs="华文仿宋"/>
                <w:color w:val="auto"/>
                <w:sz w:val="18"/>
                <w:szCs w:val="24"/>
                <w:highlight w:val="none"/>
              </w:rPr>
              <w:t>.生师比结构★</w:t>
            </w: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1</w:t>
            </w:r>
          </w:p>
        </w:tc>
        <w:tc>
          <w:tcPr>
            <w:tcW w:w="2987"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lang w:val="en-US" w:eastAsia="zh-CN"/>
              </w:rPr>
              <w:t>5</w:t>
            </w:r>
            <w:r>
              <w:rPr>
                <w:rFonts w:hint="eastAsia" w:ascii="华文仿宋" w:hAnsi="华文仿宋" w:eastAsia="华文仿宋" w:cs="华文仿宋"/>
                <w:color w:val="auto"/>
                <w:sz w:val="18"/>
                <w:szCs w:val="24"/>
                <w:highlight w:val="none"/>
              </w:rPr>
              <w:t>.专业学生与该专业专任教师比当前达到20：1</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人事处</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15：1-16：1</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17：1-18：1</w:t>
            </w:r>
          </w:p>
        </w:tc>
        <w:tc>
          <w:tcPr>
            <w:tcW w:w="121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19：1-20：1</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21:1-30:1</w:t>
            </w:r>
          </w:p>
        </w:tc>
        <w:tc>
          <w:tcPr>
            <w:tcW w:w="115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31:1-35:1</w:t>
            </w:r>
          </w:p>
        </w:tc>
        <w:tc>
          <w:tcPr>
            <w:tcW w:w="107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auto"/>
                <w:sz w:val="18"/>
                <w:szCs w:val="18"/>
                <w:highlight w:val="none"/>
                <w:u w:val="none"/>
                <w:vertAlign w:val="baseline"/>
                <w:lang w:val="en-US" w:eastAsia="zh-CN"/>
              </w:rPr>
            </w:pPr>
          </w:p>
        </w:tc>
        <w:tc>
          <w:tcPr>
            <w:tcW w:w="1591"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1</w:t>
            </w:r>
          </w:p>
        </w:tc>
        <w:tc>
          <w:tcPr>
            <w:tcW w:w="2987"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lang w:val="en-US" w:eastAsia="zh-CN"/>
              </w:rPr>
              <w:t>6</w:t>
            </w:r>
            <w:r>
              <w:rPr>
                <w:rFonts w:hint="eastAsia" w:ascii="华文仿宋" w:hAnsi="华文仿宋" w:eastAsia="华文仿宋" w:cs="华文仿宋"/>
                <w:color w:val="auto"/>
                <w:sz w:val="18"/>
                <w:szCs w:val="24"/>
                <w:highlight w:val="none"/>
              </w:rPr>
              <w:t>.校外兼职教师承担专业课比例不低于25%。</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教务处</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≧27%</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26%-26.9%</w:t>
            </w:r>
          </w:p>
        </w:tc>
        <w:tc>
          <w:tcPr>
            <w:tcW w:w="121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25%-25.9%</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24%-15%</w:t>
            </w:r>
          </w:p>
        </w:tc>
        <w:tc>
          <w:tcPr>
            <w:tcW w:w="115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14%-10%</w:t>
            </w:r>
          </w:p>
        </w:tc>
        <w:tc>
          <w:tcPr>
            <w:tcW w:w="107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auto"/>
                <w:sz w:val="18"/>
                <w:szCs w:val="18"/>
                <w:highlight w:val="none"/>
                <w:u w:val="none"/>
                <w:vertAlign w:val="baseline"/>
                <w:lang w:val="en-US" w:eastAsia="zh-CN"/>
              </w:rPr>
            </w:pPr>
          </w:p>
        </w:tc>
        <w:tc>
          <w:tcPr>
            <w:tcW w:w="159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lang w:val="en-US" w:eastAsia="zh-CN"/>
              </w:rPr>
              <w:t>6</w:t>
            </w:r>
            <w:r>
              <w:rPr>
                <w:rFonts w:hint="eastAsia" w:ascii="华文仿宋" w:hAnsi="华文仿宋" w:eastAsia="华文仿宋" w:cs="华文仿宋"/>
                <w:color w:val="auto"/>
                <w:sz w:val="18"/>
                <w:szCs w:val="24"/>
                <w:highlight w:val="none"/>
              </w:rPr>
              <w:t>.教师职称结构</w:t>
            </w: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1</w:t>
            </w:r>
          </w:p>
        </w:tc>
        <w:tc>
          <w:tcPr>
            <w:tcW w:w="2987"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lang w:val="en-US" w:eastAsia="zh-CN"/>
              </w:rPr>
              <w:t>7</w:t>
            </w:r>
            <w:r>
              <w:rPr>
                <w:rFonts w:hint="eastAsia" w:ascii="华文仿宋" w:hAnsi="华文仿宋" w:eastAsia="华文仿宋" w:cs="华文仿宋"/>
                <w:color w:val="auto"/>
                <w:sz w:val="18"/>
                <w:szCs w:val="24"/>
                <w:highlight w:val="none"/>
              </w:rPr>
              <w:t>.专业专任教师副高及以上职称所占比例高于30%</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人事处</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&gt;50%</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40%-50%</w:t>
            </w:r>
          </w:p>
        </w:tc>
        <w:tc>
          <w:tcPr>
            <w:tcW w:w="121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30%-39%</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20%-29%</w:t>
            </w:r>
          </w:p>
        </w:tc>
        <w:tc>
          <w:tcPr>
            <w:tcW w:w="115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10%-19%</w:t>
            </w:r>
          </w:p>
        </w:tc>
        <w:tc>
          <w:tcPr>
            <w:tcW w:w="107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auto"/>
                <w:sz w:val="18"/>
                <w:szCs w:val="18"/>
                <w:highlight w:val="none"/>
                <w:u w:val="none"/>
                <w:vertAlign w:val="baseline"/>
                <w:lang w:val="en-US" w:eastAsia="zh-CN"/>
              </w:rPr>
            </w:pPr>
          </w:p>
        </w:tc>
        <w:tc>
          <w:tcPr>
            <w:tcW w:w="1591"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lang w:val="en-US" w:eastAsia="zh-CN"/>
              </w:rPr>
              <w:t>7</w:t>
            </w:r>
            <w:r>
              <w:rPr>
                <w:rFonts w:hint="eastAsia" w:ascii="华文仿宋" w:hAnsi="华文仿宋" w:eastAsia="华文仿宋" w:cs="华文仿宋"/>
                <w:color w:val="auto"/>
                <w:sz w:val="18"/>
                <w:szCs w:val="24"/>
                <w:highlight w:val="none"/>
              </w:rPr>
              <w:t>.教师学历结构★★</w:t>
            </w: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1</w:t>
            </w:r>
          </w:p>
        </w:tc>
        <w:tc>
          <w:tcPr>
            <w:tcW w:w="2987"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lang w:val="en-US" w:eastAsia="zh-CN"/>
              </w:rPr>
              <w:t>8</w:t>
            </w:r>
            <w:r>
              <w:rPr>
                <w:rFonts w:hint="eastAsia" w:ascii="华文仿宋" w:hAnsi="华文仿宋" w:eastAsia="华文仿宋" w:cs="华文仿宋"/>
                <w:color w:val="auto"/>
                <w:sz w:val="18"/>
                <w:szCs w:val="24"/>
                <w:highlight w:val="none"/>
              </w:rPr>
              <w:t>.专业专任教师具有硕士研究生学历或学位所占比高于50%</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人事处</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﹥70%</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60%-69%</w:t>
            </w:r>
          </w:p>
        </w:tc>
        <w:tc>
          <w:tcPr>
            <w:tcW w:w="121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50-59%</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40%-49%</w:t>
            </w:r>
          </w:p>
        </w:tc>
        <w:tc>
          <w:tcPr>
            <w:tcW w:w="115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30%-39%</w:t>
            </w:r>
          </w:p>
        </w:tc>
        <w:tc>
          <w:tcPr>
            <w:tcW w:w="107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auto"/>
                <w:sz w:val="18"/>
                <w:szCs w:val="18"/>
                <w:highlight w:val="none"/>
                <w:u w:val="none"/>
                <w:vertAlign w:val="baseline"/>
                <w:lang w:val="en-US" w:eastAsia="zh-CN"/>
              </w:rPr>
            </w:pPr>
          </w:p>
        </w:tc>
        <w:tc>
          <w:tcPr>
            <w:tcW w:w="1591"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1</w:t>
            </w:r>
          </w:p>
        </w:tc>
        <w:tc>
          <w:tcPr>
            <w:tcW w:w="2987"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lang w:val="en-US" w:eastAsia="zh-CN"/>
              </w:rPr>
              <w:t>9</w:t>
            </w:r>
            <w:r>
              <w:rPr>
                <w:rFonts w:hint="eastAsia" w:ascii="华文仿宋" w:hAnsi="华文仿宋" w:eastAsia="华文仿宋" w:cs="华文仿宋"/>
                <w:color w:val="auto"/>
                <w:sz w:val="18"/>
                <w:szCs w:val="24"/>
                <w:highlight w:val="none"/>
              </w:rPr>
              <w:t>.专业专任教师具有博士学位所占比达到15%以上</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人事处</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﹥20%</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16%-20%</w:t>
            </w:r>
          </w:p>
        </w:tc>
        <w:tc>
          <w:tcPr>
            <w:tcW w:w="121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15%</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14%-10%</w:t>
            </w:r>
          </w:p>
        </w:tc>
        <w:tc>
          <w:tcPr>
            <w:tcW w:w="115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9%-5%</w:t>
            </w:r>
          </w:p>
        </w:tc>
        <w:tc>
          <w:tcPr>
            <w:tcW w:w="107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auto"/>
                <w:sz w:val="18"/>
                <w:szCs w:val="18"/>
                <w:highlight w:val="none"/>
                <w:u w:val="none"/>
                <w:vertAlign w:val="baseline"/>
                <w:lang w:val="en-US" w:eastAsia="zh-CN"/>
              </w:rPr>
            </w:pPr>
          </w:p>
        </w:tc>
        <w:tc>
          <w:tcPr>
            <w:tcW w:w="159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lang w:val="en-US" w:eastAsia="zh-CN"/>
              </w:rPr>
              <w:t>8</w:t>
            </w:r>
            <w:r>
              <w:rPr>
                <w:rFonts w:hint="eastAsia" w:ascii="华文仿宋" w:hAnsi="华文仿宋" w:eastAsia="华文仿宋" w:cs="华文仿宋"/>
                <w:color w:val="auto"/>
                <w:sz w:val="18"/>
                <w:szCs w:val="24"/>
                <w:highlight w:val="none"/>
              </w:rPr>
              <w:t>. 教师企业实践锻炼经历</w:t>
            </w: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1</w:t>
            </w:r>
          </w:p>
        </w:tc>
        <w:tc>
          <w:tcPr>
            <w:tcW w:w="2987"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lang w:val="en-US" w:eastAsia="zh-CN"/>
              </w:rPr>
              <w:t>10</w:t>
            </w:r>
            <w:r>
              <w:rPr>
                <w:rFonts w:hint="eastAsia" w:ascii="华文仿宋" w:hAnsi="华文仿宋" w:eastAsia="华文仿宋" w:cs="华文仿宋"/>
                <w:color w:val="auto"/>
                <w:sz w:val="18"/>
                <w:szCs w:val="24"/>
                <w:highlight w:val="none"/>
              </w:rPr>
              <w:t>.当学年专业专任教师累计平均行业企业实践锻炼达到</w:t>
            </w:r>
            <w:r>
              <w:rPr>
                <w:rFonts w:hint="eastAsia" w:ascii="华文仿宋" w:hAnsi="华文仿宋" w:eastAsia="华文仿宋" w:cs="华文仿宋"/>
                <w:color w:val="auto"/>
                <w:sz w:val="18"/>
                <w:szCs w:val="24"/>
                <w:highlight w:val="none"/>
                <w:lang w:val="en-US" w:eastAsia="zh-CN"/>
              </w:rPr>
              <w:t>25</w:t>
            </w:r>
            <w:r>
              <w:rPr>
                <w:rFonts w:hint="eastAsia" w:ascii="华文仿宋" w:hAnsi="华文仿宋" w:eastAsia="华文仿宋" w:cs="华文仿宋"/>
                <w:color w:val="auto"/>
                <w:sz w:val="18"/>
                <w:szCs w:val="24"/>
                <w:highlight w:val="none"/>
              </w:rPr>
              <w:t>天/人/年</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教务处</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﹥40 天/人/</w:t>
            </w:r>
            <w:r>
              <w:rPr>
                <w:rFonts w:hint="eastAsia" w:ascii="华文仿宋" w:hAnsi="华文仿宋" w:eastAsia="华文仿宋" w:cs="华文仿宋"/>
                <w:color w:val="auto"/>
                <w:sz w:val="18"/>
                <w:szCs w:val="24"/>
                <w:highlight w:val="none"/>
                <w:lang w:val="en-US" w:eastAsia="zh-CN"/>
              </w:rPr>
              <w:t>年</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lang w:val="en-US" w:eastAsia="zh-CN"/>
              </w:rPr>
              <w:t>31-</w:t>
            </w:r>
            <w:r>
              <w:rPr>
                <w:rFonts w:hint="eastAsia" w:ascii="华文仿宋" w:hAnsi="华文仿宋" w:eastAsia="华文仿宋" w:cs="华文仿宋"/>
                <w:color w:val="auto"/>
                <w:sz w:val="18"/>
                <w:szCs w:val="24"/>
                <w:highlight w:val="none"/>
              </w:rPr>
              <w:t>40 天/人/</w:t>
            </w:r>
            <w:r>
              <w:rPr>
                <w:rFonts w:hint="eastAsia" w:ascii="华文仿宋" w:hAnsi="华文仿宋" w:eastAsia="华文仿宋" w:cs="华文仿宋"/>
                <w:color w:val="auto"/>
                <w:sz w:val="18"/>
                <w:szCs w:val="24"/>
                <w:highlight w:val="none"/>
                <w:lang w:val="en-US" w:eastAsia="zh-CN"/>
              </w:rPr>
              <w:t>年</w:t>
            </w:r>
          </w:p>
        </w:tc>
        <w:tc>
          <w:tcPr>
            <w:tcW w:w="121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lang w:val="en-US" w:eastAsia="zh-CN"/>
              </w:rPr>
              <w:t>25-30</w:t>
            </w:r>
            <w:r>
              <w:rPr>
                <w:rFonts w:hint="eastAsia" w:ascii="华文仿宋" w:hAnsi="华文仿宋" w:eastAsia="华文仿宋" w:cs="华文仿宋"/>
                <w:color w:val="auto"/>
                <w:sz w:val="18"/>
                <w:szCs w:val="24"/>
                <w:highlight w:val="none"/>
              </w:rPr>
              <w:t>天/人/</w:t>
            </w:r>
            <w:r>
              <w:rPr>
                <w:rFonts w:hint="eastAsia" w:ascii="华文仿宋" w:hAnsi="华文仿宋" w:eastAsia="华文仿宋" w:cs="华文仿宋"/>
                <w:color w:val="auto"/>
                <w:sz w:val="18"/>
                <w:szCs w:val="24"/>
                <w:highlight w:val="none"/>
                <w:lang w:val="en-US" w:eastAsia="zh-CN"/>
              </w:rPr>
              <w:t>年</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lang w:val="en-US" w:eastAsia="zh-CN"/>
              </w:rPr>
              <w:t>15-24</w:t>
            </w:r>
            <w:r>
              <w:rPr>
                <w:rFonts w:hint="eastAsia" w:ascii="华文仿宋" w:hAnsi="华文仿宋" w:eastAsia="华文仿宋" w:cs="华文仿宋"/>
                <w:color w:val="auto"/>
                <w:sz w:val="18"/>
                <w:szCs w:val="24"/>
                <w:highlight w:val="none"/>
              </w:rPr>
              <w:t xml:space="preserve"> 天/人/</w:t>
            </w:r>
            <w:r>
              <w:rPr>
                <w:rFonts w:hint="eastAsia" w:ascii="华文仿宋" w:hAnsi="华文仿宋" w:eastAsia="华文仿宋" w:cs="华文仿宋"/>
                <w:color w:val="auto"/>
                <w:sz w:val="18"/>
                <w:szCs w:val="24"/>
                <w:highlight w:val="none"/>
                <w:lang w:val="en-US" w:eastAsia="zh-CN"/>
              </w:rPr>
              <w:t>年</w:t>
            </w:r>
          </w:p>
        </w:tc>
        <w:tc>
          <w:tcPr>
            <w:tcW w:w="115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lang w:val="en-US" w:eastAsia="zh-CN"/>
              </w:rPr>
              <w:t>6-14</w:t>
            </w:r>
            <w:r>
              <w:rPr>
                <w:rFonts w:hint="eastAsia" w:ascii="华文仿宋" w:hAnsi="华文仿宋" w:eastAsia="华文仿宋" w:cs="华文仿宋"/>
                <w:color w:val="auto"/>
                <w:sz w:val="18"/>
                <w:szCs w:val="24"/>
                <w:highlight w:val="none"/>
              </w:rPr>
              <w:t xml:space="preserve"> 天/人/</w:t>
            </w:r>
            <w:r>
              <w:rPr>
                <w:rFonts w:hint="eastAsia" w:ascii="华文仿宋" w:hAnsi="华文仿宋" w:eastAsia="华文仿宋" w:cs="华文仿宋"/>
                <w:color w:val="auto"/>
                <w:sz w:val="18"/>
                <w:szCs w:val="24"/>
                <w:highlight w:val="none"/>
                <w:lang w:val="en-US" w:eastAsia="zh-CN"/>
              </w:rPr>
              <w:t>年</w:t>
            </w:r>
          </w:p>
        </w:tc>
        <w:tc>
          <w:tcPr>
            <w:tcW w:w="107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lang w:val="en-US" w:eastAsia="zh-CN"/>
              </w:rPr>
              <w:t>&lt;5</w:t>
            </w:r>
            <w:r>
              <w:rPr>
                <w:rFonts w:hint="eastAsia" w:ascii="华文仿宋" w:hAnsi="华文仿宋" w:eastAsia="华文仿宋" w:cs="华文仿宋"/>
                <w:color w:val="auto"/>
                <w:sz w:val="18"/>
                <w:szCs w:val="24"/>
                <w:highlight w:val="none"/>
              </w:rPr>
              <w:t xml:space="preserve"> 天/人/</w:t>
            </w:r>
            <w:r>
              <w:rPr>
                <w:rFonts w:hint="eastAsia" w:ascii="华文仿宋" w:hAnsi="华文仿宋" w:eastAsia="华文仿宋" w:cs="华文仿宋"/>
                <w:color w:val="auto"/>
                <w:sz w:val="18"/>
                <w:szCs w:val="24"/>
                <w:highlight w:val="none"/>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auto"/>
                <w:sz w:val="18"/>
                <w:szCs w:val="18"/>
                <w:highlight w:val="none"/>
                <w:u w:val="none"/>
                <w:vertAlign w:val="baseline"/>
                <w:lang w:val="en-US" w:eastAsia="zh-CN"/>
              </w:rPr>
            </w:pPr>
          </w:p>
        </w:tc>
        <w:tc>
          <w:tcPr>
            <w:tcW w:w="159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lang w:val="en-US" w:eastAsia="zh-CN"/>
              </w:rPr>
              <w:t>9</w:t>
            </w:r>
            <w:r>
              <w:rPr>
                <w:rFonts w:hint="eastAsia" w:ascii="华文仿宋" w:hAnsi="华文仿宋" w:eastAsia="华文仿宋" w:cs="华文仿宋"/>
                <w:color w:val="auto"/>
                <w:sz w:val="18"/>
                <w:szCs w:val="24"/>
                <w:highlight w:val="none"/>
              </w:rPr>
              <w:t>.专业带头人水平★</w:t>
            </w: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1</w:t>
            </w:r>
          </w:p>
        </w:tc>
        <w:tc>
          <w:tcPr>
            <w:tcW w:w="2987"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1</w:t>
            </w:r>
            <w:r>
              <w:rPr>
                <w:rFonts w:hint="eastAsia" w:ascii="华文仿宋" w:hAnsi="华文仿宋" w:eastAsia="华文仿宋" w:cs="华文仿宋"/>
                <w:color w:val="auto"/>
                <w:sz w:val="18"/>
                <w:szCs w:val="24"/>
                <w:highlight w:val="none"/>
                <w:lang w:val="en-US" w:eastAsia="zh-CN"/>
              </w:rPr>
              <w:t>1</w:t>
            </w:r>
            <w:r>
              <w:rPr>
                <w:rFonts w:hint="eastAsia" w:ascii="华文仿宋" w:hAnsi="华文仿宋" w:eastAsia="华文仿宋" w:cs="华文仿宋"/>
                <w:color w:val="auto"/>
                <w:sz w:val="18"/>
                <w:szCs w:val="24"/>
                <w:highlight w:val="none"/>
              </w:rPr>
              <w:t>.有副高级及以上专业技术职称，近3 年获得国家级、省部级、市厅级各类荣誉称号、人才项目、比赛项目、教科研项目2 项以上</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教务处</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科研中心</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国家级1 项</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省部级1 项</w:t>
            </w:r>
          </w:p>
        </w:tc>
        <w:tc>
          <w:tcPr>
            <w:tcW w:w="121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市厅级2 项</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市厅级1 项</w:t>
            </w:r>
          </w:p>
        </w:tc>
        <w:tc>
          <w:tcPr>
            <w:tcW w:w="115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0</w:t>
            </w:r>
          </w:p>
        </w:tc>
        <w:tc>
          <w:tcPr>
            <w:tcW w:w="107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auto"/>
                <w:sz w:val="18"/>
                <w:szCs w:val="18"/>
                <w:highlight w:val="none"/>
                <w:u w:val="none"/>
                <w:vertAlign w:val="baseline"/>
                <w:lang w:val="en-US" w:eastAsia="zh-CN"/>
              </w:rPr>
            </w:pPr>
          </w:p>
        </w:tc>
        <w:tc>
          <w:tcPr>
            <w:tcW w:w="159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lang w:val="en-US" w:eastAsia="zh-CN"/>
              </w:rPr>
              <w:t>10</w:t>
            </w:r>
            <w:r>
              <w:rPr>
                <w:rFonts w:hint="eastAsia" w:ascii="华文仿宋" w:hAnsi="华文仿宋" w:eastAsia="华文仿宋" w:cs="华文仿宋"/>
                <w:color w:val="auto"/>
                <w:sz w:val="18"/>
                <w:szCs w:val="24"/>
                <w:highlight w:val="none"/>
              </w:rPr>
              <w:t>.专业团队教学综合水平★★</w:t>
            </w: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3</w:t>
            </w:r>
          </w:p>
        </w:tc>
        <w:tc>
          <w:tcPr>
            <w:tcW w:w="2987"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1</w:t>
            </w:r>
            <w:r>
              <w:rPr>
                <w:rFonts w:hint="eastAsia" w:ascii="华文仿宋" w:hAnsi="华文仿宋" w:eastAsia="华文仿宋" w:cs="华文仿宋"/>
                <w:color w:val="auto"/>
                <w:sz w:val="18"/>
                <w:szCs w:val="24"/>
                <w:highlight w:val="none"/>
                <w:lang w:val="en-US" w:eastAsia="zh-CN"/>
              </w:rPr>
              <w:t>2</w:t>
            </w:r>
            <w:r>
              <w:rPr>
                <w:rFonts w:hint="eastAsia" w:ascii="华文仿宋" w:hAnsi="华文仿宋" w:eastAsia="华文仿宋" w:cs="华文仿宋"/>
                <w:color w:val="auto"/>
                <w:sz w:val="18"/>
                <w:szCs w:val="24"/>
                <w:highlight w:val="none"/>
              </w:rPr>
              <w:t>.近3 年教师团队参加教学能力等比赛获国赛三等奖以上、省级三等奖以上或结题省级以上教改项目或其他省级以上各类教学项目等累计达到2 项及以上</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教务处</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国家级1 项</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具备3 项（其中省级二等奖至少1 项）</w:t>
            </w:r>
          </w:p>
        </w:tc>
        <w:tc>
          <w:tcPr>
            <w:tcW w:w="121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具备2 项</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具备</w:t>
            </w:r>
            <w:r>
              <w:rPr>
                <w:rFonts w:hint="eastAsia" w:ascii="华文仿宋" w:hAnsi="华文仿宋" w:eastAsia="华文仿宋" w:cs="华文仿宋"/>
                <w:color w:val="auto"/>
                <w:sz w:val="18"/>
                <w:szCs w:val="24"/>
                <w:highlight w:val="none"/>
                <w:lang w:val="en-US" w:eastAsia="zh-CN"/>
              </w:rPr>
              <w:t>1</w:t>
            </w:r>
            <w:r>
              <w:rPr>
                <w:rFonts w:hint="eastAsia" w:ascii="华文仿宋" w:hAnsi="华文仿宋" w:eastAsia="华文仿宋" w:cs="华文仿宋"/>
                <w:color w:val="auto"/>
                <w:sz w:val="18"/>
                <w:szCs w:val="24"/>
                <w:highlight w:val="none"/>
              </w:rPr>
              <w:t xml:space="preserve"> 项</w:t>
            </w:r>
          </w:p>
        </w:tc>
        <w:tc>
          <w:tcPr>
            <w:tcW w:w="115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0</w:t>
            </w:r>
          </w:p>
        </w:tc>
        <w:tc>
          <w:tcPr>
            <w:tcW w:w="107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center"/>
              <w:textAlignment w:val="auto"/>
              <w:rPr>
                <w:rFonts w:hint="eastAsia" w:ascii="华文仿宋" w:hAnsi="华文仿宋" w:eastAsia="华文仿宋" w:cs="华文仿宋"/>
                <w:b/>
                <w:color w:val="auto"/>
                <w:sz w:val="21"/>
                <w:szCs w:val="21"/>
                <w:highlight w:val="none"/>
              </w:rPr>
            </w:pPr>
            <w:r>
              <w:rPr>
                <w:rFonts w:hint="eastAsia" w:ascii="华文仿宋" w:hAnsi="华文仿宋" w:eastAsia="华文仿宋" w:cs="华文仿宋"/>
                <w:b/>
                <w:color w:val="auto"/>
                <w:sz w:val="21"/>
                <w:szCs w:val="21"/>
                <w:highlight w:val="none"/>
              </w:rPr>
              <w:t>三、</w:t>
            </w:r>
          </w:p>
          <w:p>
            <w:pPr>
              <w:keepNext w:val="0"/>
              <w:keepLines w:val="0"/>
              <w:pageBreakBefore w:val="0"/>
              <w:widowControl w:val="0"/>
              <w:kinsoku/>
              <w:wordWrap/>
              <w:overflowPunct/>
              <w:topLinePunct w:val="0"/>
              <w:autoSpaceDE/>
              <w:autoSpaceDN/>
              <w:bidi w:val="0"/>
              <w:adjustRightInd w:val="0"/>
              <w:snapToGrid w:val="0"/>
              <w:spacing w:beforeLines="0" w:afterLines="0"/>
              <w:jc w:val="center"/>
              <w:textAlignment w:val="auto"/>
              <w:rPr>
                <w:rFonts w:hint="default"/>
                <w:color w:val="auto"/>
                <w:sz w:val="18"/>
                <w:szCs w:val="18"/>
                <w:highlight w:val="none"/>
                <w:u w:val="none"/>
                <w:vertAlign w:val="baseline"/>
                <w:lang w:val="en-US" w:eastAsia="zh-CN"/>
              </w:rPr>
            </w:pPr>
            <w:r>
              <w:rPr>
                <w:rFonts w:hint="eastAsia" w:ascii="华文仿宋" w:hAnsi="华文仿宋" w:eastAsia="华文仿宋" w:cs="华文仿宋"/>
                <w:b/>
                <w:color w:val="auto"/>
                <w:sz w:val="21"/>
                <w:szCs w:val="21"/>
                <w:highlight w:val="none"/>
              </w:rPr>
              <w:t>人才培养（</w:t>
            </w:r>
            <w:r>
              <w:rPr>
                <w:rFonts w:hint="eastAsia" w:ascii="华文仿宋" w:hAnsi="华文仿宋" w:eastAsia="华文仿宋" w:cs="华文仿宋"/>
                <w:b/>
                <w:color w:val="auto"/>
                <w:sz w:val="21"/>
                <w:szCs w:val="21"/>
                <w:highlight w:val="none"/>
                <w:lang w:val="en-US" w:eastAsia="zh-CN"/>
              </w:rPr>
              <w:t>6</w:t>
            </w:r>
            <w:r>
              <w:rPr>
                <w:rFonts w:hint="eastAsia" w:ascii="华文仿宋" w:hAnsi="华文仿宋" w:eastAsia="华文仿宋" w:cs="华文仿宋"/>
                <w:b/>
                <w:color w:val="auto"/>
                <w:sz w:val="21"/>
                <w:szCs w:val="21"/>
                <w:highlight w:val="none"/>
              </w:rPr>
              <w:t>分）</w:t>
            </w:r>
          </w:p>
        </w:tc>
        <w:tc>
          <w:tcPr>
            <w:tcW w:w="159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1</w:t>
            </w:r>
            <w:r>
              <w:rPr>
                <w:rFonts w:hint="eastAsia" w:ascii="华文仿宋" w:hAnsi="华文仿宋" w:eastAsia="华文仿宋" w:cs="华文仿宋"/>
                <w:color w:val="auto"/>
                <w:sz w:val="18"/>
                <w:szCs w:val="24"/>
                <w:highlight w:val="none"/>
                <w:lang w:val="en-US" w:eastAsia="zh-CN"/>
              </w:rPr>
              <w:t>1</w:t>
            </w:r>
            <w:r>
              <w:rPr>
                <w:rFonts w:hint="eastAsia" w:ascii="华文仿宋" w:hAnsi="华文仿宋" w:eastAsia="华文仿宋" w:cs="华文仿宋"/>
                <w:color w:val="auto"/>
                <w:sz w:val="18"/>
                <w:szCs w:val="24"/>
                <w:highlight w:val="none"/>
              </w:rPr>
              <w:t>. 专业定位与专业规划</w:t>
            </w: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1</w:t>
            </w:r>
          </w:p>
        </w:tc>
        <w:tc>
          <w:tcPr>
            <w:tcW w:w="2987"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1</w:t>
            </w:r>
            <w:r>
              <w:rPr>
                <w:rFonts w:hint="eastAsia" w:ascii="华文仿宋" w:hAnsi="华文仿宋" w:eastAsia="华文仿宋" w:cs="华文仿宋"/>
                <w:color w:val="auto"/>
                <w:sz w:val="18"/>
                <w:szCs w:val="24"/>
                <w:highlight w:val="none"/>
                <w:lang w:val="en-US" w:eastAsia="zh-CN"/>
              </w:rPr>
              <w:t>3</w:t>
            </w:r>
            <w:r>
              <w:rPr>
                <w:rFonts w:hint="eastAsia" w:ascii="华文仿宋" w:hAnsi="华文仿宋" w:eastAsia="华文仿宋" w:cs="华文仿宋"/>
                <w:color w:val="auto"/>
                <w:sz w:val="18"/>
                <w:szCs w:val="24"/>
                <w:highlight w:val="none"/>
              </w:rPr>
              <w:t>.有科学的专业建设规划及年度实施计划目标明确</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教务处</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好</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较好</w:t>
            </w:r>
          </w:p>
        </w:tc>
        <w:tc>
          <w:tcPr>
            <w:tcW w:w="121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一般</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较差</w:t>
            </w:r>
          </w:p>
        </w:tc>
        <w:tc>
          <w:tcPr>
            <w:tcW w:w="115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差</w:t>
            </w:r>
          </w:p>
        </w:tc>
        <w:tc>
          <w:tcPr>
            <w:tcW w:w="107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auto"/>
                <w:sz w:val="18"/>
                <w:szCs w:val="18"/>
                <w:highlight w:val="none"/>
                <w:u w:val="none"/>
                <w:vertAlign w:val="baseline"/>
                <w:lang w:val="en-US" w:eastAsia="zh-CN"/>
              </w:rPr>
            </w:pPr>
          </w:p>
        </w:tc>
        <w:tc>
          <w:tcPr>
            <w:tcW w:w="1591"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1</w:t>
            </w:r>
            <w:r>
              <w:rPr>
                <w:rFonts w:hint="eastAsia" w:ascii="华文仿宋" w:hAnsi="华文仿宋" w:eastAsia="华文仿宋" w:cs="华文仿宋"/>
                <w:color w:val="auto"/>
                <w:sz w:val="18"/>
                <w:szCs w:val="24"/>
                <w:highlight w:val="none"/>
                <w:lang w:val="en-US" w:eastAsia="zh-CN"/>
              </w:rPr>
              <w:t>2</w:t>
            </w:r>
            <w:r>
              <w:rPr>
                <w:rFonts w:hint="eastAsia" w:ascii="华文仿宋" w:hAnsi="华文仿宋" w:eastAsia="华文仿宋" w:cs="华文仿宋"/>
                <w:color w:val="auto"/>
                <w:sz w:val="18"/>
                <w:szCs w:val="24"/>
                <w:highlight w:val="none"/>
              </w:rPr>
              <w:t>.人才培养方案的优化★★</w:t>
            </w: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24"/>
                <w:highlight w:val="none"/>
                <w:lang w:val="en-US" w:eastAsia="zh-CN"/>
              </w:rPr>
            </w:pPr>
            <w:r>
              <w:rPr>
                <w:rFonts w:hint="eastAsia" w:ascii="华文仿宋" w:hAnsi="华文仿宋" w:eastAsia="华文仿宋" w:cs="华文仿宋"/>
                <w:color w:val="auto"/>
                <w:sz w:val="18"/>
                <w:szCs w:val="24"/>
                <w:highlight w:val="none"/>
                <w:lang w:val="en-US" w:eastAsia="zh-CN"/>
              </w:rPr>
              <w:t>1</w:t>
            </w:r>
          </w:p>
        </w:tc>
        <w:tc>
          <w:tcPr>
            <w:tcW w:w="2987"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华文仿宋" w:hAnsi="华文仿宋" w:eastAsia="华文仿宋" w:cs="华文仿宋"/>
                <w:color w:val="auto"/>
                <w:sz w:val="18"/>
                <w:szCs w:val="24"/>
                <w:highlight w:val="none"/>
                <w:lang w:val="en-US" w:eastAsia="zh-CN"/>
              </w:rPr>
            </w:pPr>
            <w:r>
              <w:rPr>
                <w:rFonts w:hint="eastAsia" w:ascii="华文仿宋" w:hAnsi="华文仿宋" w:eastAsia="华文仿宋" w:cs="华文仿宋"/>
                <w:color w:val="auto"/>
                <w:sz w:val="18"/>
                <w:szCs w:val="24"/>
                <w:highlight w:val="none"/>
                <w:lang w:val="en-US" w:eastAsia="zh-CN"/>
              </w:rPr>
              <w:t>14.人才培养方案设计合理，能够充分体现校企合作及岗课赛证融合</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24"/>
                <w:highlight w:val="none"/>
                <w:lang w:val="en-US" w:eastAsia="zh-CN"/>
              </w:rPr>
            </w:pPr>
            <w:r>
              <w:rPr>
                <w:rFonts w:hint="eastAsia" w:ascii="华文仿宋" w:hAnsi="华文仿宋" w:eastAsia="华文仿宋" w:cs="华文仿宋"/>
                <w:color w:val="auto"/>
                <w:sz w:val="18"/>
                <w:szCs w:val="24"/>
                <w:highlight w:val="none"/>
                <w:lang w:val="en-US" w:eastAsia="zh-CN"/>
              </w:rPr>
              <w:t>教务处</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24"/>
                <w:highlight w:val="none"/>
                <w:lang w:val="en-US" w:eastAsia="zh-CN"/>
              </w:rPr>
            </w:pPr>
            <w:r>
              <w:rPr>
                <w:rFonts w:hint="eastAsia" w:ascii="华文仿宋" w:hAnsi="华文仿宋" w:eastAsia="华文仿宋" w:cs="华文仿宋"/>
                <w:color w:val="auto"/>
                <w:sz w:val="18"/>
                <w:szCs w:val="24"/>
                <w:highlight w:val="none"/>
                <w:lang w:val="en-US" w:eastAsia="zh-CN"/>
              </w:rPr>
              <w:t>校企合作共同制定，岗课赛证融合充分</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lang w:val="en-US" w:eastAsia="zh-CN"/>
              </w:rPr>
            </w:pPr>
            <w:r>
              <w:rPr>
                <w:rFonts w:hint="eastAsia" w:ascii="华文仿宋" w:hAnsi="华文仿宋" w:eastAsia="华文仿宋" w:cs="华文仿宋"/>
                <w:color w:val="auto"/>
                <w:sz w:val="18"/>
                <w:szCs w:val="24"/>
                <w:highlight w:val="none"/>
                <w:lang w:val="en-US" w:eastAsia="zh-CN"/>
              </w:rPr>
              <w:t>校企合作共同制定，岗课赛证融合较好</w:t>
            </w:r>
          </w:p>
        </w:tc>
        <w:tc>
          <w:tcPr>
            <w:tcW w:w="121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24"/>
                <w:highlight w:val="none"/>
                <w:lang w:val="en-US" w:eastAsia="zh-CN"/>
              </w:rPr>
            </w:pPr>
            <w:r>
              <w:rPr>
                <w:rFonts w:hint="eastAsia" w:ascii="华文仿宋" w:hAnsi="华文仿宋" w:eastAsia="华文仿宋" w:cs="华文仿宋"/>
                <w:color w:val="auto"/>
                <w:sz w:val="18"/>
                <w:szCs w:val="24"/>
                <w:highlight w:val="none"/>
                <w:lang w:val="en-US" w:eastAsia="zh-CN"/>
              </w:rPr>
              <w:t>校企合作共同制定，岗课赛证融合一般</w:t>
            </w:r>
          </w:p>
        </w:tc>
        <w:tc>
          <w:tcPr>
            <w:tcW w:w="3397" w:type="dxa"/>
            <w:gridSpan w:val="3"/>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24"/>
                <w:highlight w:val="none"/>
                <w:lang w:val="en-US" w:eastAsia="zh-CN"/>
              </w:rPr>
            </w:pPr>
            <w:r>
              <w:rPr>
                <w:rFonts w:hint="eastAsia" w:ascii="华文仿宋" w:hAnsi="华文仿宋" w:eastAsia="华文仿宋" w:cs="华文仿宋"/>
                <w:color w:val="auto"/>
                <w:sz w:val="18"/>
                <w:szCs w:val="24"/>
                <w:highlight w:val="none"/>
                <w:lang w:val="en-US" w:eastAsia="zh-CN"/>
              </w:rPr>
              <w:t>课程设置不合理，岗课赛证内容融合度低，得分0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auto"/>
                <w:sz w:val="18"/>
                <w:szCs w:val="18"/>
                <w:highlight w:val="none"/>
                <w:u w:val="none"/>
                <w:vertAlign w:val="baseline"/>
                <w:lang w:val="en-US" w:eastAsia="zh-CN"/>
              </w:rPr>
            </w:pPr>
          </w:p>
        </w:tc>
        <w:tc>
          <w:tcPr>
            <w:tcW w:w="1591"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kern w:val="2"/>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1</w:t>
            </w:r>
          </w:p>
        </w:tc>
        <w:tc>
          <w:tcPr>
            <w:tcW w:w="2987"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kern w:val="2"/>
                <w:sz w:val="18"/>
                <w:szCs w:val="24"/>
                <w:highlight w:val="none"/>
              </w:rPr>
            </w:pPr>
            <w:r>
              <w:rPr>
                <w:rFonts w:hint="eastAsia" w:ascii="华文仿宋" w:hAnsi="华文仿宋" w:eastAsia="华文仿宋" w:cs="华文仿宋"/>
                <w:color w:val="auto"/>
                <w:sz w:val="18"/>
                <w:szCs w:val="24"/>
                <w:highlight w:val="none"/>
              </w:rPr>
              <w:t>1</w:t>
            </w:r>
            <w:r>
              <w:rPr>
                <w:rFonts w:hint="eastAsia" w:ascii="华文仿宋" w:hAnsi="华文仿宋" w:eastAsia="华文仿宋" w:cs="华文仿宋"/>
                <w:color w:val="auto"/>
                <w:sz w:val="18"/>
                <w:szCs w:val="24"/>
                <w:highlight w:val="none"/>
                <w:lang w:val="en-US" w:eastAsia="zh-CN"/>
              </w:rPr>
              <w:t>5</w:t>
            </w:r>
            <w:r>
              <w:rPr>
                <w:rFonts w:hint="eastAsia" w:ascii="华文仿宋" w:hAnsi="华文仿宋" w:eastAsia="华文仿宋" w:cs="华文仿宋"/>
                <w:color w:val="auto"/>
                <w:sz w:val="18"/>
                <w:szCs w:val="24"/>
                <w:highlight w:val="none"/>
              </w:rPr>
              <w:t>.每年开展1 次专业综合调研（市场需求、学生学业、毕业生就业、用人单位满意度等），并撰写相应的专业调研报告</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kern w:val="2"/>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教务处</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调研报告质量高，数据详</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实，有数据分</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kern w:val="2"/>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析</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调研报告质</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量较高，数</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kern w:val="2"/>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据详实</w:t>
            </w:r>
          </w:p>
        </w:tc>
        <w:tc>
          <w:tcPr>
            <w:tcW w:w="121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kern w:val="2"/>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有报告</w:t>
            </w:r>
          </w:p>
        </w:tc>
        <w:tc>
          <w:tcPr>
            <w:tcW w:w="3397" w:type="dxa"/>
            <w:gridSpan w:val="3"/>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仍沿用之前的调研报告或调研报告内容</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kern w:val="2"/>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基本没有变化，得分0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auto"/>
                <w:sz w:val="18"/>
                <w:szCs w:val="18"/>
                <w:highlight w:val="none"/>
                <w:u w:val="none"/>
                <w:vertAlign w:val="baseline"/>
                <w:lang w:val="en-US" w:eastAsia="zh-CN"/>
              </w:rPr>
            </w:pPr>
          </w:p>
        </w:tc>
        <w:tc>
          <w:tcPr>
            <w:tcW w:w="1591"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1</w:t>
            </w:r>
          </w:p>
        </w:tc>
        <w:tc>
          <w:tcPr>
            <w:tcW w:w="2987"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1</w:t>
            </w:r>
            <w:r>
              <w:rPr>
                <w:rFonts w:hint="eastAsia" w:ascii="华文仿宋" w:hAnsi="华文仿宋" w:eastAsia="华文仿宋" w:cs="华文仿宋"/>
                <w:color w:val="auto"/>
                <w:sz w:val="18"/>
                <w:szCs w:val="24"/>
                <w:highlight w:val="none"/>
                <w:lang w:val="en-US" w:eastAsia="zh-CN"/>
              </w:rPr>
              <w:t>6</w:t>
            </w:r>
            <w:r>
              <w:rPr>
                <w:rFonts w:hint="eastAsia" w:ascii="华文仿宋" w:hAnsi="华文仿宋" w:eastAsia="华文仿宋" w:cs="华文仿宋"/>
                <w:color w:val="auto"/>
                <w:sz w:val="18"/>
                <w:szCs w:val="24"/>
                <w:highlight w:val="none"/>
              </w:rPr>
              <w:t>.每年召开1 次以上企业行业专家参与的专业人才培养方案论证会（研讨会），定期对人才培养方案进行论证、评审和优化</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教务处</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论证会记录</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完整，对人才</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培养方案修</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订有实质性</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建议</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论证会记录</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完整，对人</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才培养方案</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修订有建议</w:t>
            </w:r>
          </w:p>
        </w:tc>
        <w:tc>
          <w:tcPr>
            <w:tcW w:w="121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有记录</w:t>
            </w:r>
          </w:p>
        </w:tc>
        <w:tc>
          <w:tcPr>
            <w:tcW w:w="3397" w:type="dxa"/>
            <w:gridSpan w:val="3"/>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未与企业行业合作开展专业人才培养方</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案论证，得分0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auto"/>
                <w:sz w:val="18"/>
                <w:szCs w:val="18"/>
                <w:highlight w:val="none"/>
                <w:u w:val="none"/>
                <w:vertAlign w:val="baseline"/>
                <w:lang w:val="en-US" w:eastAsia="zh-CN"/>
              </w:rPr>
            </w:pPr>
          </w:p>
        </w:tc>
        <w:tc>
          <w:tcPr>
            <w:tcW w:w="159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20"/>
                <w:szCs w:val="24"/>
                <w:highlight w:val="none"/>
              </w:rPr>
              <w:t>1</w:t>
            </w:r>
            <w:r>
              <w:rPr>
                <w:rFonts w:hint="eastAsia" w:ascii="华文仿宋" w:hAnsi="华文仿宋" w:eastAsia="华文仿宋" w:cs="华文仿宋"/>
                <w:color w:val="auto"/>
                <w:sz w:val="20"/>
                <w:szCs w:val="24"/>
                <w:highlight w:val="none"/>
                <w:lang w:val="en-US" w:eastAsia="zh-CN"/>
              </w:rPr>
              <w:t>3</w:t>
            </w:r>
            <w:r>
              <w:rPr>
                <w:rFonts w:hint="eastAsia" w:ascii="华文仿宋" w:hAnsi="华文仿宋" w:eastAsia="华文仿宋" w:cs="华文仿宋"/>
                <w:color w:val="auto"/>
                <w:sz w:val="20"/>
                <w:szCs w:val="24"/>
                <w:highlight w:val="none"/>
              </w:rPr>
              <w:t>. 人才培养模式</w:t>
            </w:r>
            <w:r>
              <w:rPr>
                <w:rFonts w:hint="eastAsia" w:ascii="华文仿宋" w:hAnsi="华文仿宋" w:eastAsia="华文仿宋" w:cs="华文仿宋"/>
                <w:color w:val="auto"/>
                <w:sz w:val="18"/>
                <w:szCs w:val="24"/>
                <w:highlight w:val="none"/>
              </w:rPr>
              <w:t>★</w:t>
            </w: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2</w:t>
            </w:r>
          </w:p>
        </w:tc>
        <w:tc>
          <w:tcPr>
            <w:tcW w:w="2987"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1</w:t>
            </w:r>
            <w:r>
              <w:rPr>
                <w:rFonts w:hint="eastAsia" w:ascii="华文仿宋" w:hAnsi="华文仿宋" w:eastAsia="华文仿宋" w:cs="华文仿宋"/>
                <w:color w:val="auto"/>
                <w:sz w:val="18"/>
                <w:szCs w:val="24"/>
                <w:highlight w:val="none"/>
                <w:lang w:val="en-US" w:eastAsia="zh-CN"/>
              </w:rPr>
              <w:t>7</w:t>
            </w:r>
            <w:r>
              <w:rPr>
                <w:rFonts w:hint="eastAsia" w:ascii="华文仿宋" w:hAnsi="华文仿宋" w:eastAsia="华文仿宋" w:cs="华文仿宋"/>
                <w:color w:val="auto"/>
                <w:sz w:val="18"/>
                <w:szCs w:val="24"/>
                <w:highlight w:val="none"/>
              </w:rPr>
              <w:t>.总结提炼出体现产教融合职教基本理念，并充分反映该专业办学特色的专业人才培养模式或近3 年被人才培养质量年报采用或公开发表人才培养模式改革相关建设成果</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督导办</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很好或被国</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家质量年报</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采用或发表</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一级期刊论</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文1 篇</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较好或被省</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质量年报采</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用或发表核</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心论文2 篇</w:t>
            </w:r>
          </w:p>
        </w:tc>
        <w:tc>
          <w:tcPr>
            <w:tcW w:w="121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有提炼或被</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lang w:eastAsia="zh-CN"/>
              </w:rPr>
              <w:t>学院</w:t>
            </w:r>
            <w:r>
              <w:rPr>
                <w:rFonts w:hint="eastAsia" w:ascii="华文仿宋" w:hAnsi="华文仿宋" w:eastAsia="华文仿宋" w:cs="华文仿宋"/>
                <w:color w:val="auto"/>
                <w:sz w:val="18"/>
                <w:szCs w:val="24"/>
                <w:highlight w:val="none"/>
              </w:rPr>
              <w:t>质量年</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报采用或发</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表论文2 篇</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一般</w:t>
            </w:r>
          </w:p>
        </w:tc>
        <w:tc>
          <w:tcPr>
            <w:tcW w:w="2237"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20"/>
                <w:szCs w:val="24"/>
                <w:highlight w:val="none"/>
              </w:rPr>
              <w:t>未提炼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center"/>
              <w:textAlignment w:val="auto"/>
              <w:rPr>
                <w:rFonts w:hint="eastAsia" w:ascii="华文仿宋" w:hAnsi="华文仿宋" w:eastAsia="华文仿宋" w:cs="华文仿宋"/>
                <w:b/>
                <w:color w:val="auto"/>
                <w:sz w:val="21"/>
                <w:szCs w:val="21"/>
                <w:highlight w:val="none"/>
              </w:rPr>
            </w:pPr>
            <w:r>
              <w:rPr>
                <w:rFonts w:hint="eastAsia" w:ascii="华文仿宋" w:hAnsi="华文仿宋" w:eastAsia="华文仿宋" w:cs="华文仿宋"/>
                <w:b/>
                <w:color w:val="auto"/>
                <w:sz w:val="21"/>
                <w:szCs w:val="21"/>
                <w:highlight w:val="none"/>
              </w:rPr>
              <w:t>四、</w:t>
            </w:r>
          </w:p>
          <w:p>
            <w:pPr>
              <w:keepNext w:val="0"/>
              <w:keepLines w:val="0"/>
              <w:pageBreakBefore w:val="0"/>
              <w:widowControl w:val="0"/>
              <w:kinsoku/>
              <w:wordWrap/>
              <w:overflowPunct/>
              <w:topLinePunct w:val="0"/>
              <w:autoSpaceDE/>
              <w:autoSpaceDN/>
              <w:bidi w:val="0"/>
              <w:adjustRightInd w:val="0"/>
              <w:snapToGrid w:val="0"/>
              <w:spacing w:beforeLines="0" w:afterLines="0"/>
              <w:jc w:val="center"/>
              <w:textAlignment w:val="auto"/>
              <w:rPr>
                <w:rFonts w:hint="default"/>
                <w:color w:val="auto"/>
                <w:sz w:val="18"/>
                <w:szCs w:val="18"/>
                <w:highlight w:val="none"/>
                <w:u w:val="none"/>
                <w:vertAlign w:val="baseline"/>
                <w:lang w:val="en-US" w:eastAsia="zh-CN"/>
              </w:rPr>
            </w:pPr>
            <w:r>
              <w:rPr>
                <w:rFonts w:hint="eastAsia" w:ascii="华文仿宋" w:hAnsi="华文仿宋" w:eastAsia="华文仿宋" w:cs="华文仿宋"/>
                <w:b/>
                <w:color w:val="auto"/>
                <w:sz w:val="21"/>
                <w:szCs w:val="21"/>
                <w:highlight w:val="none"/>
              </w:rPr>
              <w:t>产教融合(10分)</w:t>
            </w:r>
          </w:p>
        </w:tc>
        <w:tc>
          <w:tcPr>
            <w:tcW w:w="159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1</w:t>
            </w:r>
            <w:r>
              <w:rPr>
                <w:rFonts w:hint="eastAsia" w:ascii="华文仿宋" w:hAnsi="华文仿宋" w:eastAsia="华文仿宋" w:cs="华文仿宋"/>
                <w:color w:val="auto"/>
                <w:sz w:val="18"/>
                <w:szCs w:val="24"/>
                <w:highlight w:val="none"/>
                <w:lang w:val="en-US" w:eastAsia="zh-CN"/>
              </w:rPr>
              <w:t>4</w:t>
            </w:r>
            <w:r>
              <w:rPr>
                <w:rFonts w:hint="eastAsia" w:ascii="华文仿宋" w:hAnsi="华文仿宋" w:eastAsia="华文仿宋" w:cs="华文仿宋"/>
                <w:color w:val="auto"/>
                <w:sz w:val="18"/>
                <w:szCs w:val="24"/>
                <w:highlight w:val="none"/>
              </w:rPr>
              <w:t>. 紧密合作企业单位数量</w:t>
            </w: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1</w:t>
            </w:r>
          </w:p>
        </w:tc>
        <w:tc>
          <w:tcPr>
            <w:tcW w:w="2987"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1</w:t>
            </w:r>
            <w:r>
              <w:rPr>
                <w:rFonts w:hint="eastAsia" w:ascii="华文仿宋" w:hAnsi="华文仿宋" w:eastAsia="华文仿宋" w:cs="华文仿宋"/>
                <w:color w:val="auto"/>
                <w:sz w:val="18"/>
                <w:szCs w:val="24"/>
                <w:highlight w:val="none"/>
                <w:lang w:val="en-US" w:eastAsia="zh-CN"/>
              </w:rPr>
              <w:t>8</w:t>
            </w:r>
            <w:r>
              <w:rPr>
                <w:rFonts w:hint="eastAsia" w:ascii="华文仿宋" w:hAnsi="华文仿宋" w:eastAsia="华文仿宋" w:cs="华文仿宋"/>
                <w:color w:val="auto"/>
                <w:sz w:val="18"/>
                <w:szCs w:val="24"/>
                <w:highlight w:val="none"/>
              </w:rPr>
              <w:t>.近3 年签订校企合作协议并开展深度合作的企业达到6 家以上</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招生</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就业处</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16 家及以上</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11-15 家</w:t>
            </w:r>
          </w:p>
        </w:tc>
        <w:tc>
          <w:tcPr>
            <w:tcW w:w="121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6-10 家</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3-5 家</w:t>
            </w:r>
          </w:p>
        </w:tc>
        <w:tc>
          <w:tcPr>
            <w:tcW w:w="115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1-2 家</w:t>
            </w:r>
          </w:p>
        </w:tc>
        <w:tc>
          <w:tcPr>
            <w:tcW w:w="107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0 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auto"/>
                <w:sz w:val="18"/>
                <w:szCs w:val="18"/>
                <w:highlight w:val="none"/>
                <w:u w:val="none"/>
                <w:vertAlign w:val="baseline"/>
                <w:lang w:val="en-US" w:eastAsia="zh-CN"/>
              </w:rPr>
            </w:pPr>
          </w:p>
        </w:tc>
        <w:tc>
          <w:tcPr>
            <w:tcW w:w="1591"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1</w:t>
            </w:r>
            <w:r>
              <w:rPr>
                <w:rFonts w:hint="eastAsia" w:ascii="华文仿宋" w:hAnsi="华文仿宋" w:eastAsia="华文仿宋" w:cs="华文仿宋"/>
                <w:color w:val="auto"/>
                <w:sz w:val="18"/>
                <w:szCs w:val="24"/>
                <w:highlight w:val="none"/>
                <w:lang w:val="en-US" w:eastAsia="zh-CN"/>
              </w:rPr>
              <w:t>5</w:t>
            </w:r>
            <w:r>
              <w:rPr>
                <w:rFonts w:hint="eastAsia" w:ascii="华文仿宋" w:hAnsi="华文仿宋" w:eastAsia="华文仿宋" w:cs="华文仿宋"/>
                <w:color w:val="auto"/>
                <w:sz w:val="18"/>
                <w:szCs w:val="24"/>
                <w:highlight w:val="none"/>
              </w:rPr>
              <w:t>. 校企合作运行机制★</w:t>
            </w: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2</w:t>
            </w:r>
          </w:p>
        </w:tc>
        <w:tc>
          <w:tcPr>
            <w:tcW w:w="2987"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1</w:t>
            </w:r>
            <w:r>
              <w:rPr>
                <w:rFonts w:hint="eastAsia" w:ascii="华文仿宋" w:hAnsi="华文仿宋" w:eastAsia="华文仿宋" w:cs="华文仿宋"/>
                <w:color w:val="auto"/>
                <w:sz w:val="18"/>
                <w:szCs w:val="24"/>
                <w:highlight w:val="none"/>
                <w:lang w:val="en-US" w:eastAsia="zh-CN"/>
              </w:rPr>
              <w:t>9</w:t>
            </w:r>
            <w:r>
              <w:rPr>
                <w:rFonts w:hint="eastAsia" w:ascii="华文仿宋" w:hAnsi="华文仿宋" w:eastAsia="华文仿宋" w:cs="华文仿宋"/>
                <w:color w:val="auto"/>
                <w:sz w:val="18"/>
                <w:szCs w:val="24"/>
                <w:highlight w:val="none"/>
              </w:rPr>
              <w:t>.面向区域或行业组建支撑该专业群建设并得到市(校)级及以上认定的职教集团、产教联盟或专业建设指导委员会</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招生</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就业处</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国家级</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省级</w:t>
            </w:r>
          </w:p>
        </w:tc>
        <w:tc>
          <w:tcPr>
            <w:tcW w:w="121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市（校）级</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0</w:t>
            </w:r>
          </w:p>
        </w:tc>
        <w:tc>
          <w:tcPr>
            <w:tcW w:w="115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0</w:t>
            </w:r>
          </w:p>
        </w:tc>
        <w:tc>
          <w:tcPr>
            <w:tcW w:w="107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auto"/>
                <w:sz w:val="18"/>
                <w:szCs w:val="18"/>
                <w:highlight w:val="none"/>
                <w:u w:val="none"/>
                <w:vertAlign w:val="baseline"/>
                <w:lang w:val="en-US" w:eastAsia="zh-CN"/>
              </w:rPr>
            </w:pPr>
          </w:p>
        </w:tc>
        <w:tc>
          <w:tcPr>
            <w:tcW w:w="1591"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2</w:t>
            </w:r>
          </w:p>
        </w:tc>
        <w:tc>
          <w:tcPr>
            <w:tcW w:w="2987"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lang w:val="en-US" w:eastAsia="zh-CN"/>
              </w:rPr>
              <w:t>20</w:t>
            </w:r>
            <w:r>
              <w:rPr>
                <w:rFonts w:hint="eastAsia" w:ascii="华文仿宋" w:hAnsi="华文仿宋" w:eastAsia="华文仿宋" w:cs="华文仿宋"/>
                <w:color w:val="auto"/>
                <w:sz w:val="18"/>
                <w:szCs w:val="24"/>
                <w:highlight w:val="none"/>
              </w:rPr>
              <w:t>.参与制订行业标准（以颁布为准）1 项</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招生</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就业处</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国家级1 项</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省级1 项</w:t>
            </w:r>
          </w:p>
        </w:tc>
        <w:tc>
          <w:tcPr>
            <w:tcW w:w="121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参与制定省</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级以下行业</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或企业标准</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0</w:t>
            </w:r>
          </w:p>
        </w:tc>
        <w:tc>
          <w:tcPr>
            <w:tcW w:w="115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0</w:t>
            </w:r>
          </w:p>
        </w:tc>
        <w:tc>
          <w:tcPr>
            <w:tcW w:w="107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auto"/>
                <w:sz w:val="18"/>
                <w:szCs w:val="18"/>
                <w:highlight w:val="none"/>
                <w:u w:val="none"/>
                <w:vertAlign w:val="baseline"/>
                <w:lang w:val="en-US" w:eastAsia="zh-CN"/>
              </w:rPr>
            </w:pPr>
          </w:p>
        </w:tc>
        <w:tc>
          <w:tcPr>
            <w:tcW w:w="1591"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1</w:t>
            </w:r>
            <w:r>
              <w:rPr>
                <w:rFonts w:hint="eastAsia" w:ascii="华文仿宋" w:hAnsi="华文仿宋" w:eastAsia="华文仿宋" w:cs="华文仿宋"/>
                <w:color w:val="auto"/>
                <w:sz w:val="18"/>
                <w:szCs w:val="24"/>
                <w:highlight w:val="none"/>
                <w:lang w:val="en-US" w:eastAsia="zh-CN"/>
              </w:rPr>
              <w:t>6</w:t>
            </w:r>
            <w:r>
              <w:rPr>
                <w:rFonts w:hint="eastAsia" w:ascii="华文仿宋" w:hAnsi="华文仿宋" w:eastAsia="华文仿宋" w:cs="华文仿宋"/>
                <w:color w:val="auto"/>
                <w:sz w:val="18"/>
                <w:szCs w:val="24"/>
                <w:highlight w:val="none"/>
              </w:rPr>
              <w:t>. 产教融合项目开发★★</w:t>
            </w: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2</w:t>
            </w:r>
          </w:p>
        </w:tc>
        <w:tc>
          <w:tcPr>
            <w:tcW w:w="2987"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lang w:val="en-US" w:eastAsia="zh-CN"/>
              </w:rPr>
              <w:t>21</w:t>
            </w:r>
            <w:r>
              <w:rPr>
                <w:rFonts w:hint="eastAsia" w:ascii="华文仿宋" w:hAnsi="华文仿宋" w:eastAsia="华文仿宋" w:cs="华文仿宋"/>
                <w:color w:val="auto"/>
                <w:sz w:val="18"/>
                <w:szCs w:val="24"/>
                <w:highlight w:val="none"/>
              </w:rPr>
              <w:t>.近3 年与合作单位共建并已投入教学使用的生产性（顶岗）实训基地/培训中心/技能大师工作室/虚拟仿真实训中心等校企合作项目达到2 个以上</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招生</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就业处</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4 个及以上</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3 个</w:t>
            </w:r>
          </w:p>
        </w:tc>
        <w:tc>
          <w:tcPr>
            <w:tcW w:w="121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2 个</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1 个</w:t>
            </w:r>
          </w:p>
        </w:tc>
        <w:tc>
          <w:tcPr>
            <w:tcW w:w="115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0</w:t>
            </w:r>
          </w:p>
        </w:tc>
        <w:tc>
          <w:tcPr>
            <w:tcW w:w="107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auto"/>
                <w:sz w:val="18"/>
                <w:szCs w:val="18"/>
                <w:highlight w:val="none"/>
                <w:u w:val="none"/>
                <w:vertAlign w:val="baseline"/>
                <w:lang w:val="en-US" w:eastAsia="zh-CN"/>
              </w:rPr>
            </w:pPr>
          </w:p>
        </w:tc>
        <w:tc>
          <w:tcPr>
            <w:tcW w:w="1591"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1</w:t>
            </w:r>
          </w:p>
        </w:tc>
        <w:tc>
          <w:tcPr>
            <w:tcW w:w="2987"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2</w:t>
            </w:r>
            <w:r>
              <w:rPr>
                <w:rFonts w:hint="eastAsia" w:ascii="华文仿宋" w:hAnsi="华文仿宋" w:eastAsia="华文仿宋" w:cs="华文仿宋"/>
                <w:color w:val="auto"/>
                <w:sz w:val="18"/>
                <w:szCs w:val="24"/>
                <w:highlight w:val="none"/>
                <w:lang w:val="en-US" w:eastAsia="zh-CN"/>
              </w:rPr>
              <w:t>2</w:t>
            </w:r>
            <w:r>
              <w:rPr>
                <w:rFonts w:hint="eastAsia" w:ascii="华文仿宋" w:hAnsi="华文仿宋" w:eastAsia="华文仿宋" w:cs="华文仿宋"/>
                <w:color w:val="auto"/>
                <w:sz w:val="18"/>
                <w:szCs w:val="24"/>
                <w:highlight w:val="none"/>
              </w:rPr>
              <w:t>.近3 年与合作企业进行现代学徒制试点，或开展订单式培养等产教融合培养项目，或企业为专业学生设置奖学金</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招生</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就业处</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有</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0</w:t>
            </w:r>
          </w:p>
        </w:tc>
        <w:tc>
          <w:tcPr>
            <w:tcW w:w="121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0</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0</w:t>
            </w:r>
          </w:p>
        </w:tc>
        <w:tc>
          <w:tcPr>
            <w:tcW w:w="115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0</w:t>
            </w:r>
          </w:p>
        </w:tc>
        <w:tc>
          <w:tcPr>
            <w:tcW w:w="107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auto"/>
                <w:sz w:val="18"/>
                <w:szCs w:val="18"/>
                <w:highlight w:val="none"/>
                <w:u w:val="none"/>
                <w:vertAlign w:val="baseline"/>
                <w:lang w:val="en-US" w:eastAsia="zh-CN"/>
              </w:rPr>
            </w:pPr>
          </w:p>
        </w:tc>
        <w:tc>
          <w:tcPr>
            <w:tcW w:w="1591"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2</w:t>
            </w:r>
          </w:p>
        </w:tc>
        <w:tc>
          <w:tcPr>
            <w:tcW w:w="2987"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2</w:t>
            </w:r>
            <w:r>
              <w:rPr>
                <w:rFonts w:hint="eastAsia" w:ascii="华文仿宋" w:hAnsi="华文仿宋" w:eastAsia="华文仿宋" w:cs="华文仿宋"/>
                <w:color w:val="auto"/>
                <w:sz w:val="18"/>
                <w:szCs w:val="24"/>
                <w:highlight w:val="none"/>
                <w:lang w:val="en-US" w:eastAsia="zh-CN"/>
              </w:rPr>
              <w:t>3</w:t>
            </w:r>
            <w:r>
              <w:rPr>
                <w:rFonts w:hint="eastAsia" w:ascii="华文仿宋" w:hAnsi="华文仿宋" w:eastAsia="华文仿宋" w:cs="华文仿宋"/>
                <w:color w:val="auto"/>
                <w:sz w:val="18"/>
                <w:szCs w:val="24"/>
                <w:highlight w:val="none"/>
              </w:rPr>
              <w:t>.近3 年合作企业支持专业建设有力度：投入建设资金或捐赠设备软件等价值累计达到30 万元</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招生</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就业处</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100 万元以</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上</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60-100万元</w:t>
            </w:r>
          </w:p>
        </w:tc>
        <w:tc>
          <w:tcPr>
            <w:tcW w:w="121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30-60 万元</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20-30 万元</w:t>
            </w:r>
          </w:p>
        </w:tc>
        <w:tc>
          <w:tcPr>
            <w:tcW w:w="115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5-20 万元</w:t>
            </w:r>
          </w:p>
        </w:tc>
        <w:tc>
          <w:tcPr>
            <w:tcW w:w="107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6"/>
                <w:szCs w:val="24"/>
                <w:highlight w:val="none"/>
              </w:rPr>
              <w:t>5 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center"/>
              <w:textAlignment w:val="auto"/>
              <w:rPr>
                <w:rFonts w:hint="eastAsia" w:ascii="华文仿宋" w:hAnsi="华文仿宋" w:eastAsia="华文仿宋" w:cs="华文仿宋"/>
                <w:b/>
                <w:color w:val="auto"/>
                <w:sz w:val="21"/>
                <w:szCs w:val="21"/>
                <w:highlight w:val="none"/>
              </w:rPr>
            </w:pPr>
            <w:r>
              <w:rPr>
                <w:rFonts w:hint="eastAsia" w:ascii="华文仿宋" w:hAnsi="华文仿宋" w:eastAsia="华文仿宋" w:cs="华文仿宋"/>
                <w:b/>
                <w:color w:val="auto"/>
                <w:sz w:val="21"/>
                <w:szCs w:val="21"/>
                <w:highlight w:val="none"/>
              </w:rPr>
              <w:t>五、</w:t>
            </w:r>
          </w:p>
          <w:p>
            <w:pPr>
              <w:keepNext w:val="0"/>
              <w:keepLines w:val="0"/>
              <w:pageBreakBefore w:val="0"/>
              <w:widowControl w:val="0"/>
              <w:kinsoku/>
              <w:wordWrap/>
              <w:overflowPunct/>
              <w:topLinePunct w:val="0"/>
              <w:autoSpaceDE/>
              <w:autoSpaceDN/>
              <w:bidi w:val="0"/>
              <w:adjustRightInd w:val="0"/>
              <w:snapToGrid w:val="0"/>
              <w:spacing w:beforeLines="0" w:afterLines="0"/>
              <w:jc w:val="center"/>
              <w:textAlignment w:val="auto"/>
              <w:rPr>
                <w:rFonts w:hint="default"/>
                <w:color w:val="auto"/>
                <w:sz w:val="18"/>
                <w:szCs w:val="18"/>
                <w:highlight w:val="none"/>
                <w:u w:val="none"/>
                <w:vertAlign w:val="baseline"/>
                <w:lang w:val="en-US" w:eastAsia="zh-CN"/>
              </w:rPr>
            </w:pPr>
            <w:r>
              <w:rPr>
                <w:rFonts w:hint="eastAsia" w:ascii="华文仿宋" w:hAnsi="华文仿宋" w:eastAsia="华文仿宋" w:cs="华文仿宋"/>
                <w:b/>
                <w:color w:val="auto"/>
                <w:sz w:val="21"/>
                <w:szCs w:val="21"/>
                <w:highlight w:val="none"/>
              </w:rPr>
              <w:t>教学资源（15分）</w:t>
            </w:r>
          </w:p>
        </w:tc>
        <w:tc>
          <w:tcPr>
            <w:tcW w:w="159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20"/>
                <w:szCs w:val="24"/>
                <w:highlight w:val="none"/>
              </w:rPr>
            </w:pPr>
            <w:r>
              <w:rPr>
                <w:rFonts w:hint="eastAsia" w:ascii="华文仿宋" w:hAnsi="华文仿宋" w:eastAsia="华文仿宋" w:cs="华文仿宋"/>
                <w:color w:val="auto"/>
                <w:sz w:val="20"/>
                <w:szCs w:val="24"/>
                <w:highlight w:val="none"/>
                <w:lang w:val="en-US" w:eastAsia="zh-CN"/>
              </w:rPr>
              <w:t>17.</w:t>
            </w:r>
            <w:r>
              <w:rPr>
                <w:rFonts w:hint="eastAsia" w:ascii="华文仿宋" w:hAnsi="华文仿宋" w:eastAsia="华文仿宋" w:cs="华文仿宋"/>
                <w:color w:val="auto"/>
                <w:sz w:val="20"/>
                <w:szCs w:val="24"/>
                <w:highlight w:val="none"/>
              </w:rPr>
              <w:t>教材建设</w:t>
            </w:r>
          </w:p>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w:t>
            </w: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2</w:t>
            </w:r>
          </w:p>
        </w:tc>
        <w:tc>
          <w:tcPr>
            <w:tcW w:w="2987"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2</w:t>
            </w:r>
            <w:r>
              <w:rPr>
                <w:rFonts w:hint="eastAsia" w:ascii="华文仿宋" w:hAnsi="华文仿宋" w:eastAsia="华文仿宋" w:cs="华文仿宋"/>
                <w:color w:val="auto"/>
                <w:sz w:val="18"/>
                <w:szCs w:val="24"/>
                <w:highlight w:val="none"/>
                <w:lang w:val="en-US" w:eastAsia="zh-CN"/>
              </w:rPr>
              <w:t>4</w:t>
            </w:r>
            <w:r>
              <w:rPr>
                <w:rFonts w:hint="eastAsia" w:ascii="华文仿宋" w:hAnsi="华文仿宋" w:eastAsia="华文仿宋" w:cs="华文仿宋"/>
                <w:color w:val="auto"/>
                <w:sz w:val="18"/>
                <w:szCs w:val="24"/>
                <w:highlight w:val="none"/>
              </w:rPr>
              <w:t>.近3 年，经</w:t>
            </w:r>
            <w:r>
              <w:rPr>
                <w:rFonts w:hint="eastAsia" w:ascii="华文仿宋" w:hAnsi="华文仿宋" w:eastAsia="华文仿宋" w:cs="华文仿宋"/>
                <w:color w:val="auto"/>
                <w:sz w:val="18"/>
                <w:szCs w:val="24"/>
                <w:highlight w:val="none"/>
                <w:lang w:eastAsia="zh-CN"/>
              </w:rPr>
              <w:t>学院</w:t>
            </w:r>
            <w:r>
              <w:rPr>
                <w:rFonts w:hint="eastAsia" w:ascii="华文仿宋" w:hAnsi="华文仿宋" w:eastAsia="华文仿宋" w:cs="华文仿宋"/>
                <w:color w:val="auto"/>
                <w:sz w:val="18"/>
                <w:szCs w:val="24"/>
                <w:highlight w:val="none"/>
              </w:rPr>
              <w:t>立项的新形态</w:t>
            </w:r>
            <w:r>
              <w:rPr>
                <w:rFonts w:hint="eastAsia" w:ascii="华文仿宋" w:hAnsi="华文仿宋" w:eastAsia="华文仿宋" w:cs="华文仿宋"/>
                <w:color w:val="auto"/>
                <w:sz w:val="18"/>
                <w:szCs w:val="24"/>
                <w:highlight w:val="none"/>
                <w:lang w:eastAsia="zh-CN"/>
              </w:rPr>
              <w:t>（</w:t>
            </w:r>
            <w:r>
              <w:rPr>
                <w:rFonts w:hint="eastAsia" w:ascii="华文仿宋" w:hAnsi="华文仿宋" w:eastAsia="华文仿宋" w:cs="华文仿宋"/>
                <w:color w:val="auto"/>
                <w:sz w:val="18"/>
                <w:szCs w:val="24"/>
                <w:highlight w:val="none"/>
                <w:lang w:val="en-US" w:eastAsia="zh-CN"/>
              </w:rPr>
              <w:t>项目式、活页式</w:t>
            </w:r>
            <w:r>
              <w:rPr>
                <w:rFonts w:hint="eastAsia" w:ascii="华文仿宋" w:hAnsi="华文仿宋" w:eastAsia="华文仿宋" w:cs="华文仿宋"/>
                <w:color w:val="auto"/>
                <w:sz w:val="18"/>
                <w:szCs w:val="24"/>
                <w:highlight w:val="none"/>
                <w:lang w:eastAsia="zh-CN"/>
              </w:rPr>
              <w:t>）</w:t>
            </w:r>
            <w:r>
              <w:rPr>
                <w:rFonts w:hint="eastAsia" w:ascii="华文仿宋" w:hAnsi="华文仿宋" w:eastAsia="华文仿宋" w:cs="华文仿宋"/>
                <w:color w:val="auto"/>
                <w:sz w:val="18"/>
                <w:szCs w:val="24"/>
                <w:highlight w:val="none"/>
              </w:rPr>
              <w:t>教材达到3 部</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教务处</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5 部</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4 部</w:t>
            </w:r>
          </w:p>
        </w:tc>
        <w:tc>
          <w:tcPr>
            <w:tcW w:w="121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3 部</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2 部</w:t>
            </w:r>
          </w:p>
        </w:tc>
        <w:tc>
          <w:tcPr>
            <w:tcW w:w="115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1 部</w:t>
            </w:r>
          </w:p>
        </w:tc>
        <w:tc>
          <w:tcPr>
            <w:tcW w:w="107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auto"/>
                <w:sz w:val="18"/>
                <w:szCs w:val="18"/>
                <w:highlight w:val="none"/>
                <w:u w:val="none"/>
                <w:vertAlign w:val="baseline"/>
                <w:lang w:val="en-US" w:eastAsia="zh-CN"/>
              </w:rPr>
            </w:pPr>
          </w:p>
        </w:tc>
        <w:tc>
          <w:tcPr>
            <w:tcW w:w="1591"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5</w:t>
            </w:r>
          </w:p>
        </w:tc>
        <w:tc>
          <w:tcPr>
            <w:tcW w:w="2987"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2</w:t>
            </w:r>
            <w:r>
              <w:rPr>
                <w:rFonts w:hint="eastAsia" w:ascii="华文仿宋" w:hAnsi="华文仿宋" w:eastAsia="华文仿宋" w:cs="华文仿宋"/>
                <w:color w:val="auto"/>
                <w:sz w:val="18"/>
                <w:szCs w:val="24"/>
                <w:highlight w:val="none"/>
                <w:lang w:val="en-US" w:eastAsia="zh-CN"/>
              </w:rPr>
              <w:t>5</w:t>
            </w:r>
            <w:r>
              <w:rPr>
                <w:rFonts w:hint="eastAsia" w:ascii="华文仿宋" w:hAnsi="华文仿宋" w:eastAsia="华文仿宋" w:cs="华文仿宋"/>
                <w:color w:val="auto"/>
                <w:sz w:val="18"/>
                <w:szCs w:val="24"/>
                <w:highlight w:val="none"/>
              </w:rPr>
              <w:t>.近3 年,以</w:t>
            </w:r>
            <w:r>
              <w:rPr>
                <w:rFonts w:hint="eastAsia" w:ascii="华文仿宋" w:hAnsi="华文仿宋" w:eastAsia="华文仿宋" w:cs="华文仿宋"/>
                <w:color w:val="auto"/>
                <w:sz w:val="18"/>
                <w:szCs w:val="24"/>
                <w:highlight w:val="none"/>
                <w:lang w:eastAsia="zh-CN"/>
              </w:rPr>
              <w:t>学院</w:t>
            </w:r>
            <w:r>
              <w:rPr>
                <w:rFonts w:hint="eastAsia" w:ascii="华文仿宋" w:hAnsi="华文仿宋" w:eastAsia="华文仿宋" w:cs="华文仿宋"/>
                <w:color w:val="auto"/>
                <w:sz w:val="18"/>
                <w:szCs w:val="24"/>
                <w:highlight w:val="none"/>
              </w:rPr>
              <w:t>为第一主编单位正式出版教材1-2 部</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教务处</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国家规划1</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部及以上</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3 部及以上</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其中一级出</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版社1 本以</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上</w:t>
            </w:r>
          </w:p>
        </w:tc>
        <w:tc>
          <w:tcPr>
            <w:tcW w:w="121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1-2 部</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0</w:t>
            </w:r>
          </w:p>
        </w:tc>
        <w:tc>
          <w:tcPr>
            <w:tcW w:w="115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0</w:t>
            </w:r>
          </w:p>
        </w:tc>
        <w:tc>
          <w:tcPr>
            <w:tcW w:w="107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auto"/>
                <w:sz w:val="18"/>
                <w:szCs w:val="18"/>
                <w:highlight w:val="none"/>
                <w:u w:val="none"/>
                <w:vertAlign w:val="baseline"/>
                <w:lang w:val="en-US" w:eastAsia="zh-CN"/>
              </w:rPr>
            </w:pPr>
          </w:p>
        </w:tc>
        <w:tc>
          <w:tcPr>
            <w:tcW w:w="1591"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20"/>
                <w:szCs w:val="24"/>
                <w:highlight w:val="none"/>
              </w:rPr>
              <w:t>1</w:t>
            </w:r>
            <w:r>
              <w:rPr>
                <w:rFonts w:hint="eastAsia" w:ascii="华文仿宋" w:hAnsi="华文仿宋" w:eastAsia="华文仿宋" w:cs="华文仿宋"/>
                <w:color w:val="auto"/>
                <w:sz w:val="20"/>
                <w:szCs w:val="24"/>
                <w:highlight w:val="none"/>
                <w:lang w:val="en-US" w:eastAsia="zh-CN"/>
              </w:rPr>
              <w:t>8</w:t>
            </w:r>
            <w:r>
              <w:rPr>
                <w:rFonts w:hint="eastAsia" w:ascii="华文仿宋" w:hAnsi="华文仿宋" w:eastAsia="华文仿宋" w:cs="华文仿宋"/>
                <w:color w:val="auto"/>
                <w:sz w:val="20"/>
                <w:szCs w:val="24"/>
                <w:highlight w:val="none"/>
              </w:rPr>
              <w:t>. 信息化教学资源建设</w:t>
            </w:r>
            <w:r>
              <w:rPr>
                <w:rFonts w:hint="eastAsia" w:ascii="华文仿宋" w:hAnsi="华文仿宋" w:eastAsia="华文仿宋" w:cs="华文仿宋"/>
                <w:color w:val="auto"/>
                <w:sz w:val="18"/>
                <w:szCs w:val="24"/>
                <w:highlight w:val="none"/>
              </w:rPr>
              <w:t>★★</w:t>
            </w: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5</w:t>
            </w:r>
          </w:p>
        </w:tc>
        <w:tc>
          <w:tcPr>
            <w:tcW w:w="2987"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2</w:t>
            </w:r>
            <w:r>
              <w:rPr>
                <w:rFonts w:hint="eastAsia" w:ascii="华文仿宋" w:hAnsi="华文仿宋" w:eastAsia="华文仿宋" w:cs="华文仿宋"/>
                <w:color w:val="auto"/>
                <w:sz w:val="18"/>
                <w:szCs w:val="24"/>
                <w:highlight w:val="none"/>
                <w:lang w:val="en-US" w:eastAsia="zh-CN"/>
              </w:rPr>
              <w:t>6</w:t>
            </w:r>
            <w:r>
              <w:rPr>
                <w:rFonts w:hint="eastAsia" w:ascii="华文仿宋" w:hAnsi="华文仿宋" w:eastAsia="华文仿宋" w:cs="华文仿宋"/>
                <w:color w:val="auto"/>
                <w:sz w:val="18"/>
                <w:szCs w:val="24"/>
                <w:highlight w:val="none"/>
              </w:rPr>
              <w:t>.近3 年有3 门校级及以上在线开放课程或课程思政示范课等课程建设项目</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教务处</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国家级1 门</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及以上</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省级1 门及</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以上</w:t>
            </w:r>
          </w:p>
        </w:tc>
        <w:tc>
          <w:tcPr>
            <w:tcW w:w="121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校级3 门及</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以上</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校级2 门</w:t>
            </w:r>
          </w:p>
        </w:tc>
        <w:tc>
          <w:tcPr>
            <w:tcW w:w="115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校级1 门</w:t>
            </w:r>
          </w:p>
        </w:tc>
        <w:tc>
          <w:tcPr>
            <w:tcW w:w="107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auto"/>
                <w:sz w:val="18"/>
                <w:szCs w:val="18"/>
                <w:highlight w:val="none"/>
                <w:u w:val="none"/>
                <w:vertAlign w:val="baseline"/>
                <w:lang w:val="en-US" w:eastAsia="zh-CN"/>
              </w:rPr>
            </w:pPr>
          </w:p>
        </w:tc>
        <w:tc>
          <w:tcPr>
            <w:tcW w:w="1591"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3</w:t>
            </w:r>
          </w:p>
        </w:tc>
        <w:tc>
          <w:tcPr>
            <w:tcW w:w="2987"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2</w:t>
            </w:r>
            <w:r>
              <w:rPr>
                <w:rFonts w:hint="eastAsia" w:ascii="华文仿宋" w:hAnsi="华文仿宋" w:eastAsia="华文仿宋" w:cs="华文仿宋"/>
                <w:color w:val="auto"/>
                <w:sz w:val="18"/>
                <w:szCs w:val="24"/>
                <w:highlight w:val="none"/>
                <w:lang w:val="en-US" w:eastAsia="zh-CN"/>
              </w:rPr>
              <w:t>7</w:t>
            </w:r>
            <w:r>
              <w:rPr>
                <w:rFonts w:hint="eastAsia" w:ascii="华文仿宋" w:hAnsi="华文仿宋" w:eastAsia="华文仿宋" w:cs="华文仿宋"/>
                <w:color w:val="auto"/>
                <w:sz w:val="18"/>
                <w:szCs w:val="24"/>
                <w:highlight w:val="none"/>
              </w:rPr>
              <w:t>.</w:t>
            </w:r>
            <w:r>
              <w:rPr>
                <w:rFonts w:hint="eastAsia" w:ascii="华文仿宋" w:hAnsi="华文仿宋" w:eastAsia="华文仿宋" w:cs="华文仿宋"/>
                <w:color w:val="auto"/>
                <w:sz w:val="18"/>
                <w:szCs w:val="24"/>
                <w:highlight w:val="none"/>
                <w:lang w:val="en-US" w:eastAsia="zh-CN"/>
              </w:rPr>
              <w:t>校级以上</w:t>
            </w:r>
            <w:r>
              <w:rPr>
                <w:rFonts w:hint="eastAsia" w:ascii="华文仿宋" w:hAnsi="华文仿宋" w:eastAsia="华文仿宋" w:cs="华文仿宋"/>
                <w:color w:val="auto"/>
                <w:sz w:val="18"/>
                <w:szCs w:val="24"/>
                <w:highlight w:val="none"/>
              </w:rPr>
              <w:t>专业教学资源库建设</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教务处</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国家级（项目</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主持）</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国家级参与</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 课程主</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持）， 省级</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 项目主</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持）</w:t>
            </w:r>
          </w:p>
        </w:tc>
        <w:tc>
          <w:tcPr>
            <w:tcW w:w="121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省级参与</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 课程主</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持）</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校级主持</w:t>
            </w:r>
          </w:p>
        </w:tc>
        <w:tc>
          <w:tcPr>
            <w:tcW w:w="115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0</w:t>
            </w:r>
          </w:p>
        </w:tc>
        <w:tc>
          <w:tcPr>
            <w:tcW w:w="107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center"/>
              <w:textAlignment w:val="auto"/>
              <w:rPr>
                <w:rFonts w:hint="eastAsia" w:ascii="华文仿宋" w:hAnsi="华文仿宋" w:eastAsia="华文仿宋" w:cs="华文仿宋"/>
                <w:b/>
                <w:color w:val="auto"/>
                <w:sz w:val="21"/>
                <w:szCs w:val="21"/>
                <w:highlight w:val="none"/>
              </w:rPr>
            </w:pPr>
            <w:r>
              <w:rPr>
                <w:rFonts w:hint="eastAsia" w:ascii="华文仿宋" w:hAnsi="华文仿宋" w:eastAsia="华文仿宋" w:cs="华文仿宋"/>
                <w:b/>
                <w:color w:val="auto"/>
                <w:sz w:val="21"/>
                <w:szCs w:val="21"/>
                <w:highlight w:val="none"/>
              </w:rPr>
              <w:t>六、</w:t>
            </w:r>
          </w:p>
          <w:p>
            <w:pPr>
              <w:keepNext w:val="0"/>
              <w:keepLines w:val="0"/>
              <w:pageBreakBefore w:val="0"/>
              <w:widowControl w:val="0"/>
              <w:kinsoku/>
              <w:wordWrap/>
              <w:overflowPunct/>
              <w:topLinePunct w:val="0"/>
              <w:autoSpaceDE/>
              <w:autoSpaceDN/>
              <w:bidi w:val="0"/>
              <w:adjustRightInd w:val="0"/>
              <w:snapToGrid w:val="0"/>
              <w:spacing w:beforeLines="0" w:afterLines="0"/>
              <w:jc w:val="center"/>
              <w:textAlignment w:val="auto"/>
              <w:rPr>
                <w:rFonts w:hint="default"/>
                <w:color w:val="auto"/>
                <w:sz w:val="18"/>
                <w:szCs w:val="18"/>
                <w:highlight w:val="none"/>
                <w:u w:val="none"/>
                <w:vertAlign w:val="baseline"/>
                <w:lang w:val="en-US" w:eastAsia="zh-CN"/>
              </w:rPr>
            </w:pPr>
            <w:r>
              <w:rPr>
                <w:rFonts w:hint="eastAsia" w:ascii="华文仿宋" w:hAnsi="华文仿宋" w:eastAsia="华文仿宋" w:cs="华文仿宋"/>
                <w:b/>
                <w:color w:val="auto"/>
                <w:sz w:val="21"/>
                <w:szCs w:val="21"/>
                <w:highlight w:val="none"/>
              </w:rPr>
              <w:t>社会服务（15分）</w:t>
            </w:r>
          </w:p>
        </w:tc>
        <w:tc>
          <w:tcPr>
            <w:tcW w:w="159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1</w:t>
            </w:r>
            <w:r>
              <w:rPr>
                <w:rFonts w:hint="eastAsia" w:ascii="华文仿宋" w:hAnsi="华文仿宋" w:eastAsia="华文仿宋" w:cs="华文仿宋"/>
                <w:color w:val="auto"/>
                <w:sz w:val="18"/>
                <w:szCs w:val="24"/>
                <w:highlight w:val="none"/>
                <w:lang w:val="en-US" w:eastAsia="zh-CN"/>
              </w:rPr>
              <w:t>9</w:t>
            </w:r>
            <w:r>
              <w:rPr>
                <w:rFonts w:hint="eastAsia" w:ascii="华文仿宋" w:hAnsi="华文仿宋" w:eastAsia="华文仿宋" w:cs="华文仿宋"/>
                <w:color w:val="auto"/>
                <w:sz w:val="18"/>
                <w:szCs w:val="24"/>
                <w:highlight w:val="none"/>
              </w:rPr>
              <w:t>. 纵向科研项目★</w:t>
            </w: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2</w:t>
            </w:r>
          </w:p>
        </w:tc>
        <w:tc>
          <w:tcPr>
            <w:tcW w:w="2987"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2</w:t>
            </w:r>
            <w:r>
              <w:rPr>
                <w:rFonts w:hint="eastAsia" w:ascii="华文仿宋" w:hAnsi="华文仿宋" w:eastAsia="华文仿宋" w:cs="华文仿宋"/>
                <w:color w:val="auto"/>
                <w:sz w:val="18"/>
                <w:szCs w:val="24"/>
                <w:highlight w:val="none"/>
                <w:lang w:val="en-US" w:eastAsia="zh-CN"/>
              </w:rPr>
              <w:t>8</w:t>
            </w:r>
            <w:r>
              <w:rPr>
                <w:rFonts w:hint="eastAsia" w:ascii="华文仿宋" w:hAnsi="华文仿宋" w:eastAsia="华文仿宋" w:cs="华文仿宋"/>
                <w:color w:val="auto"/>
                <w:sz w:val="18"/>
                <w:szCs w:val="24"/>
                <w:highlight w:val="none"/>
              </w:rPr>
              <w:t>.近3 年该专业教师主持立项市级以上纵向科研项目3 项（不含教研教改项目）及以上</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科研中心</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5 项（其中国</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家级1 项或</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省部级项目</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2 项）</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4 项（其中省部级项目1项）</w:t>
            </w:r>
          </w:p>
        </w:tc>
        <w:tc>
          <w:tcPr>
            <w:tcW w:w="121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市厅级项目</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3 项</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市厅级项目</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lang w:val="en-US" w:eastAsia="zh-CN"/>
              </w:rPr>
              <w:t>2</w:t>
            </w:r>
            <w:r>
              <w:rPr>
                <w:rFonts w:hint="eastAsia" w:ascii="华文仿宋" w:hAnsi="华文仿宋" w:eastAsia="华文仿宋" w:cs="华文仿宋"/>
                <w:color w:val="auto"/>
                <w:sz w:val="18"/>
                <w:szCs w:val="24"/>
                <w:highlight w:val="none"/>
              </w:rPr>
              <w:t xml:space="preserve"> 项</w:t>
            </w:r>
          </w:p>
        </w:tc>
        <w:tc>
          <w:tcPr>
            <w:tcW w:w="115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市厅级项目</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lang w:val="en-US" w:eastAsia="zh-CN"/>
              </w:rPr>
              <w:t>1</w:t>
            </w:r>
            <w:r>
              <w:rPr>
                <w:rFonts w:hint="eastAsia" w:ascii="华文仿宋" w:hAnsi="华文仿宋" w:eastAsia="华文仿宋" w:cs="华文仿宋"/>
                <w:color w:val="auto"/>
                <w:sz w:val="18"/>
                <w:szCs w:val="24"/>
                <w:highlight w:val="none"/>
              </w:rPr>
              <w:t>项</w:t>
            </w:r>
          </w:p>
        </w:tc>
        <w:tc>
          <w:tcPr>
            <w:tcW w:w="107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auto"/>
                <w:sz w:val="18"/>
                <w:szCs w:val="18"/>
                <w:highlight w:val="none"/>
                <w:u w:val="none"/>
                <w:vertAlign w:val="baseline"/>
                <w:lang w:val="en-US" w:eastAsia="zh-CN"/>
              </w:rPr>
            </w:pPr>
          </w:p>
        </w:tc>
        <w:tc>
          <w:tcPr>
            <w:tcW w:w="159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lang w:val="en-US" w:eastAsia="zh-CN"/>
              </w:rPr>
              <w:t>20</w:t>
            </w:r>
            <w:r>
              <w:rPr>
                <w:rFonts w:hint="eastAsia" w:ascii="华文仿宋" w:hAnsi="华文仿宋" w:eastAsia="华文仿宋" w:cs="华文仿宋"/>
                <w:color w:val="auto"/>
                <w:sz w:val="18"/>
                <w:szCs w:val="24"/>
                <w:highlight w:val="none"/>
              </w:rPr>
              <w:t>. 科研平台建设</w:t>
            </w: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1</w:t>
            </w:r>
          </w:p>
        </w:tc>
        <w:tc>
          <w:tcPr>
            <w:tcW w:w="2987"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2</w:t>
            </w:r>
            <w:r>
              <w:rPr>
                <w:rFonts w:hint="eastAsia" w:ascii="华文仿宋" w:hAnsi="华文仿宋" w:eastAsia="华文仿宋" w:cs="华文仿宋"/>
                <w:color w:val="auto"/>
                <w:sz w:val="18"/>
                <w:szCs w:val="24"/>
                <w:highlight w:val="none"/>
                <w:lang w:val="en-US" w:eastAsia="zh-CN"/>
              </w:rPr>
              <w:t>9</w:t>
            </w:r>
            <w:r>
              <w:rPr>
                <w:rFonts w:hint="eastAsia" w:ascii="华文仿宋" w:hAnsi="华文仿宋" w:eastAsia="华文仿宋" w:cs="华文仿宋"/>
                <w:color w:val="auto"/>
                <w:sz w:val="18"/>
                <w:szCs w:val="24"/>
                <w:highlight w:val="none"/>
              </w:rPr>
              <w:t>.建有市级及以上实验室、工程技术中心、院士（专家）工作站、科普（社科）基地等科研平台</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科研中心</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国家级1 个</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及以上</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省级1 个及</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以上</w:t>
            </w:r>
          </w:p>
        </w:tc>
        <w:tc>
          <w:tcPr>
            <w:tcW w:w="121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市级1 个及</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以上</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校级1 个及</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以上</w:t>
            </w:r>
          </w:p>
        </w:tc>
        <w:tc>
          <w:tcPr>
            <w:tcW w:w="115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0</w:t>
            </w:r>
          </w:p>
        </w:tc>
        <w:tc>
          <w:tcPr>
            <w:tcW w:w="107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auto"/>
                <w:sz w:val="18"/>
                <w:szCs w:val="18"/>
                <w:highlight w:val="none"/>
                <w:u w:val="none"/>
                <w:vertAlign w:val="baseline"/>
                <w:lang w:val="en-US" w:eastAsia="zh-CN"/>
              </w:rPr>
            </w:pPr>
          </w:p>
        </w:tc>
        <w:tc>
          <w:tcPr>
            <w:tcW w:w="1591"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2</w:t>
            </w:r>
            <w:r>
              <w:rPr>
                <w:rFonts w:hint="eastAsia" w:ascii="华文仿宋" w:hAnsi="华文仿宋" w:eastAsia="华文仿宋" w:cs="华文仿宋"/>
                <w:color w:val="auto"/>
                <w:sz w:val="18"/>
                <w:szCs w:val="24"/>
                <w:highlight w:val="none"/>
                <w:lang w:val="en-US" w:eastAsia="zh-CN"/>
              </w:rPr>
              <w:t>1</w:t>
            </w:r>
            <w:r>
              <w:rPr>
                <w:rFonts w:hint="eastAsia" w:ascii="华文仿宋" w:hAnsi="华文仿宋" w:eastAsia="华文仿宋" w:cs="华文仿宋"/>
                <w:color w:val="auto"/>
                <w:sz w:val="18"/>
                <w:szCs w:val="24"/>
                <w:highlight w:val="none"/>
              </w:rPr>
              <w:t>. 社会服务能力★★</w:t>
            </w: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1</w:t>
            </w:r>
          </w:p>
        </w:tc>
        <w:tc>
          <w:tcPr>
            <w:tcW w:w="2987"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lang w:val="en-US" w:eastAsia="zh-CN"/>
              </w:rPr>
              <w:t>30</w:t>
            </w:r>
            <w:r>
              <w:rPr>
                <w:rFonts w:hint="eastAsia" w:ascii="华文仿宋" w:hAnsi="华文仿宋" w:eastAsia="华文仿宋" w:cs="华文仿宋"/>
                <w:color w:val="auto"/>
                <w:sz w:val="18"/>
                <w:szCs w:val="24"/>
                <w:highlight w:val="none"/>
              </w:rPr>
              <w:t>.专业社会培训人次每年达到该专业在校生的2 倍</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培训中心</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3 倍及以上</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2.5-3 倍</w:t>
            </w:r>
          </w:p>
        </w:tc>
        <w:tc>
          <w:tcPr>
            <w:tcW w:w="121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2-2.5 倍</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1-2 倍</w:t>
            </w:r>
          </w:p>
        </w:tc>
        <w:tc>
          <w:tcPr>
            <w:tcW w:w="115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0.5-1 倍</w:t>
            </w:r>
          </w:p>
        </w:tc>
        <w:tc>
          <w:tcPr>
            <w:tcW w:w="107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﹤0.5 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09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auto"/>
                <w:sz w:val="18"/>
                <w:szCs w:val="18"/>
                <w:highlight w:val="none"/>
                <w:u w:val="none"/>
                <w:vertAlign w:val="baseline"/>
                <w:lang w:val="en-US" w:eastAsia="zh-CN"/>
              </w:rPr>
            </w:pPr>
          </w:p>
        </w:tc>
        <w:tc>
          <w:tcPr>
            <w:tcW w:w="1591"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2</w:t>
            </w:r>
          </w:p>
        </w:tc>
        <w:tc>
          <w:tcPr>
            <w:tcW w:w="2987"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lang w:val="en-US" w:eastAsia="zh-CN"/>
              </w:rPr>
              <w:t>31</w:t>
            </w:r>
            <w:r>
              <w:rPr>
                <w:rFonts w:hint="eastAsia" w:ascii="华文仿宋" w:hAnsi="华文仿宋" w:eastAsia="华文仿宋" w:cs="华文仿宋"/>
                <w:color w:val="auto"/>
                <w:sz w:val="18"/>
                <w:szCs w:val="24"/>
                <w:highlight w:val="none"/>
              </w:rPr>
              <w:t>.非学历培训到款额达到16 万/年</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财务处</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≧60 万元</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31-59 万元</w:t>
            </w:r>
          </w:p>
        </w:tc>
        <w:tc>
          <w:tcPr>
            <w:tcW w:w="121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16-30 万元</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15-10 万元</w:t>
            </w:r>
          </w:p>
        </w:tc>
        <w:tc>
          <w:tcPr>
            <w:tcW w:w="115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9-4 万元</w:t>
            </w:r>
          </w:p>
        </w:tc>
        <w:tc>
          <w:tcPr>
            <w:tcW w:w="107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﹤3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auto"/>
                <w:sz w:val="18"/>
                <w:szCs w:val="18"/>
                <w:highlight w:val="none"/>
                <w:u w:val="none"/>
                <w:vertAlign w:val="baseline"/>
                <w:lang w:val="en-US" w:eastAsia="zh-CN"/>
              </w:rPr>
            </w:pPr>
          </w:p>
        </w:tc>
        <w:tc>
          <w:tcPr>
            <w:tcW w:w="1591"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2</w:t>
            </w:r>
          </w:p>
        </w:tc>
        <w:tc>
          <w:tcPr>
            <w:tcW w:w="2987"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3</w:t>
            </w:r>
            <w:r>
              <w:rPr>
                <w:rFonts w:hint="eastAsia" w:ascii="华文仿宋" w:hAnsi="华文仿宋" w:eastAsia="华文仿宋" w:cs="华文仿宋"/>
                <w:color w:val="auto"/>
                <w:sz w:val="18"/>
                <w:szCs w:val="24"/>
                <w:highlight w:val="none"/>
                <w:lang w:val="en-US" w:eastAsia="zh-CN"/>
              </w:rPr>
              <w:t>2</w:t>
            </w:r>
            <w:r>
              <w:rPr>
                <w:rFonts w:hint="eastAsia" w:ascii="华文仿宋" w:hAnsi="华文仿宋" w:eastAsia="华文仿宋" w:cs="华文仿宋"/>
                <w:color w:val="auto"/>
                <w:sz w:val="18"/>
                <w:szCs w:val="24"/>
                <w:highlight w:val="none"/>
              </w:rPr>
              <w:t>.专业教师参与企业技术革新、工艺改造等横向科技项目实现技术社会服务创收到位资金达到15万元/年以上</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科研中心</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≧60 万元</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31-59 万元</w:t>
            </w:r>
          </w:p>
        </w:tc>
        <w:tc>
          <w:tcPr>
            <w:tcW w:w="121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16-30 万元</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15-10 万元</w:t>
            </w:r>
          </w:p>
        </w:tc>
        <w:tc>
          <w:tcPr>
            <w:tcW w:w="115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9-4 万元</w:t>
            </w:r>
          </w:p>
        </w:tc>
        <w:tc>
          <w:tcPr>
            <w:tcW w:w="107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﹤3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auto"/>
                <w:sz w:val="18"/>
                <w:szCs w:val="18"/>
                <w:highlight w:val="none"/>
                <w:u w:val="none"/>
                <w:vertAlign w:val="baseline"/>
                <w:lang w:val="en-US" w:eastAsia="zh-CN"/>
              </w:rPr>
            </w:pPr>
          </w:p>
        </w:tc>
        <w:tc>
          <w:tcPr>
            <w:tcW w:w="1591"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2</w:t>
            </w:r>
            <w:r>
              <w:rPr>
                <w:rFonts w:hint="eastAsia" w:ascii="华文仿宋" w:hAnsi="华文仿宋" w:eastAsia="华文仿宋" w:cs="华文仿宋"/>
                <w:color w:val="auto"/>
                <w:sz w:val="18"/>
                <w:szCs w:val="24"/>
                <w:highlight w:val="none"/>
                <w:lang w:val="en-US" w:eastAsia="zh-CN"/>
              </w:rPr>
              <w:t>2</w:t>
            </w:r>
            <w:r>
              <w:rPr>
                <w:rFonts w:hint="eastAsia" w:ascii="华文仿宋" w:hAnsi="华文仿宋" w:eastAsia="华文仿宋" w:cs="华文仿宋"/>
                <w:color w:val="auto"/>
                <w:sz w:val="18"/>
                <w:szCs w:val="24"/>
                <w:highlight w:val="none"/>
              </w:rPr>
              <w:t>. 知识产权及其转化</w:t>
            </w:r>
            <w:r>
              <w:rPr>
                <w:rFonts w:hint="eastAsia" w:ascii="华文仿宋" w:hAnsi="华文仿宋" w:eastAsia="华文仿宋" w:cs="华文仿宋"/>
                <w:color w:val="auto"/>
                <w:sz w:val="20"/>
                <w:szCs w:val="24"/>
                <w:highlight w:val="none"/>
              </w:rPr>
              <w:t>★</w:t>
            </w:r>
          </w:p>
        </w:tc>
        <w:tc>
          <w:tcPr>
            <w:tcW w:w="768"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lang w:val="en-US" w:eastAsia="zh-CN"/>
              </w:rPr>
            </w:pPr>
            <w:r>
              <w:rPr>
                <w:rFonts w:hint="eastAsia" w:ascii="华文仿宋" w:hAnsi="华文仿宋" w:eastAsia="华文仿宋" w:cs="华文仿宋"/>
                <w:color w:val="auto"/>
                <w:sz w:val="18"/>
                <w:szCs w:val="24"/>
                <w:highlight w:val="none"/>
                <w:lang w:val="en-US" w:eastAsia="zh-CN"/>
              </w:rPr>
              <w:t>4</w:t>
            </w:r>
            <w:r>
              <w:rPr>
                <w:rFonts w:hint="eastAsia" w:ascii="华文仿宋" w:hAnsi="华文仿宋" w:eastAsia="华文仿宋" w:cs="华文仿宋"/>
                <w:color w:val="auto"/>
                <w:sz w:val="18"/>
                <w:szCs w:val="24"/>
                <w:highlight w:val="none"/>
              </w:rPr>
              <w:t>（</w:t>
            </w:r>
            <w:r>
              <w:rPr>
                <w:rFonts w:hint="eastAsia" w:ascii="华文仿宋" w:hAnsi="华文仿宋" w:eastAsia="华文仿宋" w:cs="华文仿宋"/>
                <w:color w:val="auto"/>
                <w:sz w:val="18"/>
                <w:szCs w:val="24"/>
                <w:highlight w:val="none"/>
                <w:lang w:val="en-US" w:eastAsia="zh-CN"/>
              </w:rPr>
              <w:t>三</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选一）</w:t>
            </w:r>
          </w:p>
        </w:tc>
        <w:tc>
          <w:tcPr>
            <w:tcW w:w="2987"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3</w:t>
            </w:r>
            <w:r>
              <w:rPr>
                <w:rFonts w:hint="eastAsia" w:ascii="华文仿宋" w:hAnsi="华文仿宋" w:eastAsia="华文仿宋" w:cs="华文仿宋"/>
                <w:color w:val="auto"/>
                <w:sz w:val="18"/>
                <w:szCs w:val="24"/>
                <w:highlight w:val="none"/>
                <w:lang w:val="en-US" w:eastAsia="zh-CN"/>
              </w:rPr>
              <w:t>3</w:t>
            </w:r>
            <w:r>
              <w:rPr>
                <w:rFonts w:hint="eastAsia" w:ascii="华文仿宋" w:hAnsi="华文仿宋" w:eastAsia="华文仿宋" w:cs="华文仿宋"/>
                <w:color w:val="auto"/>
                <w:sz w:val="18"/>
                <w:szCs w:val="24"/>
                <w:highlight w:val="none"/>
              </w:rPr>
              <w:t>.专业教师技术转化交易到款额平均达到10 万元/年以上</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科研中心</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≧50 万元</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21-49 万元</w:t>
            </w:r>
          </w:p>
        </w:tc>
        <w:tc>
          <w:tcPr>
            <w:tcW w:w="121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10-20 万元</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6-9 万元</w:t>
            </w:r>
          </w:p>
        </w:tc>
        <w:tc>
          <w:tcPr>
            <w:tcW w:w="115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2-5 万元</w:t>
            </w:r>
          </w:p>
        </w:tc>
        <w:tc>
          <w:tcPr>
            <w:tcW w:w="107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﹤1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auto"/>
                <w:sz w:val="18"/>
                <w:szCs w:val="18"/>
                <w:highlight w:val="none"/>
                <w:u w:val="none"/>
                <w:vertAlign w:val="baseline"/>
                <w:lang w:val="en-US" w:eastAsia="zh-CN"/>
              </w:rPr>
            </w:pPr>
          </w:p>
        </w:tc>
        <w:tc>
          <w:tcPr>
            <w:tcW w:w="1591"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p>
        </w:tc>
        <w:tc>
          <w:tcPr>
            <w:tcW w:w="76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p>
        </w:tc>
        <w:tc>
          <w:tcPr>
            <w:tcW w:w="2987"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3</w:t>
            </w:r>
            <w:r>
              <w:rPr>
                <w:rFonts w:hint="eastAsia" w:ascii="华文仿宋" w:hAnsi="华文仿宋" w:eastAsia="华文仿宋" w:cs="华文仿宋"/>
                <w:color w:val="auto"/>
                <w:sz w:val="18"/>
                <w:szCs w:val="24"/>
                <w:highlight w:val="none"/>
                <w:lang w:val="en-US" w:eastAsia="zh-CN"/>
              </w:rPr>
              <w:t>4</w:t>
            </w:r>
            <w:r>
              <w:rPr>
                <w:rFonts w:hint="eastAsia" w:ascii="华文仿宋" w:hAnsi="华文仿宋" w:eastAsia="华文仿宋" w:cs="华文仿宋"/>
                <w:color w:val="auto"/>
                <w:sz w:val="18"/>
                <w:szCs w:val="24"/>
                <w:highlight w:val="none"/>
              </w:rPr>
              <w:t>.专业教师以本校为第一专利权人申请获得发明专利一项及以上</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科研中心</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发明专利3</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项/年或者转</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化2 项</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发明专利2</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项/年或者转化1 项</w:t>
            </w:r>
          </w:p>
        </w:tc>
        <w:tc>
          <w:tcPr>
            <w:tcW w:w="121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发明专利1</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项/年</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专利以外的</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知识产权5</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项/年</w:t>
            </w:r>
          </w:p>
        </w:tc>
        <w:tc>
          <w:tcPr>
            <w:tcW w:w="115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专利以外的</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知识产权3</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项/年</w:t>
            </w:r>
          </w:p>
        </w:tc>
        <w:tc>
          <w:tcPr>
            <w:tcW w:w="107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auto"/>
                <w:sz w:val="18"/>
                <w:szCs w:val="18"/>
                <w:highlight w:val="none"/>
                <w:u w:val="none"/>
                <w:vertAlign w:val="baseline"/>
                <w:lang w:val="en-US" w:eastAsia="zh-CN"/>
              </w:rPr>
            </w:pPr>
          </w:p>
        </w:tc>
        <w:tc>
          <w:tcPr>
            <w:tcW w:w="1591"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p>
        </w:tc>
        <w:tc>
          <w:tcPr>
            <w:tcW w:w="76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p>
        </w:tc>
        <w:tc>
          <w:tcPr>
            <w:tcW w:w="2987"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3</w:t>
            </w:r>
            <w:r>
              <w:rPr>
                <w:rFonts w:hint="eastAsia" w:ascii="华文仿宋" w:hAnsi="华文仿宋" w:eastAsia="华文仿宋" w:cs="华文仿宋"/>
                <w:color w:val="auto"/>
                <w:sz w:val="18"/>
                <w:szCs w:val="24"/>
                <w:highlight w:val="none"/>
                <w:lang w:val="en-US" w:eastAsia="zh-CN"/>
              </w:rPr>
              <w:t>5</w:t>
            </w:r>
            <w:r>
              <w:rPr>
                <w:rFonts w:hint="eastAsia" w:ascii="华文仿宋" w:hAnsi="华文仿宋" w:eastAsia="华文仿宋" w:cs="华文仿宋"/>
                <w:color w:val="auto"/>
                <w:sz w:val="18"/>
                <w:szCs w:val="24"/>
                <w:highlight w:val="none"/>
              </w:rPr>
              <w:t>.专业教师有市级及以上党政主要领导批示并产生重大影响的调研报告、决策咨询建议1 次</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党政</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办公室</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国家级1 次</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及以上</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省级1 次及</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以上</w:t>
            </w:r>
          </w:p>
        </w:tc>
        <w:tc>
          <w:tcPr>
            <w:tcW w:w="121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市级1 次及</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以上</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区县级1 次</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及以上</w:t>
            </w:r>
          </w:p>
        </w:tc>
        <w:tc>
          <w:tcPr>
            <w:tcW w:w="115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0</w:t>
            </w:r>
          </w:p>
        </w:tc>
        <w:tc>
          <w:tcPr>
            <w:tcW w:w="107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trPr>
        <w:tc>
          <w:tcPr>
            <w:tcW w:w="109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auto"/>
                <w:sz w:val="18"/>
                <w:szCs w:val="18"/>
                <w:highlight w:val="none"/>
                <w:u w:val="none"/>
                <w:vertAlign w:val="baseline"/>
                <w:lang w:val="en-US" w:eastAsia="zh-CN"/>
              </w:rPr>
            </w:pPr>
          </w:p>
        </w:tc>
        <w:tc>
          <w:tcPr>
            <w:tcW w:w="1591"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20"/>
                <w:szCs w:val="24"/>
                <w:highlight w:val="none"/>
              </w:rPr>
              <w:t>2</w:t>
            </w:r>
            <w:r>
              <w:rPr>
                <w:rFonts w:hint="eastAsia" w:ascii="华文仿宋" w:hAnsi="华文仿宋" w:eastAsia="华文仿宋" w:cs="华文仿宋"/>
                <w:color w:val="auto"/>
                <w:sz w:val="20"/>
                <w:szCs w:val="24"/>
                <w:highlight w:val="none"/>
                <w:lang w:val="en-US" w:eastAsia="zh-CN"/>
              </w:rPr>
              <w:t>3</w:t>
            </w:r>
            <w:r>
              <w:rPr>
                <w:rFonts w:hint="eastAsia" w:ascii="华文仿宋" w:hAnsi="华文仿宋" w:eastAsia="华文仿宋" w:cs="华文仿宋"/>
                <w:color w:val="auto"/>
                <w:sz w:val="20"/>
                <w:szCs w:val="24"/>
                <w:highlight w:val="none"/>
              </w:rPr>
              <w:t>. 学术成果★</w:t>
            </w: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2（二选一）</w:t>
            </w:r>
          </w:p>
        </w:tc>
        <w:tc>
          <w:tcPr>
            <w:tcW w:w="2987"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华文仿宋" w:hAnsi="华文仿宋" w:eastAsia="华文仿宋" w:cs="华文仿宋"/>
                <w:color w:val="auto"/>
                <w:sz w:val="18"/>
                <w:szCs w:val="24"/>
                <w:highlight w:val="none"/>
                <w:lang w:val="en-US" w:eastAsia="zh-CN"/>
              </w:rPr>
            </w:pPr>
            <w:r>
              <w:rPr>
                <w:rFonts w:hint="eastAsia" w:ascii="华文仿宋" w:hAnsi="华文仿宋" w:eastAsia="华文仿宋" w:cs="华文仿宋"/>
                <w:color w:val="auto"/>
                <w:sz w:val="18"/>
                <w:szCs w:val="24"/>
                <w:highlight w:val="none"/>
              </w:rPr>
              <w:t>3</w:t>
            </w:r>
            <w:r>
              <w:rPr>
                <w:rFonts w:hint="eastAsia" w:ascii="华文仿宋" w:hAnsi="华文仿宋" w:eastAsia="华文仿宋" w:cs="华文仿宋"/>
                <w:color w:val="auto"/>
                <w:sz w:val="18"/>
                <w:szCs w:val="24"/>
                <w:highlight w:val="none"/>
                <w:lang w:val="en-US" w:eastAsia="zh-CN"/>
              </w:rPr>
              <w:t>6</w:t>
            </w:r>
            <w:r>
              <w:rPr>
                <w:rFonts w:hint="eastAsia" w:ascii="华文仿宋" w:hAnsi="华文仿宋" w:eastAsia="华文仿宋" w:cs="华文仿宋"/>
                <w:color w:val="auto"/>
                <w:sz w:val="18"/>
                <w:szCs w:val="24"/>
                <w:highlight w:val="none"/>
              </w:rPr>
              <w:t>.近3 年该专业教师作为第一作者以本校为第一署名单位在中文核心、EI、SCI、SSCI 等期刊发表或被《新华文摘》《人大复印资料》全文转载学术论文3 篇</w:t>
            </w:r>
            <w:r>
              <w:rPr>
                <w:rFonts w:hint="eastAsia" w:ascii="华文仿宋" w:hAnsi="华文仿宋" w:eastAsia="华文仿宋" w:cs="华文仿宋"/>
                <w:color w:val="auto"/>
                <w:sz w:val="18"/>
                <w:szCs w:val="24"/>
                <w:highlight w:val="none"/>
                <w:lang w:eastAsia="zh-CN"/>
              </w:rPr>
              <w:t>（</w:t>
            </w:r>
            <w:r>
              <w:rPr>
                <w:rFonts w:hint="eastAsia" w:ascii="华文仿宋" w:hAnsi="华文仿宋" w:eastAsia="华文仿宋" w:cs="华文仿宋"/>
                <w:color w:val="auto"/>
                <w:sz w:val="18"/>
                <w:szCs w:val="24"/>
                <w:highlight w:val="none"/>
                <w:lang w:val="en-US" w:eastAsia="zh-CN"/>
              </w:rPr>
              <w:t>艺术类专业教师在上述刊物发表作品，或参加高级别专业展览3幅以上</w:t>
            </w:r>
            <w:r>
              <w:rPr>
                <w:rFonts w:hint="eastAsia" w:ascii="华文仿宋" w:hAnsi="华文仿宋" w:eastAsia="华文仿宋" w:cs="华文仿宋"/>
                <w:color w:val="auto"/>
                <w:sz w:val="18"/>
                <w:szCs w:val="24"/>
                <w:highlight w:val="none"/>
                <w:lang w:eastAsia="zh-CN"/>
              </w:rPr>
              <w:t>）</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科研中心</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6 篇及以上</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(其中一级2</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篇）</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4-5 篇</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(其中一级1</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篇）</w:t>
            </w:r>
          </w:p>
        </w:tc>
        <w:tc>
          <w:tcPr>
            <w:tcW w:w="121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3 篇</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lang w:val="en-US" w:eastAsia="zh-CN"/>
              </w:rPr>
              <w:t>2</w:t>
            </w:r>
            <w:r>
              <w:rPr>
                <w:rFonts w:hint="eastAsia" w:ascii="华文仿宋" w:hAnsi="华文仿宋" w:eastAsia="华文仿宋" w:cs="华文仿宋"/>
                <w:color w:val="auto"/>
                <w:sz w:val="18"/>
                <w:szCs w:val="24"/>
                <w:highlight w:val="none"/>
              </w:rPr>
              <w:t>篇</w:t>
            </w:r>
          </w:p>
        </w:tc>
        <w:tc>
          <w:tcPr>
            <w:tcW w:w="115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lang w:val="en-US" w:eastAsia="zh-CN"/>
              </w:rPr>
              <w:t>1</w:t>
            </w:r>
            <w:r>
              <w:rPr>
                <w:rFonts w:hint="eastAsia" w:ascii="华文仿宋" w:hAnsi="华文仿宋" w:eastAsia="华文仿宋" w:cs="华文仿宋"/>
                <w:color w:val="auto"/>
                <w:sz w:val="18"/>
                <w:szCs w:val="24"/>
                <w:highlight w:val="none"/>
              </w:rPr>
              <w:t>篇</w:t>
            </w:r>
          </w:p>
        </w:tc>
        <w:tc>
          <w:tcPr>
            <w:tcW w:w="107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auto"/>
                <w:sz w:val="18"/>
                <w:szCs w:val="18"/>
                <w:highlight w:val="none"/>
                <w:u w:val="none"/>
                <w:vertAlign w:val="baseline"/>
                <w:lang w:val="en-US" w:eastAsia="zh-CN"/>
              </w:rPr>
            </w:pPr>
          </w:p>
        </w:tc>
        <w:tc>
          <w:tcPr>
            <w:tcW w:w="1591"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1</w:t>
            </w:r>
          </w:p>
        </w:tc>
        <w:tc>
          <w:tcPr>
            <w:tcW w:w="2987"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3</w:t>
            </w:r>
            <w:r>
              <w:rPr>
                <w:rFonts w:hint="eastAsia" w:ascii="华文仿宋" w:hAnsi="华文仿宋" w:eastAsia="华文仿宋" w:cs="华文仿宋"/>
                <w:color w:val="auto"/>
                <w:sz w:val="18"/>
                <w:szCs w:val="24"/>
                <w:highlight w:val="none"/>
                <w:lang w:val="en-US" w:eastAsia="zh-CN"/>
              </w:rPr>
              <w:t>7</w:t>
            </w:r>
            <w:r>
              <w:rPr>
                <w:rFonts w:hint="eastAsia" w:ascii="华文仿宋" w:hAnsi="华文仿宋" w:eastAsia="华文仿宋" w:cs="华文仿宋"/>
                <w:color w:val="auto"/>
                <w:sz w:val="18"/>
                <w:szCs w:val="24"/>
                <w:highlight w:val="none"/>
              </w:rPr>
              <w:t>.近5 年该专业教师主持或参与完成的科研成果获得政府奖</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科研中心</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国家级奖1</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项（排名前五</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位）</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省级奖1 项</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（排名前五</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位）</w:t>
            </w:r>
          </w:p>
        </w:tc>
        <w:tc>
          <w:tcPr>
            <w:tcW w:w="121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市级政府1</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项（排名前</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三位）</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校级科研成</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果奖1 项（主持）</w:t>
            </w:r>
          </w:p>
        </w:tc>
        <w:tc>
          <w:tcPr>
            <w:tcW w:w="115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0</w:t>
            </w:r>
          </w:p>
        </w:tc>
        <w:tc>
          <w:tcPr>
            <w:tcW w:w="107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center"/>
              <w:textAlignment w:val="auto"/>
              <w:rPr>
                <w:rFonts w:hint="eastAsia" w:ascii="华文仿宋" w:hAnsi="华文仿宋" w:eastAsia="华文仿宋" w:cs="华文仿宋"/>
                <w:b/>
                <w:color w:val="auto"/>
                <w:sz w:val="21"/>
                <w:szCs w:val="21"/>
                <w:highlight w:val="none"/>
                <w:lang w:eastAsia="zh-CN"/>
              </w:rPr>
            </w:pPr>
            <w:r>
              <w:rPr>
                <w:rFonts w:hint="eastAsia" w:ascii="华文仿宋" w:hAnsi="华文仿宋" w:eastAsia="华文仿宋" w:cs="华文仿宋"/>
                <w:b/>
                <w:color w:val="auto"/>
                <w:sz w:val="21"/>
                <w:szCs w:val="21"/>
                <w:highlight w:val="none"/>
              </w:rPr>
              <w:t>七</w:t>
            </w:r>
            <w:r>
              <w:rPr>
                <w:rFonts w:hint="eastAsia" w:ascii="华文仿宋" w:hAnsi="华文仿宋" w:eastAsia="华文仿宋" w:cs="华文仿宋"/>
                <w:b/>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jc w:val="center"/>
              <w:textAlignment w:val="auto"/>
              <w:rPr>
                <w:rFonts w:hint="default"/>
                <w:color w:val="auto"/>
                <w:sz w:val="18"/>
                <w:szCs w:val="18"/>
                <w:highlight w:val="none"/>
                <w:u w:val="none"/>
                <w:vertAlign w:val="baseline"/>
                <w:lang w:val="en-US" w:eastAsia="zh-CN"/>
              </w:rPr>
            </w:pPr>
            <w:r>
              <w:rPr>
                <w:rFonts w:hint="eastAsia" w:ascii="华文仿宋" w:hAnsi="华文仿宋" w:eastAsia="华文仿宋" w:cs="华文仿宋"/>
                <w:b/>
                <w:color w:val="auto"/>
                <w:sz w:val="21"/>
                <w:szCs w:val="21"/>
                <w:highlight w:val="none"/>
              </w:rPr>
              <w:t>培养质量(15分)</w:t>
            </w:r>
          </w:p>
        </w:tc>
        <w:tc>
          <w:tcPr>
            <w:tcW w:w="1591"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2</w:t>
            </w:r>
            <w:r>
              <w:rPr>
                <w:rFonts w:hint="eastAsia" w:ascii="华文仿宋" w:hAnsi="华文仿宋" w:eastAsia="华文仿宋" w:cs="华文仿宋"/>
                <w:color w:val="auto"/>
                <w:sz w:val="18"/>
                <w:szCs w:val="24"/>
                <w:highlight w:val="none"/>
                <w:lang w:val="en-US" w:eastAsia="zh-CN"/>
              </w:rPr>
              <w:t>4</w:t>
            </w:r>
            <w:r>
              <w:rPr>
                <w:rFonts w:hint="eastAsia" w:ascii="华文仿宋" w:hAnsi="华文仿宋" w:eastAsia="华文仿宋" w:cs="华文仿宋"/>
                <w:color w:val="auto"/>
                <w:sz w:val="18"/>
                <w:szCs w:val="24"/>
                <w:highlight w:val="none"/>
              </w:rPr>
              <w:t>. 学生技能竞赛获奖★</w:t>
            </w: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3</w:t>
            </w:r>
          </w:p>
        </w:tc>
        <w:tc>
          <w:tcPr>
            <w:tcW w:w="2987"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3</w:t>
            </w:r>
            <w:r>
              <w:rPr>
                <w:rFonts w:hint="eastAsia" w:ascii="华文仿宋" w:hAnsi="华文仿宋" w:eastAsia="华文仿宋" w:cs="华文仿宋"/>
                <w:color w:val="auto"/>
                <w:sz w:val="18"/>
                <w:szCs w:val="24"/>
                <w:highlight w:val="none"/>
                <w:lang w:val="en-US" w:eastAsia="zh-CN"/>
              </w:rPr>
              <w:t>8</w:t>
            </w:r>
            <w:r>
              <w:rPr>
                <w:rFonts w:hint="eastAsia" w:ascii="华文仿宋" w:hAnsi="华文仿宋" w:eastAsia="华文仿宋" w:cs="华文仿宋"/>
                <w:color w:val="auto"/>
                <w:sz w:val="18"/>
                <w:szCs w:val="24"/>
                <w:highlight w:val="none"/>
              </w:rPr>
              <w:t>.近3 年学生获得省级职业技能大赛二等奖以上1 项（不包括组织奖）</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教务处</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国赛获奖1</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项</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省赛一等奖</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1 项</w:t>
            </w:r>
          </w:p>
        </w:tc>
        <w:tc>
          <w:tcPr>
            <w:tcW w:w="121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省赛二等奖</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1 项</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省赛三等奖1项</w:t>
            </w:r>
          </w:p>
        </w:tc>
        <w:tc>
          <w:tcPr>
            <w:tcW w:w="115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行业比赛获</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奖</w:t>
            </w:r>
          </w:p>
        </w:tc>
        <w:tc>
          <w:tcPr>
            <w:tcW w:w="107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未获省赛</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任何奖项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auto"/>
                <w:sz w:val="18"/>
                <w:szCs w:val="18"/>
                <w:highlight w:val="none"/>
                <w:u w:val="none"/>
                <w:vertAlign w:val="baseline"/>
                <w:lang w:val="en-US" w:eastAsia="zh-CN"/>
              </w:rPr>
            </w:pPr>
          </w:p>
        </w:tc>
        <w:tc>
          <w:tcPr>
            <w:tcW w:w="1591"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3</w:t>
            </w:r>
          </w:p>
        </w:tc>
        <w:tc>
          <w:tcPr>
            <w:tcW w:w="2987"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3</w:t>
            </w:r>
            <w:r>
              <w:rPr>
                <w:rFonts w:hint="eastAsia" w:ascii="华文仿宋" w:hAnsi="华文仿宋" w:eastAsia="华文仿宋" w:cs="华文仿宋"/>
                <w:color w:val="auto"/>
                <w:sz w:val="18"/>
                <w:szCs w:val="24"/>
                <w:highlight w:val="none"/>
                <w:lang w:val="en-US" w:eastAsia="zh-CN"/>
              </w:rPr>
              <w:t>9</w:t>
            </w:r>
            <w:r>
              <w:rPr>
                <w:rFonts w:hint="eastAsia" w:ascii="华文仿宋" w:hAnsi="华文仿宋" w:eastAsia="华文仿宋" w:cs="华文仿宋"/>
                <w:color w:val="auto"/>
                <w:sz w:val="18"/>
                <w:szCs w:val="24"/>
                <w:highlight w:val="none"/>
              </w:rPr>
              <w:t>.近3 年学生创新创业竞赛获奖</w:t>
            </w:r>
          </w:p>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省赛三等奖1 项</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教务处</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国赛获奖1</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项</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省赛一等奖</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1 项或二等</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奖2 项</w:t>
            </w:r>
          </w:p>
        </w:tc>
        <w:tc>
          <w:tcPr>
            <w:tcW w:w="121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省赛三等奖</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1 项</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校赛一等奖</w:t>
            </w:r>
          </w:p>
        </w:tc>
        <w:tc>
          <w:tcPr>
            <w:tcW w:w="115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校赛</w:t>
            </w:r>
            <w:r>
              <w:rPr>
                <w:rFonts w:hint="eastAsia" w:ascii="华文仿宋" w:hAnsi="华文仿宋" w:eastAsia="华文仿宋" w:cs="华文仿宋"/>
                <w:color w:val="auto"/>
                <w:sz w:val="18"/>
                <w:szCs w:val="24"/>
                <w:highlight w:val="none"/>
                <w:lang w:val="en-US" w:eastAsia="zh-CN"/>
              </w:rPr>
              <w:t>二</w:t>
            </w:r>
            <w:r>
              <w:rPr>
                <w:rFonts w:hint="eastAsia" w:ascii="华文仿宋" w:hAnsi="华文仿宋" w:eastAsia="华文仿宋" w:cs="华文仿宋"/>
                <w:color w:val="auto"/>
                <w:sz w:val="18"/>
                <w:szCs w:val="24"/>
                <w:highlight w:val="none"/>
              </w:rPr>
              <w:t>等奖</w:t>
            </w:r>
          </w:p>
        </w:tc>
        <w:tc>
          <w:tcPr>
            <w:tcW w:w="107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校赛</w:t>
            </w:r>
            <w:r>
              <w:rPr>
                <w:rFonts w:hint="eastAsia" w:ascii="华文仿宋" w:hAnsi="华文仿宋" w:eastAsia="华文仿宋" w:cs="华文仿宋"/>
                <w:color w:val="auto"/>
                <w:sz w:val="18"/>
                <w:szCs w:val="24"/>
                <w:highlight w:val="none"/>
                <w:lang w:val="en-US" w:eastAsia="zh-CN"/>
              </w:rPr>
              <w:t>三</w:t>
            </w:r>
            <w:r>
              <w:rPr>
                <w:rFonts w:hint="eastAsia" w:ascii="华文仿宋" w:hAnsi="华文仿宋" w:eastAsia="华文仿宋" w:cs="华文仿宋"/>
                <w:color w:val="auto"/>
                <w:sz w:val="18"/>
                <w:szCs w:val="24"/>
                <w:highlight w:val="none"/>
              </w:rPr>
              <w:t>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auto"/>
                <w:sz w:val="18"/>
                <w:szCs w:val="18"/>
                <w:highlight w:val="none"/>
                <w:u w:val="none"/>
                <w:vertAlign w:val="baseline"/>
                <w:lang w:val="en-US" w:eastAsia="zh-CN"/>
              </w:rPr>
            </w:pPr>
          </w:p>
        </w:tc>
        <w:tc>
          <w:tcPr>
            <w:tcW w:w="1591"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2</w:t>
            </w:r>
            <w:r>
              <w:rPr>
                <w:rFonts w:hint="eastAsia" w:ascii="华文仿宋" w:hAnsi="华文仿宋" w:eastAsia="华文仿宋" w:cs="华文仿宋"/>
                <w:color w:val="auto"/>
                <w:sz w:val="18"/>
                <w:szCs w:val="24"/>
                <w:highlight w:val="none"/>
                <w:lang w:val="en-US" w:eastAsia="zh-CN"/>
              </w:rPr>
              <w:t>5</w:t>
            </w:r>
            <w:r>
              <w:rPr>
                <w:rFonts w:hint="eastAsia" w:ascii="华文仿宋" w:hAnsi="华文仿宋" w:eastAsia="华文仿宋" w:cs="华文仿宋"/>
                <w:color w:val="auto"/>
                <w:sz w:val="18"/>
                <w:szCs w:val="24"/>
                <w:highlight w:val="none"/>
              </w:rPr>
              <w:t>. 就业率与就业质量★</w:t>
            </w: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1</w:t>
            </w:r>
          </w:p>
        </w:tc>
        <w:tc>
          <w:tcPr>
            <w:tcW w:w="2987"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华文仿宋" w:hAnsi="华文仿宋" w:eastAsia="华文仿宋" w:cs="华文仿宋"/>
                <w:b w:val="0"/>
                <w:bCs w:val="0"/>
                <w:color w:val="auto"/>
                <w:sz w:val="18"/>
                <w:szCs w:val="24"/>
                <w:highlight w:val="none"/>
                <w:lang w:val="en-US" w:eastAsia="zh-CN"/>
              </w:rPr>
            </w:pPr>
            <w:r>
              <w:rPr>
                <w:rFonts w:hint="eastAsia" w:ascii="华文仿宋" w:hAnsi="华文仿宋" w:eastAsia="华文仿宋" w:cs="华文仿宋"/>
                <w:b w:val="0"/>
                <w:bCs w:val="0"/>
                <w:color w:val="auto"/>
                <w:sz w:val="18"/>
                <w:szCs w:val="24"/>
                <w:highlight w:val="none"/>
                <w:lang w:val="en-US" w:eastAsia="zh-CN"/>
              </w:rPr>
              <w:t>40.技能证书获取率95%以上</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b w:val="0"/>
                <w:bCs w:val="0"/>
                <w:color w:val="auto"/>
                <w:sz w:val="18"/>
                <w:szCs w:val="18"/>
                <w:highlight w:val="none"/>
                <w:u w:val="none"/>
                <w:vertAlign w:val="baseline"/>
                <w:lang w:val="en-US" w:eastAsia="zh-CN"/>
              </w:rPr>
            </w:pPr>
            <w:r>
              <w:rPr>
                <w:rFonts w:hint="eastAsia" w:ascii="华文仿宋" w:hAnsi="华文仿宋" w:eastAsia="华文仿宋" w:cs="华文仿宋"/>
                <w:b w:val="0"/>
                <w:bCs w:val="0"/>
                <w:color w:val="auto"/>
                <w:sz w:val="18"/>
                <w:szCs w:val="18"/>
                <w:highlight w:val="none"/>
                <w:u w:val="none"/>
                <w:vertAlign w:val="baseline"/>
                <w:lang w:val="en-US" w:eastAsia="zh-CN"/>
              </w:rPr>
              <w:t>教务处</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b w:val="0"/>
                <w:bCs w:val="0"/>
                <w:color w:val="auto"/>
                <w:sz w:val="18"/>
                <w:szCs w:val="24"/>
                <w:highlight w:val="none"/>
                <w:lang w:val="en-US" w:eastAsia="zh-CN"/>
              </w:rPr>
            </w:pPr>
            <w:r>
              <w:rPr>
                <w:rFonts w:hint="eastAsia" w:ascii="华文仿宋" w:hAnsi="华文仿宋" w:eastAsia="华文仿宋" w:cs="华文仿宋"/>
                <w:b w:val="0"/>
                <w:bCs w:val="0"/>
                <w:color w:val="auto"/>
                <w:sz w:val="18"/>
                <w:szCs w:val="24"/>
                <w:highlight w:val="none"/>
                <w:lang w:val="en-US" w:eastAsia="zh-CN"/>
              </w:rPr>
              <w:t>100%</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b w:val="0"/>
                <w:bCs w:val="0"/>
                <w:color w:val="auto"/>
                <w:sz w:val="18"/>
                <w:szCs w:val="24"/>
                <w:highlight w:val="none"/>
                <w:lang w:val="en-US" w:eastAsia="zh-CN"/>
              </w:rPr>
            </w:pPr>
            <w:r>
              <w:rPr>
                <w:rFonts w:hint="eastAsia" w:ascii="华文仿宋" w:hAnsi="华文仿宋" w:eastAsia="华文仿宋" w:cs="华文仿宋"/>
                <w:b w:val="0"/>
                <w:bCs w:val="0"/>
                <w:color w:val="auto"/>
                <w:sz w:val="18"/>
                <w:szCs w:val="24"/>
                <w:highlight w:val="none"/>
                <w:lang w:val="en-US" w:eastAsia="zh-CN"/>
              </w:rPr>
              <w:t>98%-99%</w:t>
            </w:r>
          </w:p>
        </w:tc>
        <w:tc>
          <w:tcPr>
            <w:tcW w:w="121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b w:val="0"/>
                <w:bCs w:val="0"/>
                <w:color w:val="auto"/>
                <w:sz w:val="18"/>
                <w:szCs w:val="24"/>
                <w:highlight w:val="none"/>
                <w:lang w:val="en-US" w:eastAsia="zh-CN"/>
              </w:rPr>
            </w:pPr>
            <w:r>
              <w:rPr>
                <w:rFonts w:hint="eastAsia" w:ascii="华文仿宋" w:hAnsi="华文仿宋" w:eastAsia="华文仿宋" w:cs="华文仿宋"/>
                <w:b w:val="0"/>
                <w:bCs w:val="0"/>
                <w:color w:val="auto"/>
                <w:sz w:val="18"/>
                <w:szCs w:val="24"/>
                <w:highlight w:val="none"/>
                <w:lang w:val="en-US" w:eastAsia="zh-CN"/>
              </w:rPr>
              <w:t>95%-97%</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b w:val="0"/>
                <w:bCs w:val="0"/>
                <w:color w:val="auto"/>
                <w:sz w:val="18"/>
                <w:szCs w:val="18"/>
                <w:highlight w:val="none"/>
                <w:u w:val="none"/>
                <w:vertAlign w:val="baseline"/>
                <w:lang w:val="en-US" w:eastAsia="zh-CN"/>
              </w:rPr>
            </w:pPr>
            <w:r>
              <w:rPr>
                <w:rFonts w:hint="eastAsia" w:ascii="华文仿宋" w:hAnsi="华文仿宋" w:eastAsia="华文仿宋" w:cs="华文仿宋"/>
                <w:b w:val="0"/>
                <w:bCs w:val="0"/>
                <w:color w:val="auto"/>
                <w:sz w:val="18"/>
                <w:szCs w:val="18"/>
                <w:highlight w:val="none"/>
                <w:u w:val="none"/>
                <w:vertAlign w:val="baseline"/>
                <w:lang w:val="en-US" w:eastAsia="zh-CN"/>
              </w:rPr>
              <w:t>92%-94%</w:t>
            </w:r>
          </w:p>
        </w:tc>
        <w:tc>
          <w:tcPr>
            <w:tcW w:w="115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b w:val="0"/>
                <w:bCs w:val="0"/>
                <w:color w:val="auto"/>
                <w:sz w:val="18"/>
                <w:szCs w:val="18"/>
                <w:highlight w:val="none"/>
                <w:u w:val="none"/>
                <w:vertAlign w:val="baseline"/>
                <w:lang w:val="en-US" w:eastAsia="zh-CN"/>
              </w:rPr>
            </w:pPr>
            <w:r>
              <w:rPr>
                <w:rFonts w:hint="eastAsia" w:ascii="华文仿宋" w:hAnsi="华文仿宋" w:eastAsia="华文仿宋" w:cs="华文仿宋"/>
                <w:b w:val="0"/>
                <w:bCs w:val="0"/>
                <w:color w:val="auto"/>
                <w:sz w:val="18"/>
                <w:szCs w:val="18"/>
                <w:highlight w:val="none"/>
                <w:u w:val="none"/>
                <w:vertAlign w:val="baseline"/>
                <w:lang w:val="en-US" w:eastAsia="zh-CN"/>
              </w:rPr>
              <w:t>0</w:t>
            </w:r>
          </w:p>
        </w:tc>
        <w:tc>
          <w:tcPr>
            <w:tcW w:w="107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b w:val="0"/>
                <w:bCs w:val="0"/>
                <w:color w:val="auto"/>
                <w:sz w:val="18"/>
                <w:szCs w:val="18"/>
                <w:highlight w:val="none"/>
                <w:u w:val="none"/>
                <w:vertAlign w:val="baseline"/>
                <w:lang w:val="en-US" w:eastAsia="zh-CN"/>
              </w:rPr>
            </w:pPr>
            <w:r>
              <w:rPr>
                <w:rFonts w:hint="eastAsia" w:ascii="华文仿宋" w:hAnsi="华文仿宋" w:eastAsia="华文仿宋" w:cs="华文仿宋"/>
                <w:b w:val="0"/>
                <w:bCs w:val="0"/>
                <w:color w:val="auto"/>
                <w:sz w:val="18"/>
                <w:szCs w:val="18"/>
                <w:highlight w:val="none"/>
                <w:u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auto"/>
                <w:sz w:val="18"/>
                <w:szCs w:val="18"/>
                <w:highlight w:val="none"/>
                <w:u w:val="none"/>
                <w:vertAlign w:val="baseline"/>
                <w:lang w:val="en-US" w:eastAsia="zh-CN"/>
              </w:rPr>
            </w:pPr>
          </w:p>
        </w:tc>
        <w:tc>
          <w:tcPr>
            <w:tcW w:w="1591"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1</w:t>
            </w:r>
          </w:p>
        </w:tc>
        <w:tc>
          <w:tcPr>
            <w:tcW w:w="2987"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lang w:val="en-US" w:eastAsia="zh-CN"/>
              </w:rPr>
              <w:t>41</w:t>
            </w:r>
            <w:r>
              <w:rPr>
                <w:rFonts w:hint="eastAsia" w:ascii="华文仿宋" w:hAnsi="华文仿宋" w:eastAsia="华文仿宋" w:cs="华文仿宋"/>
                <w:color w:val="auto"/>
                <w:sz w:val="18"/>
                <w:szCs w:val="24"/>
                <w:highlight w:val="none"/>
              </w:rPr>
              <w:t>.学生就业质量高，近3 年初次就业率平均达到98%以上</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招生</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就业处</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≧98%</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lang w:val="en-US" w:eastAsia="zh-CN"/>
              </w:rPr>
              <w:t>0</w:t>
            </w:r>
          </w:p>
        </w:tc>
        <w:tc>
          <w:tcPr>
            <w:tcW w:w="121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lang w:val="en-US" w:eastAsia="zh-CN"/>
              </w:rPr>
              <w:t>0</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0</w:t>
            </w:r>
          </w:p>
        </w:tc>
        <w:tc>
          <w:tcPr>
            <w:tcW w:w="115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0</w:t>
            </w:r>
          </w:p>
        </w:tc>
        <w:tc>
          <w:tcPr>
            <w:tcW w:w="107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auto"/>
                <w:sz w:val="18"/>
                <w:szCs w:val="18"/>
                <w:highlight w:val="none"/>
                <w:u w:val="none"/>
                <w:vertAlign w:val="baseline"/>
                <w:lang w:val="en-US" w:eastAsia="zh-CN"/>
              </w:rPr>
            </w:pPr>
          </w:p>
        </w:tc>
        <w:tc>
          <w:tcPr>
            <w:tcW w:w="1591"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1</w:t>
            </w:r>
          </w:p>
        </w:tc>
        <w:tc>
          <w:tcPr>
            <w:tcW w:w="2987"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lang w:val="en-US" w:eastAsia="zh-CN"/>
              </w:rPr>
              <w:t>42</w:t>
            </w:r>
            <w:r>
              <w:rPr>
                <w:rFonts w:hint="eastAsia" w:ascii="华文仿宋" w:hAnsi="华文仿宋" w:eastAsia="华文仿宋" w:cs="华文仿宋"/>
                <w:color w:val="auto"/>
                <w:sz w:val="18"/>
                <w:szCs w:val="24"/>
                <w:highlight w:val="none"/>
              </w:rPr>
              <w:t>.毕业生就业对口率达到65%以上</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招生</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就业处</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≧90%</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80%-89%</w:t>
            </w:r>
          </w:p>
        </w:tc>
        <w:tc>
          <w:tcPr>
            <w:tcW w:w="121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65%-79%</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50%-65%</w:t>
            </w:r>
          </w:p>
        </w:tc>
        <w:tc>
          <w:tcPr>
            <w:tcW w:w="115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40%-50%</w:t>
            </w:r>
          </w:p>
        </w:tc>
        <w:tc>
          <w:tcPr>
            <w:tcW w:w="107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auto"/>
                <w:sz w:val="18"/>
                <w:szCs w:val="18"/>
                <w:highlight w:val="none"/>
                <w:u w:val="none"/>
                <w:vertAlign w:val="baseline"/>
                <w:lang w:val="en-US" w:eastAsia="zh-CN"/>
              </w:rPr>
            </w:pPr>
          </w:p>
        </w:tc>
        <w:tc>
          <w:tcPr>
            <w:tcW w:w="1591"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1</w:t>
            </w:r>
          </w:p>
        </w:tc>
        <w:tc>
          <w:tcPr>
            <w:tcW w:w="2987"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4</w:t>
            </w:r>
            <w:r>
              <w:rPr>
                <w:rFonts w:hint="eastAsia" w:ascii="华文仿宋" w:hAnsi="华文仿宋" w:eastAsia="华文仿宋" w:cs="华文仿宋"/>
                <w:color w:val="auto"/>
                <w:sz w:val="18"/>
                <w:szCs w:val="24"/>
                <w:highlight w:val="none"/>
                <w:lang w:val="en-US" w:eastAsia="zh-CN"/>
              </w:rPr>
              <w:t>3</w:t>
            </w:r>
            <w:r>
              <w:rPr>
                <w:rFonts w:hint="eastAsia" w:ascii="华文仿宋" w:hAnsi="华文仿宋" w:eastAsia="华文仿宋" w:cs="华文仿宋"/>
                <w:color w:val="auto"/>
                <w:sz w:val="18"/>
                <w:szCs w:val="24"/>
                <w:highlight w:val="none"/>
              </w:rPr>
              <w:t>.专业毕业生毕业一年后起薪水平超过全省平均水平5%以上</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招生</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就业处</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≧10%</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10%-6%</w:t>
            </w:r>
          </w:p>
        </w:tc>
        <w:tc>
          <w:tcPr>
            <w:tcW w:w="121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5%</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lang w:val="en-US" w:eastAsia="zh-CN"/>
              </w:rPr>
            </w:pPr>
            <w:r>
              <w:rPr>
                <w:rFonts w:hint="eastAsia" w:ascii="华文仿宋" w:hAnsi="华文仿宋" w:eastAsia="华文仿宋" w:cs="华文仿宋"/>
                <w:color w:val="auto"/>
                <w:sz w:val="18"/>
                <w:szCs w:val="24"/>
                <w:highlight w:val="none"/>
              </w:rPr>
              <w:t>2.1-4.9%</w:t>
            </w:r>
          </w:p>
        </w:tc>
        <w:tc>
          <w:tcPr>
            <w:tcW w:w="115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lang w:val="en-US" w:eastAsia="zh-CN"/>
              </w:rPr>
            </w:pPr>
            <w:r>
              <w:rPr>
                <w:rFonts w:hint="eastAsia" w:ascii="华文仿宋" w:hAnsi="华文仿宋" w:eastAsia="华文仿宋" w:cs="华文仿宋"/>
                <w:color w:val="auto"/>
                <w:sz w:val="18"/>
                <w:szCs w:val="24"/>
                <w:highlight w:val="none"/>
              </w:rPr>
              <w:t>0.1-2% ﹤0</w:t>
            </w:r>
          </w:p>
        </w:tc>
        <w:tc>
          <w:tcPr>
            <w:tcW w:w="107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lang w:val="en-US" w:eastAsia="zh-CN"/>
              </w:rPr>
            </w:pPr>
            <w:r>
              <w:rPr>
                <w:rFonts w:hint="eastAsia" w:ascii="华文仿宋" w:hAnsi="华文仿宋" w:eastAsia="华文仿宋" w:cs="华文仿宋"/>
                <w:color w:val="auto"/>
                <w:sz w:val="18"/>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auto"/>
                <w:sz w:val="18"/>
                <w:szCs w:val="18"/>
                <w:highlight w:val="none"/>
                <w:u w:val="none"/>
                <w:vertAlign w:val="baseline"/>
                <w:lang w:val="en-US" w:eastAsia="zh-CN"/>
              </w:rPr>
            </w:pPr>
          </w:p>
        </w:tc>
        <w:tc>
          <w:tcPr>
            <w:tcW w:w="1591"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1</w:t>
            </w:r>
          </w:p>
        </w:tc>
        <w:tc>
          <w:tcPr>
            <w:tcW w:w="2987"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4</w:t>
            </w:r>
            <w:r>
              <w:rPr>
                <w:rFonts w:hint="eastAsia" w:ascii="华文仿宋" w:hAnsi="华文仿宋" w:eastAsia="华文仿宋" w:cs="华文仿宋"/>
                <w:color w:val="auto"/>
                <w:sz w:val="18"/>
                <w:szCs w:val="24"/>
                <w:highlight w:val="none"/>
                <w:lang w:val="en-US" w:eastAsia="zh-CN"/>
              </w:rPr>
              <w:t>4</w:t>
            </w:r>
            <w:r>
              <w:rPr>
                <w:rFonts w:hint="eastAsia" w:ascii="华文仿宋" w:hAnsi="华文仿宋" w:eastAsia="华文仿宋" w:cs="华文仿宋"/>
                <w:color w:val="auto"/>
                <w:sz w:val="18"/>
                <w:szCs w:val="24"/>
                <w:highlight w:val="none"/>
              </w:rPr>
              <w:t>.用人单位对该专业毕业生满意度评价达到95</w:t>
            </w:r>
            <w:r>
              <w:rPr>
                <w:rFonts w:hint="eastAsia" w:ascii="华文仿宋" w:hAnsi="华文仿宋" w:eastAsia="华文仿宋" w:cs="华文仿宋"/>
                <w:color w:val="auto"/>
                <w:sz w:val="18"/>
                <w:szCs w:val="24"/>
                <w:highlight w:val="none"/>
                <w:lang w:val="en-US" w:eastAsia="zh-CN"/>
              </w:rPr>
              <w:t>%</w:t>
            </w:r>
            <w:r>
              <w:rPr>
                <w:rFonts w:hint="eastAsia" w:ascii="华文仿宋" w:hAnsi="华文仿宋" w:eastAsia="华文仿宋" w:cs="华文仿宋"/>
                <w:color w:val="auto"/>
                <w:sz w:val="18"/>
                <w:szCs w:val="24"/>
                <w:highlight w:val="none"/>
              </w:rPr>
              <w:t xml:space="preserve"> 以上（采用</w:t>
            </w:r>
            <w:r>
              <w:rPr>
                <w:rFonts w:hint="eastAsia" w:ascii="华文仿宋" w:hAnsi="华文仿宋" w:eastAsia="华文仿宋" w:cs="华文仿宋"/>
                <w:color w:val="auto"/>
                <w:sz w:val="18"/>
                <w:szCs w:val="24"/>
                <w:highlight w:val="none"/>
                <w:lang w:val="en-US" w:eastAsia="zh-CN"/>
              </w:rPr>
              <w:t>系部</w:t>
            </w:r>
            <w:r>
              <w:rPr>
                <w:rFonts w:hint="eastAsia" w:ascii="华文仿宋" w:hAnsi="华文仿宋" w:eastAsia="华文仿宋" w:cs="华文仿宋"/>
                <w:color w:val="auto"/>
                <w:sz w:val="18"/>
                <w:szCs w:val="24"/>
                <w:highlight w:val="none"/>
              </w:rPr>
              <w:t>数据）</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招生</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就业处</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lang w:val="en-US" w:eastAsia="zh-CN"/>
              </w:rPr>
            </w:pPr>
            <w:r>
              <w:rPr>
                <w:rFonts w:hint="eastAsia" w:ascii="华文仿宋" w:hAnsi="华文仿宋" w:eastAsia="华文仿宋" w:cs="华文仿宋"/>
                <w:color w:val="auto"/>
                <w:sz w:val="18"/>
                <w:szCs w:val="24"/>
                <w:highlight w:val="none"/>
              </w:rPr>
              <w:t>≧97</w:t>
            </w:r>
            <w:r>
              <w:rPr>
                <w:rFonts w:hint="eastAsia" w:ascii="华文仿宋" w:hAnsi="华文仿宋" w:eastAsia="华文仿宋" w:cs="华文仿宋"/>
                <w:color w:val="auto"/>
                <w:sz w:val="18"/>
                <w:szCs w:val="24"/>
                <w:highlight w:val="none"/>
                <w:lang w:val="en-US" w:eastAsia="zh-CN"/>
              </w:rPr>
              <w:t>%</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lang w:val="en-US" w:eastAsia="zh-CN"/>
              </w:rPr>
            </w:pPr>
            <w:r>
              <w:rPr>
                <w:rFonts w:hint="eastAsia" w:ascii="华文仿宋" w:hAnsi="华文仿宋" w:eastAsia="华文仿宋" w:cs="华文仿宋"/>
                <w:color w:val="auto"/>
                <w:sz w:val="18"/>
                <w:szCs w:val="24"/>
                <w:highlight w:val="none"/>
              </w:rPr>
              <w:t>96</w:t>
            </w:r>
            <w:r>
              <w:rPr>
                <w:rFonts w:hint="eastAsia" w:ascii="华文仿宋" w:hAnsi="华文仿宋" w:eastAsia="华文仿宋" w:cs="华文仿宋"/>
                <w:color w:val="auto"/>
                <w:sz w:val="18"/>
                <w:szCs w:val="24"/>
                <w:highlight w:val="none"/>
                <w:lang w:val="en-US" w:eastAsia="zh-CN"/>
              </w:rPr>
              <w:t>%</w:t>
            </w:r>
            <w:r>
              <w:rPr>
                <w:rFonts w:hint="eastAsia" w:ascii="华文仿宋" w:hAnsi="华文仿宋" w:eastAsia="华文仿宋" w:cs="华文仿宋"/>
                <w:color w:val="auto"/>
                <w:sz w:val="18"/>
                <w:szCs w:val="24"/>
                <w:highlight w:val="none"/>
              </w:rPr>
              <w:t>-96.99</w:t>
            </w:r>
            <w:r>
              <w:rPr>
                <w:rFonts w:hint="eastAsia" w:ascii="华文仿宋" w:hAnsi="华文仿宋" w:eastAsia="华文仿宋" w:cs="华文仿宋"/>
                <w:color w:val="auto"/>
                <w:sz w:val="18"/>
                <w:szCs w:val="24"/>
                <w:highlight w:val="none"/>
                <w:lang w:val="en-US" w:eastAsia="zh-CN"/>
              </w:rPr>
              <w:t>%</w:t>
            </w:r>
          </w:p>
        </w:tc>
        <w:tc>
          <w:tcPr>
            <w:tcW w:w="121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lang w:val="en-US" w:eastAsia="zh-CN"/>
              </w:rPr>
            </w:pPr>
            <w:r>
              <w:rPr>
                <w:rFonts w:hint="eastAsia" w:ascii="华文仿宋" w:hAnsi="华文仿宋" w:eastAsia="华文仿宋" w:cs="华文仿宋"/>
                <w:color w:val="auto"/>
                <w:sz w:val="18"/>
                <w:szCs w:val="24"/>
                <w:highlight w:val="none"/>
              </w:rPr>
              <w:t>95</w:t>
            </w:r>
            <w:r>
              <w:rPr>
                <w:rFonts w:hint="eastAsia" w:ascii="华文仿宋" w:hAnsi="华文仿宋" w:eastAsia="华文仿宋" w:cs="华文仿宋"/>
                <w:color w:val="auto"/>
                <w:sz w:val="18"/>
                <w:szCs w:val="24"/>
                <w:highlight w:val="none"/>
                <w:lang w:val="en-US" w:eastAsia="zh-CN"/>
              </w:rPr>
              <w:t>%</w:t>
            </w:r>
            <w:r>
              <w:rPr>
                <w:rFonts w:hint="eastAsia" w:ascii="华文仿宋" w:hAnsi="华文仿宋" w:eastAsia="华文仿宋" w:cs="华文仿宋"/>
                <w:color w:val="auto"/>
                <w:sz w:val="18"/>
                <w:szCs w:val="24"/>
                <w:highlight w:val="none"/>
              </w:rPr>
              <w:t>-95.99</w:t>
            </w:r>
            <w:r>
              <w:rPr>
                <w:rFonts w:hint="eastAsia" w:ascii="华文仿宋" w:hAnsi="华文仿宋" w:eastAsia="华文仿宋" w:cs="华文仿宋"/>
                <w:color w:val="auto"/>
                <w:sz w:val="18"/>
                <w:szCs w:val="24"/>
                <w:highlight w:val="none"/>
                <w:lang w:val="en-US" w:eastAsia="zh-CN"/>
              </w:rPr>
              <w:t>%</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lang w:val="en-US" w:eastAsia="zh-CN"/>
              </w:rPr>
            </w:pPr>
            <w:r>
              <w:rPr>
                <w:rFonts w:hint="eastAsia" w:ascii="华文仿宋" w:hAnsi="华文仿宋" w:eastAsia="华文仿宋" w:cs="华文仿宋"/>
                <w:color w:val="auto"/>
                <w:sz w:val="18"/>
                <w:szCs w:val="24"/>
                <w:highlight w:val="none"/>
                <w:lang w:val="en-US" w:eastAsia="zh-CN"/>
              </w:rPr>
              <w:t>0</w:t>
            </w:r>
          </w:p>
        </w:tc>
        <w:tc>
          <w:tcPr>
            <w:tcW w:w="115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lang w:val="en-US" w:eastAsia="zh-CN"/>
              </w:rPr>
            </w:pPr>
            <w:r>
              <w:rPr>
                <w:rFonts w:hint="eastAsia" w:ascii="华文仿宋" w:hAnsi="华文仿宋" w:eastAsia="华文仿宋" w:cs="华文仿宋"/>
                <w:color w:val="auto"/>
                <w:sz w:val="18"/>
                <w:szCs w:val="24"/>
                <w:highlight w:val="none"/>
                <w:lang w:val="en-US" w:eastAsia="zh-CN"/>
              </w:rPr>
              <w:t>0</w:t>
            </w:r>
          </w:p>
        </w:tc>
        <w:tc>
          <w:tcPr>
            <w:tcW w:w="107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lang w:val="en-US" w:eastAsia="zh-CN"/>
              </w:rPr>
            </w:pPr>
            <w:r>
              <w:rPr>
                <w:rFonts w:hint="eastAsia" w:ascii="华文仿宋" w:hAnsi="华文仿宋" w:eastAsia="华文仿宋" w:cs="华文仿宋"/>
                <w:color w:val="auto"/>
                <w:sz w:val="18"/>
                <w:szCs w:val="24"/>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auto"/>
                <w:sz w:val="18"/>
                <w:szCs w:val="18"/>
                <w:highlight w:val="none"/>
                <w:u w:val="none"/>
                <w:vertAlign w:val="baseline"/>
                <w:lang w:val="en-US" w:eastAsia="zh-CN"/>
              </w:rPr>
            </w:pPr>
          </w:p>
        </w:tc>
        <w:tc>
          <w:tcPr>
            <w:tcW w:w="1591"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2</w:t>
            </w:r>
            <w:r>
              <w:rPr>
                <w:rFonts w:hint="eastAsia" w:ascii="华文仿宋" w:hAnsi="华文仿宋" w:eastAsia="华文仿宋" w:cs="华文仿宋"/>
                <w:color w:val="auto"/>
                <w:sz w:val="18"/>
                <w:szCs w:val="24"/>
                <w:highlight w:val="none"/>
                <w:lang w:val="en-US" w:eastAsia="zh-CN"/>
              </w:rPr>
              <w:t>6</w:t>
            </w:r>
            <w:r>
              <w:rPr>
                <w:rFonts w:hint="eastAsia" w:ascii="华文仿宋" w:hAnsi="华文仿宋" w:eastAsia="华文仿宋" w:cs="华文仿宋"/>
                <w:color w:val="auto"/>
                <w:sz w:val="18"/>
                <w:szCs w:val="24"/>
                <w:highlight w:val="none"/>
              </w:rPr>
              <w:t>. 双创能力培养水平</w:t>
            </w:r>
            <w:r>
              <w:rPr>
                <w:rFonts w:hint="eastAsia" w:ascii="华文仿宋" w:hAnsi="华文仿宋" w:eastAsia="华文仿宋" w:cs="华文仿宋"/>
                <w:color w:val="auto"/>
                <w:sz w:val="20"/>
                <w:szCs w:val="24"/>
                <w:highlight w:val="none"/>
              </w:rPr>
              <w:t>★</w:t>
            </w: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2</w:t>
            </w:r>
          </w:p>
        </w:tc>
        <w:tc>
          <w:tcPr>
            <w:tcW w:w="2987"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4</w:t>
            </w:r>
            <w:r>
              <w:rPr>
                <w:rFonts w:hint="eastAsia" w:ascii="华文仿宋" w:hAnsi="华文仿宋" w:eastAsia="华文仿宋" w:cs="华文仿宋"/>
                <w:color w:val="auto"/>
                <w:sz w:val="18"/>
                <w:szCs w:val="24"/>
                <w:highlight w:val="none"/>
                <w:lang w:val="en-US" w:eastAsia="zh-CN"/>
              </w:rPr>
              <w:t>5</w:t>
            </w:r>
            <w:r>
              <w:rPr>
                <w:rFonts w:hint="eastAsia" w:ascii="华文仿宋" w:hAnsi="华文仿宋" w:eastAsia="华文仿宋" w:cs="华文仿宋"/>
                <w:color w:val="auto"/>
                <w:sz w:val="18"/>
                <w:szCs w:val="24"/>
                <w:highlight w:val="none"/>
              </w:rPr>
              <w:t>.毕业生毕业一年后的创业比例达到专业毕业生人数的5%以上</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招生</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就业处</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≧5%</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4%-4.99%</w:t>
            </w:r>
          </w:p>
        </w:tc>
        <w:tc>
          <w:tcPr>
            <w:tcW w:w="121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3%-3.99%</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2%-2.99%</w:t>
            </w:r>
          </w:p>
        </w:tc>
        <w:tc>
          <w:tcPr>
            <w:tcW w:w="115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1%-1.99%</w:t>
            </w:r>
          </w:p>
        </w:tc>
        <w:tc>
          <w:tcPr>
            <w:tcW w:w="107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auto"/>
                <w:sz w:val="18"/>
                <w:szCs w:val="18"/>
                <w:highlight w:val="none"/>
                <w:u w:val="none"/>
                <w:vertAlign w:val="baseline"/>
                <w:lang w:val="en-US" w:eastAsia="zh-CN"/>
              </w:rPr>
            </w:pPr>
          </w:p>
        </w:tc>
        <w:tc>
          <w:tcPr>
            <w:tcW w:w="1591"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1</w:t>
            </w:r>
          </w:p>
        </w:tc>
        <w:tc>
          <w:tcPr>
            <w:tcW w:w="2987"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4</w:t>
            </w:r>
            <w:r>
              <w:rPr>
                <w:rFonts w:hint="eastAsia" w:ascii="华文仿宋" w:hAnsi="华文仿宋" w:eastAsia="华文仿宋" w:cs="华文仿宋"/>
                <w:color w:val="auto"/>
                <w:sz w:val="18"/>
                <w:szCs w:val="24"/>
                <w:highlight w:val="none"/>
                <w:lang w:val="en-US" w:eastAsia="zh-CN"/>
              </w:rPr>
              <w:t>6</w:t>
            </w:r>
            <w:r>
              <w:rPr>
                <w:rFonts w:hint="eastAsia" w:ascii="华文仿宋" w:hAnsi="华文仿宋" w:eastAsia="华文仿宋" w:cs="华文仿宋"/>
                <w:color w:val="auto"/>
                <w:sz w:val="18"/>
                <w:szCs w:val="24"/>
                <w:highlight w:val="none"/>
              </w:rPr>
              <w:t>.该专业学生在校期间申请获得发明、实用新型、外观专利等国家知识产权3 项/年</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科研中心</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5 项/年及以</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上</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4 项/年</w:t>
            </w:r>
          </w:p>
        </w:tc>
        <w:tc>
          <w:tcPr>
            <w:tcW w:w="121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lang w:val="en-US" w:eastAsia="zh-CN"/>
              </w:rPr>
              <w:t>3</w:t>
            </w:r>
            <w:r>
              <w:rPr>
                <w:rFonts w:hint="eastAsia" w:ascii="华文仿宋" w:hAnsi="华文仿宋" w:eastAsia="华文仿宋" w:cs="华文仿宋"/>
                <w:color w:val="auto"/>
                <w:sz w:val="18"/>
                <w:szCs w:val="24"/>
                <w:highlight w:val="none"/>
              </w:rPr>
              <w:t xml:space="preserve"> 项/年</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lang w:val="en-US" w:eastAsia="zh-CN"/>
              </w:rPr>
              <w:t>2</w:t>
            </w:r>
            <w:r>
              <w:rPr>
                <w:rFonts w:hint="eastAsia" w:ascii="华文仿宋" w:hAnsi="华文仿宋" w:eastAsia="华文仿宋" w:cs="华文仿宋"/>
                <w:color w:val="auto"/>
                <w:sz w:val="18"/>
                <w:szCs w:val="24"/>
                <w:highlight w:val="none"/>
              </w:rPr>
              <w:t xml:space="preserve"> 项/年</w:t>
            </w:r>
          </w:p>
        </w:tc>
        <w:tc>
          <w:tcPr>
            <w:tcW w:w="115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lang w:val="en-US" w:eastAsia="zh-CN"/>
              </w:rPr>
              <w:t>1</w:t>
            </w:r>
            <w:r>
              <w:rPr>
                <w:rFonts w:hint="eastAsia" w:ascii="华文仿宋" w:hAnsi="华文仿宋" w:eastAsia="华文仿宋" w:cs="华文仿宋"/>
                <w:color w:val="auto"/>
                <w:sz w:val="18"/>
                <w:szCs w:val="24"/>
                <w:highlight w:val="none"/>
              </w:rPr>
              <w:t xml:space="preserve"> 项/年</w:t>
            </w:r>
          </w:p>
        </w:tc>
        <w:tc>
          <w:tcPr>
            <w:tcW w:w="107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lang w:val="en-US" w:eastAsia="zh-CN"/>
              </w:rPr>
            </w:pPr>
            <w:r>
              <w:rPr>
                <w:rFonts w:hint="eastAsia" w:ascii="华文仿宋" w:hAnsi="华文仿宋" w:eastAsia="华文仿宋" w:cs="华文仿宋"/>
                <w:color w:val="auto"/>
                <w:sz w:val="18"/>
                <w:szCs w:val="24"/>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auto"/>
                <w:sz w:val="18"/>
                <w:szCs w:val="18"/>
                <w:highlight w:val="none"/>
                <w:u w:val="none"/>
                <w:vertAlign w:val="baseline"/>
                <w:lang w:val="en-US" w:eastAsia="zh-CN"/>
              </w:rPr>
            </w:pPr>
          </w:p>
        </w:tc>
        <w:tc>
          <w:tcPr>
            <w:tcW w:w="1591"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1</w:t>
            </w:r>
          </w:p>
        </w:tc>
        <w:tc>
          <w:tcPr>
            <w:tcW w:w="2987"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4</w:t>
            </w:r>
            <w:r>
              <w:rPr>
                <w:rFonts w:hint="eastAsia" w:ascii="华文仿宋" w:hAnsi="华文仿宋" w:eastAsia="华文仿宋" w:cs="华文仿宋"/>
                <w:color w:val="auto"/>
                <w:sz w:val="18"/>
                <w:szCs w:val="24"/>
                <w:highlight w:val="none"/>
                <w:lang w:val="en-US" w:eastAsia="zh-CN"/>
              </w:rPr>
              <w:t>7</w:t>
            </w:r>
            <w:r>
              <w:rPr>
                <w:rFonts w:hint="eastAsia" w:ascii="华文仿宋" w:hAnsi="华文仿宋" w:eastAsia="华文仿宋" w:cs="华文仿宋"/>
                <w:color w:val="auto"/>
                <w:sz w:val="18"/>
                <w:szCs w:val="24"/>
                <w:highlight w:val="none"/>
              </w:rPr>
              <w:t>.近3 年该专业学生在校期间以</w:t>
            </w:r>
            <w:r>
              <w:rPr>
                <w:rFonts w:hint="eastAsia" w:ascii="华文仿宋" w:hAnsi="华文仿宋" w:eastAsia="华文仿宋" w:cs="华文仿宋"/>
                <w:color w:val="auto"/>
                <w:sz w:val="18"/>
                <w:szCs w:val="24"/>
                <w:highlight w:val="none"/>
                <w:lang w:eastAsia="zh-CN"/>
              </w:rPr>
              <w:t>学院</w:t>
            </w:r>
            <w:r>
              <w:rPr>
                <w:rFonts w:hint="eastAsia" w:ascii="华文仿宋" w:hAnsi="华文仿宋" w:eastAsia="华文仿宋" w:cs="华文仿宋"/>
                <w:color w:val="auto"/>
                <w:sz w:val="18"/>
                <w:szCs w:val="24"/>
                <w:highlight w:val="none"/>
              </w:rPr>
              <w:t>为署名单位公开发表论文或文艺作品2 篇</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科研中心</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4 篇及以上</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3 篇</w:t>
            </w:r>
          </w:p>
        </w:tc>
        <w:tc>
          <w:tcPr>
            <w:tcW w:w="121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2 篇</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1 篇</w:t>
            </w:r>
          </w:p>
        </w:tc>
        <w:tc>
          <w:tcPr>
            <w:tcW w:w="115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1 篇校报</w:t>
            </w:r>
          </w:p>
        </w:tc>
        <w:tc>
          <w:tcPr>
            <w:tcW w:w="107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center"/>
              <w:textAlignment w:val="auto"/>
              <w:rPr>
                <w:rFonts w:hint="eastAsia" w:ascii="华文仿宋" w:hAnsi="华文仿宋" w:eastAsia="华文仿宋" w:cs="华文仿宋"/>
                <w:b/>
                <w:color w:val="auto"/>
                <w:sz w:val="21"/>
                <w:szCs w:val="21"/>
                <w:highlight w:val="none"/>
              </w:rPr>
            </w:pPr>
            <w:r>
              <w:rPr>
                <w:rFonts w:hint="eastAsia" w:ascii="华文仿宋" w:hAnsi="华文仿宋" w:eastAsia="华文仿宋" w:cs="华文仿宋"/>
                <w:b/>
                <w:color w:val="auto"/>
                <w:sz w:val="21"/>
                <w:szCs w:val="21"/>
                <w:highlight w:val="none"/>
              </w:rPr>
              <w:t>八、</w:t>
            </w:r>
          </w:p>
          <w:p>
            <w:pPr>
              <w:keepNext w:val="0"/>
              <w:keepLines w:val="0"/>
              <w:pageBreakBefore w:val="0"/>
              <w:widowControl w:val="0"/>
              <w:kinsoku/>
              <w:wordWrap/>
              <w:overflowPunct/>
              <w:topLinePunct w:val="0"/>
              <w:autoSpaceDE/>
              <w:autoSpaceDN/>
              <w:bidi w:val="0"/>
              <w:adjustRightInd w:val="0"/>
              <w:snapToGrid w:val="0"/>
              <w:spacing w:beforeLines="0" w:afterLines="0"/>
              <w:jc w:val="center"/>
              <w:textAlignment w:val="auto"/>
              <w:rPr>
                <w:rFonts w:hint="default"/>
                <w:color w:val="auto"/>
                <w:sz w:val="18"/>
                <w:szCs w:val="18"/>
                <w:highlight w:val="none"/>
                <w:u w:val="none"/>
                <w:vertAlign w:val="baseline"/>
                <w:lang w:val="en-US" w:eastAsia="zh-CN"/>
              </w:rPr>
            </w:pPr>
            <w:r>
              <w:rPr>
                <w:rFonts w:hint="eastAsia" w:ascii="华文仿宋" w:hAnsi="华文仿宋" w:eastAsia="华文仿宋" w:cs="华文仿宋"/>
                <w:b/>
                <w:color w:val="auto"/>
                <w:sz w:val="21"/>
                <w:szCs w:val="21"/>
                <w:highlight w:val="none"/>
              </w:rPr>
              <w:t>综合影响(</w:t>
            </w:r>
            <w:r>
              <w:rPr>
                <w:rFonts w:hint="eastAsia" w:ascii="华文仿宋" w:hAnsi="华文仿宋" w:eastAsia="华文仿宋" w:cs="华文仿宋"/>
                <w:b/>
                <w:color w:val="auto"/>
                <w:sz w:val="21"/>
                <w:szCs w:val="21"/>
                <w:highlight w:val="none"/>
                <w:lang w:val="en-US" w:eastAsia="zh-CN"/>
              </w:rPr>
              <w:t>2</w:t>
            </w:r>
            <w:r>
              <w:rPr>
                <w:rFonts w:hint="eastAsia" w:ascii="华文仿宋" w:hAnsi="华文仿宋" w:eastAsia="华文仿宋" w:cs="华文仿宋"/>
                <w:b/>
                <w:color w:val="auto"/>
                <w:sz w:val="21"/>
                <w:szCs w:val="21"/>
                <w:highlight w:val="none"/>
              </w:rPr>
              <w:t>5分)</w:t>
            </w:r>
          </w:p>
        </w:tc>
        <w:tc>
          <w:tcPr>
            <w:tcW w:w="1591"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2</w:t>
            </w:r>
            <w:r>
              <w:rPr>
                <w:rFonts w:hint="eastAsia" w:ascii="华文仿宋" w:hAnsi="华文仿宋" w:eastAsia="华文仿宋" w:cs="华文仿宋"/>
                <w:color w:val="auto"/>
                <w:sz w:val="18"/>
                <w:szCs w:val="24"/>
                <w:highlight w:val="none"/>
                <w:lang w:val="en-US" w:eastAsia="zh-CN"/>
              </w:rPr>
              <w:t>7</w:t>
            </w:r>
            <w:r>
              <w:rPr>
                <w:rFonts w:hint="eastAsia" w:ascii="华文仿宋" w:hAnsi="华文仿宋" w:eastAsia="华文仿宋" w:cs="华文仿宋"/>
                <w:color w:val="auto"/>
                <w:sz w:val="18"/>
                <w:szCs w:val="24"/>
                <w:highlight w:val="none"/>
              </w:rPr>
              <w:t>. 专业建设总体水平</w:t>
            </w:r>
            <w:r>
              <w:rPr>
                <w:rFonts w:hint="eastAsia" w:ascii="华文仿宋" w:hAnsi="华文仿宋" w:eastAsia="华文仿宋" w:cs="华文仿宋"/>
                <w:color w:val="auto"/>
                <w:sz w:val="20"/>
                <w:szCs w:val="24"/>
                <w:highlight w:val="none"/>
              </w:rPr>
              <w:t>★★</w:t>
            </w: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6</w:t>
            </w:r>
          </w:p>
        </w:tc>
        <w:tc>
          <w:tcPr>
            <w:tcW w:w="2987"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lang w:val="en-US" w:eastAsia="zh-CN"/>
              </w:rPr>
              <w:t>48</w:t>
            </w:r>
            <w:r>
              <w:rPr>
                <w:rFonts w:hint="eastAsia" w:ascii="华文仿宋" w:hAnsi="华文仿宋" w:eastAsia="华文仿宋" w:cs="华文仿宋"/>
                <w:color w:val="auto"/>
                <w:sz w:val="18"/>
                <w:szCs w:val="24"/>
                <w:highlight w:val="none"/>
              </w:rPr>
              <w:t>.近5 年，专业获得校级以上一流（示范、重点、骨干、高水平）等专业建设水平认定</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教务处</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国家级1 项</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省级1 项</w:t>
            </w:r>
          </w:p>
        </w:tc>
        <w:tc>
          <w:tcPr>
            <w:tcW w:w="121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市级1 项</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lang w:val="en-US" w:eastAsia="zh-CN"/>
              </w:rPr>
            </w:pPr>
            <w:r>
              <w:rPr>
                <w:rFonts w:hint="eastAsia" w:ascii="华文仿宋" w:hAnsi="华文仿宋" w:eastAsia="华文仿宋" w:cs="华文仿宋"/>
                <w:color w:val="auto"/>
                <w:sz w:val="18"/>
                <w:szCs w:val="24"/>
                <w:highlight w:val="none"/>
                <w:lang w:val="en-US" w:eastAsia="zh-CN"/>
              </w:rPr>
              <w:t>0</w:t>
            </w:r>
          </w:p>
        </w:tc>
        <w:tc>
          <w:tcPr>
            <w:tcW w:w="115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lang w:val="en-US" w:eastAsia="zh-CN"/>
              </w:rPr>
            </w:pPr>
            <w:r>
              <w:rPr>
                <w:rFonts w:hint="eastAsia" w:ascii="华文仿宋" w:hAnsi="华文仿宋" w:eastAsia="华文仿宋" w:cs="华文仿宋"/>
                <w:color w:val="auto"/>
                <w:sz w:val="18"/>
                <w:szCs w:val="24"/>
                <w:highlight w:val="none"/>
                <w:lang w:val="en-US" w:eastAsia="zh-CN"/>
              </w:rPr>
              <w:t>0</w:t>
            </w:r>
          </w:p>
        </w:tc>
        <w:tc>
          <w:tcPr>
            <w:tcW w:w="107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lang w:val="en-US" w:eastAsia="zh-CN"/>
              </w:rPr>
            </w:pPr>
            <w:r>
              <w:rPr>
                <w:rFonts w:hint="eastAsia" w:ascii="华文仿宋" w:hAnsi="华文仿宋" w:eastAsia="华文仿宋" w:cs="华文仿宋"/>
                <w:color w:val="auto"/>
                <w:sz w:val="18"/>
                <w:szCs w:val="24"/>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auto"/>
                <w:sz w:val="18"/>
                <w:szCs w:val="18"/>
                <w:highlight w:val="none"/>
                <w:u w:val="none"/>
                <w:vertAlign w:val="baseline"/>
                <w:lang w:val="en-US" w:eastAsia="zh-CN"/>
              </w:rPr>
            </w:pPr>
          </w:p>
        </w:tc>
        <w:tc>
          <w:tcPr>
            <w:tcW w:w="1591"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5</w:t>
            </w:r>
          </w:p>
        </w:tc>
        <w:tc>
          <w:tcPr>
            <w:tcW w:w="2987"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4</w:t>
            </w:r>
            <w:r>
              <w:rPr>
                <w:rFonts w:hint="eastAsia" w:ascii="华文仿宋" w:hAnsi="华文仿宋" w:eastAsia="华文仿宋" w:cs="华文仿宋"/>
                <w:color w:val="auto"/>
                <w:sz w:val="18"/>
                <w:szCs w:val="24"/>
                <w:highlight w:val="none"/>
                <w:lang w:val="en-US" w:eastAsia="zh-CN"/>
              </w:rPr>
              <w:t>9</w:t>
            </w:r>
            <w:r>
              <w:rPr>
                <w:rFonts w:hint="eastAsia" w:ascii="华文仿宋" w:hAnsi="华文仿宋" w:eastAsia="华文仿宋" w:cs="华文仿宋"/>
                <w:color w:val="auto"/>
                <w:sz w:val="18"/>
                <w:szCs w:val="24"/>
                <w:highlight w:val="none"/>
              </w:rPr>
              <w:t>.近5 年，专业获得相关市级及以上专业建设项目（基地、平台、现代学徒制等）</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教务处</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科研中心</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国家级1 项</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省级1 项</w:t>
            </w:r>
          </w:p>
        </w:tc>
        <w:tc>
          <w:tcPr>
            <w:tcW w:w="121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市级1 项</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校级2 项</w:t>
            </w:r>
          </w:p>
        </w:tc>
        <w:tc>
          <w:tcPr>
            <w:tcW w:w="115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校级1 项</w:t>
            </w:r>
          </w:p>
        </w:tc>
        <w:tc>
          <w:tcPr>
            <w:tcW w:w="107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auto"/>
                <w:sz w:val="18"/>
                <w:szCs w:val="18"/>
                <w:highlight w:val="none"/>
                <w:u w:val="none"/>
                <w:vertAlign w:val="baseline"/>
                <w:lang w:val="en-US" w:eastAsia="zh-CN"/>
              </w:rPr>
            </w:pPr>
          </w:p>
        </w:tc>
        <w:tc>
          <w:tcPr>
            <w:tcW w:w="1591"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5</w:t>
            </w:r>
          </w:p>
        </w:tc>
        <w:tc>
          <w:tcPr>
            <w:tcW w:w="2987"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lang w:val="en-US" w:eastAsia="zh-CN"/>
              </w:rPr>
              <w:t>50</w:t>
            </w:r>
            <w:r>
              <w:rPr>
                <w:rFonts w:hint="eastAsia" w:ascii="华文仿宋" w:hAnsi="华文仿宋" w:eastAsia="华文仿宋" w:cs="华文仿宋"/>
                <w:color w:val="auto"/>
                <w:sz w:val="18"/>
                <w:szCs w:val="24"/>
                <w:highlight w:val="none"/>
              </w:rPr>
              <w:t>.近5 年，该专业积极开展和参与教学成果培育</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教务处</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科研中心</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国家级教学成果奖二等</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奖及以上（主</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持）</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国家级教学</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成果奖二等</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奖及以（前3）；省级教学成果二等奖及以上（前2）；校级特等奖</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(主持）</w:t>
            </w:r>
          </w:p>
        </w:tc>
        <w:tc>
          <w:tcPr>
            <w:tcW w:w="121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国家级教学</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成果奖二等</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奖及以上（前5）；省级教学成果二等奖及以上（前3）；</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校级特等奖</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(前2）；校级教学成果奖一等奖(主持）</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国家级教学</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成果奖二等</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奖及以（前7）；省级教学成果二等奖及以上（前5）；校级特等奖(前3）；校级教学成果奖一等奖(前2）；</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校级教学成</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果二等（主</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持）</w:t>
            </w:r>
          </w:p>
        </w:tc>
        <w:tc>
          <w:tcPr>
            <w:tcW w:w="115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国家级教学</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成果奖二等</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奖及以上（前9）；省级教学成果二等奖及以上（前7）；校级特等奖</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(前5）；校级教学成果奖一等奖(前5）；校级教学成果二等奖（前5）</w:t>
            </w:r>
          </w:p>
        </w:tc>
        <w:tc>
          <w:tcPr>
            <w:tcW w:w="107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lang w:val="en-US" w:eastAsia="zh-CN"/>
              </w:rPr>
            </w:pPr>
            <w:r>
              <w:rPr>
                <w:rFonts w:hint="eastAsia" w:ascii="华文仿宋" w:hAnsi="华文仿宋" w:eastAsia="华文仿宋" w:cs="华文仿宋"/>
                <w:color w:val="auto"/>
                <w:sz w:val="18"/>
                <w:szCs w:val="24"/>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auto"/>
                <w:sz w:val="18"/>
                <w:szCs w:val="18"/>
                <w:highlight w:val="none"/>
                <w:u w:val="none"/>
                <w:vertAlign w:val="baseline"/>
                <w:lang w:val="en-US" w:eastAsia="zh-CN"/>
              </w:rPr>
            </w:pPr>
          </w:p>
        </w:tc>
        <w:tc>
          <w:tcPr>
            <w:tcW w:w="1591"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4</w:t>
            </w:r>
          </w:p>
        </w:tc>
        <w:tc>
          <w:tcPr>
            <w:tcW w:w="2987"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lang w:val="en-US" w:eastAsia="zh-CN"/>
              </w:rPr>
              <w:t>51</w:t>
            </w:r>
            <w:r>
              <w:rPr>
                <w:rFonts w:hint="eastAsia" w:ascii="华文仿宋" w:hAnsi="华文仿宋" w:eastAsia="华文仿宋" w:cs="华文仿宋"/>
                <w:color w:val="auto"/>
                <w:sz w:val="18"/>
                <w:szCs w:val="24"/>
                <w:highlight w:val="none"/>
              </w:rPr>
              <w:t>.近5 年，专业获得市级及以上人才项目数（教师教学创新团队、技能大师工作室、双师培育基地</w:t>
            </w:r>
            <w:r>
              <w:rPr>
                <w:rFonts w:hint="eastAsia" w:ascii="华文仿宋" w:hAnsi="华文仿宋" w:eastAsia="华文仿宋" w:cs="华文仿宋"/>
                <w:color w:val="auto"/>
                <w:sz w:val="18"/>
                <w:szCs w:val="24"/>
                <w:highlight w:val="none"/>
                <w:lang w:eastAsia="zh-CN"/>
              </w:rPr>
              <w:t>、</w:t>
            </w:r>
            <w:r>
              <w:rPr>
                <w:rFonts w:hint="eastAsia" w:ascii="华文仿宋" w:hAnsi="华文仿宋" w:eastAsia="华文仿宋" w:cs="华文仿宋"/>
                <w:color w:val="auto"/>
                <w:sz w:val="18"/>
                <w:szCs w:val="24"/>
                <w:highlight w:val="none"/>
              </w:rPr>
              <w:t>教学名师等项目）</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教务处</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国家级1 项</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省级1 项</w:t>
            </w:r>
          </w:p>
        </w:tc>
        <w:tc>
          <w:tcPr>
            <w:tcW w:w="121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市级1 项</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校级2 项</w:t>
            </w:r>
          </w:p>
        </w:tc>
        <w:tc>
          <w:tcPr>
            <w:tcW w:w="115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校级1 项</w:t>
            </w:r>
          </w:p>
        </w:tc>
        <w:tc>
          <w:tcPr>
            <w:tcW w:w="107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auto"/>
                <w:sz w:val="18"/>
                <w:szCs w:val="18"/>
                <w:highlight w:val="none"/>
                <w:u w:val="none"/>
                <w:vertAlign w:val="baseline"/>
                <w:lang w:val="en-US" w:eastAsia="zh-CN"/>
              </w:rPr>
            </w:pPr>
          </w:p>
        </w:tc>
        <w:tc>
          <w:tcPr>
            <w:tcW w:w="159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lang w:val="en-US" w:eastAsia="zh-CN"/>
              </w:rPr>
              <w:t>28.</w:t>
            </w:r>
            <w:r>
              <w:rPr>
                <w:rFonts w:hint="eastAsia" w:ascii="华文仿宋" w:hAnsi="华文仿宋" w:eastAsia="华文仿宋" w:cs="华文仿宋"/>
                <w:color w:val="auto"/>
                <w:sz w:val="18"/>
                <w:szCs w:val="24"/>
                <w:highlight w:val="none"/>
              </w:rPr>
              <w:t>国内综合</w:t>
            </w:r>
          </w:p>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影响力</w:t>
            </w: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1</w:t>
            </w:r>
          </w:p>
        </w:tc>
        <w:tc>
          <w:tcPr>
            <w:tcW w:w="2987"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5</w:t>
            </w:r>
            <w:r>
              <w:rPr>
                <w:rFonts w:hint="eastAsia" w:ascii="华文仿宋" w:hAnsi="华文仿宋" w:eastAsia="华文仿宋" w:cs="华文仿宋"/>
                <w:color w:val="auto"/>
                <w:sz w:val="18"/>
                <w:szCs w:val="24"/>
                <w:highlight w:val="none"/>
                <w:lang w:val="en-US" w:eastAsia="zh-CN"/>
              </w:rPr>
              <w:t>2</w:t>
            </w:r>
            <w:r>
              <w:rPr>
                <w:rFonts w:hint="eastAsia" w:ascii="华文仿宋" w:hAnsi="华文仿宋" w:eastAsia="华文仿宋" w:cs="华文仿宋"/>
                <w:color w:val="auto"/>
                <w:sz w:val="18"/>
                <w:szCs w:val="24"/>
                <w:highlight w:val="none"/>
              </w:rPr>
              <w:t>.近3 年该专业在中央电视台、全国性报刊、教育部官方网络（如高职高专网等）等全国性媒体对该专业人才培养模式改革、特色、人培成效等内涵建设宣传报道达到1 篇（次）</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党群工作处</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3 篇</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2 篇</w:t>
            </w:r>
          </w:p>
        </w:tc>
        <w:tc>
          <w:tcPr>
            <w:tcW w:w="121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1 篇</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lang w:val="en-US" w:eastAsia="zh-CN"/>
              </w:rPr>
            </w:pPr>
            <w:r>
              <w:rPr>
                <w:rFonts w:hint="eastAsia" w:ascii="华文仿宋" w:hAnsi="华文仿宋" w:eastAsia="华文仿宋" w:cs="华文仿宋"/>
                <w:color w:val="auto"/>
                <w:sz w:val="18"/>
                <w:szCs w:val="24"/>
                <w:highlight w:val="none"/>
                <w:lang w:val="en-US" w:eastAsia="zh-CN"/>
              </w:rPr>
              <w:t>0</w:t>
            </w:r>
          </w:p>
        </w:tc>
        <w:tc>
          <w:tcPr>
            <w:tcW w:w="115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lang w:val="en-US" w:eastAsia="zh-CN"/>
              </w:rPr>
            </w:pPr>
            <w:r>
              <w:rPr>
                <w:rFonts w:hint="eastAsia" w:ascii="华文仿宋" w:hAnsi="华文仿宋" w:eastAsia="华文仿宋" w:cs="华文仿宋"/>
                <w:color w:val="auto"/>
                <w:sz w:val="18"/>
                <w:szCs w:val="24"/>
                <w:highlight w:val="none"/>
                <w:lang w:val="en-US" w:eastAsia="zh-CN"/>
              </w:rPr>
              <w:t>0</w:t>
            </w:r>
          </w:p>
        </w:tc>
        <w:tc>
          <w:tcPr>
            <w:tcW w:w="107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lang w:val="en-US" w:eastAsia="zh-CN"/>
              </w:rPr>
            </w:pPr>
            <w:r>
              <w:rPr>
                <w:rFonts w:hint="eastAsia" w:ascii="华文仿宋" w:hAnsi="华文仿宋" w:eastAsia="华文仿宋" w:cs="华文仿宋"/>
                <w:color w:val="auto"/>
                <w:sz w:val="18"/>
                <w:szCs w:val="24"/>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auto"/>
                <w:sz w:val="18"/>
                <w:szCs w:val="18"/>
                <w:highlight w:val="none"/>
                <w:u w:val="none"/>
                <w:vertAlign w:val="baseline"/>
                <w:lang w:val="en-US" w:eastAsia="zh-CN"/>
              </w:rPr>
            </w:pPr>
          </w:p>
        </w:tc>
        <w:tc>
          <w:tcPr>
            <w:tcW w:w="1591"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1</w:t>
            </w:r>
          </w:p>
        </w:tc>
        <w:tc>
          <w:tcPr>
            <w:tcW w:w="2987"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5</w:t>
            </w:r>
            <w:r>
              <w:rPr>
                <w:rFonts w:hint="eastAsia" w:ascii="华文仿宋" w:hAnsi="华文仿宋" w:eastAsia="华文仿宋" w:cs="华文仿宋"/>
                <w:color w:val="auto"/>
                <w:sz w:val="18"/>
                <w:szCs w:val="24"/>
                <w:highlight w:val="none"/>
                <w:lang w:val="en-US" w:eastAsia="zh-CN"/>
              </w:rPr>
              <w:t>3</w:t>
            </w:r>
            <w:r>
              <w:rPr>
                <w:rFonts w:hint="eastAsia" w:ascii="华文仿宋" w:hAnsi="华文仿宋" w:eastAsia="华文仿宋" w:cs="华文仿宋"/>
                <w:color w:val="auto"/>
                <w:sz w:val="18"/>
                <w:szCs w:val="24"/>
                <w:highlight w:val="none"/>
              </w:rPr>
              <w:t>.近3 年在省市报刊和官方网络媒体等省级媒体对该专业建设特色、成效等专业内涵建设宣传报道累计达到2 篇次以上</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党群</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工作处</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lang w:val="en-US" w:eastAsia="zh-CN"/>
              </w:rPr>
              <w:t>4</w:t>
            </w:r>
            <w:r>
              <w:rPr>
                <w:rFonts w:hint="eastAsia" w:ascii="华文仿宋" w:hAnsi="华文仿宋" w:eastAsia="华文仿宋" w:cs="华文仿宋"/>
                <w:color w:val="auto"/>
                <w:sz w:val="18"/>
                <w:szCs w:val="24"/>
                <w:highlight w:val="none"/>
              </w:rPr>
              <w:t>篇及以上</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3 篇</w:t>
            </w:r>
          </w:p>
        </w:tc>
        <w:tc>
          <w:tcPr>
            <w:tcW w:w="121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2 篇</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1 篇</w:t>
            </w:r>
          </w:p>
        </w:tc>
        <w:tc>
          <w:tcPr>
            <w:tcW w:w="115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官微1 篇</w:t>
            </w:r>
          </w:p>
        </w:tc>
        <w:tc>
          <w:tcPr>
            <w:tcW w:w="107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auto"/>
                <w:sz w:val="18"/>
                <w:szCs w:val="18"/>
                <w:highlight w:val="none"/>
                <w:u w:val="none"/>
                <w:vertAlign w:val="baseline"/>
                <w:lang w:val="en-US" w:eastAsia="zh-CN"/>
              </w:rPr>
            </w:pPr>
          </w:p>
        </w:tc>
        <w:tc>
          <w:tcPr>
            <w:tcW w:w="159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2</w:t>
            </w:r>
          </w:p>
        </w:tc>
        <w:tc>
          <w:tcPr>
            <w:tcW w:w="2987"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5</w:t>
            </w:r>
            <w:r>
              <w:rPr>
                <w:rFonts w:hint="eastAsia" w:ascii="华文仿宋" w:hAnsi="华文仿宋" w:eastAsia="华文仿宋" w:cs="华文仿宋"/>
                <w:color w:val="auto"/>
                <w:sz w:val="18"/>
                <w:szCs w:val="24"/>
                <w:highlight w:val="none"/>
                <w:lang w:val="en-US" w:eastAsia="zh-CN"/>
              </w:rPr>
              <w:t>4</w:t>
            </w:r>
            <w:r>
              <w:rPr>
                <w:rFonts w:hint="eastAsia" w:ascii="华文仿宋" w:hAnsi="华文仿宋" w:eastAsia="华文仿宋" w:cs="华文仿宋"/>
                <w:color w:val="auto"/>
                <w:sz w:val="18"/>
                <w:szCs w:val="24"/>
                <w:highlight w:val="none"/>
              </w:rPr>
              <w:t>.近3 年有经教育部备案的中外合作办学机构</w:t>
            </w:r>
            <w:r>
              <w:rPr>
                <w:rFonts w:hint="eastAsia" w:ascii="华文仿宋" w:hAnsi="华文仿宋" w:eastAsia="华文仿宋" w:cs="华文仿宋"/>
                <w:color w:val="auto"/>
                <w:sz w:val="18"/>
                <w:szCs w:val="24"/>
                <w:highlight w:val="none"/>
                <w:lang w:eastAsia="zh-CN"/>
              </w:rPr>
              <w:t>（</w:t>
            </w:r>
            <w:r>
              <w:rPr>
                <w:rFonts w:hint="eastAsia" w:ascii="华文仿宋" w:hAnsi="华文仿宋" w:eastAsia="华文仿宋" w:cs="华文仿宋"/>
                <w:color w:val="auto"/>
                <w:sz w:val="18"/>
                <w:szCs w:val="24"/>
                <w:highlight w:val="none"/>
              </w:rPr>
              <w:t>项目</w:t>
            </w:r>
            <w:r>
              <w:rPr>
                <w:rFonts w:hint="eastAsia" w:ascii="华文仿宋" w:hAnsi="华文仿宋" w:eastAsia="华文仿宋" w:cs="华文仿宋"/>
                <w:color w:val="auto"/>
                <w:sz w:val="18"/>
                <w:szCs w:val="24"/>
                <w:highlight w:val="none"/>
                <w:lang w:eastAsia="zh-CN"/>
              </w:rPr>
              <w:t>）</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党政</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办公室</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lang w:val="en-US" w:eastAsia="zh-CN"/>
              </w:rPr>
            </w:pPr>
            <w:r>
              <w:rPr>
                <w:rFonts w:hint="eastAsia" w:ascii="华文仿宋" w:hAnsi="华文仿宋" w:eastAsia="华文仿宋" w:cs="华文仿宋"/>
                <w:color w:val="auto"/>
                <w:sz w:val="18"/>
                <w:szCs w:val="24"/>
                <w:highlight w:val="none"/>
                <w:lang w:val="en-US" w:eastAsia="zh-CN"/>
              </w:rPr>
              <w:t>有</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lang w:val="en-US" w:eastAsia="zh-CN"/>
              </w:rPr>
            </w:pPr>
            <w:r>
              <w:rPr>
                <w:rFonts w:hint="eastAsia" w:ascii="华文仿宋" w:hAnsi="华文仿宋" w:eastAsia="华文仿宋" w:cs="华文仿宋"/>
                <w:color w:val="auto"/>
                <w:sz w:val="18"/>
                <w:szCs w:val="24"/>
                <w:highlight w:val="none"/>
                <w:lang w:val="en-US" w:eastAsia="zh-CN"/>
              </w:rPr>
              <w:t>0</w:t>
            </w:r>
          </w:p>
        </w:tc>
        <w:tc>
          <w:tcPr>
            <w:tcW w:w="121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lang w:val="en-US" w:eastAsia="zh-CN"/>
              </w:rPr>
            </w:pPr>
            <w:r>
              <w:rPr>
                <w:rFonts w:hint="eastAsia" w:ascii="华文仿宋" w:hAnsi="华文仿宋" w:eastAsia="华文仿宋" w:cs="华文仿宋"/>
                <w:color w:val="auto"/>
                <w:sz w:val="18"/>
                <w:szCs w:val="24"/>
                <w:highlight w:val="none"/>
                <w:lang w:val="en-US" w:eastAsia="zh-CN"/>
              </w:rPr>
              <w:t>0</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lang w:val="en-US" w:eastAsia="zh-CN"/>
              </w:rPr>
            </w:pPr>
            <w:r>
              <w:rPr>
                <w:rFonts w:hint="eastAsia" w:ascii="华文仿宋" w:hAnsi="华文仿宋" w:eastAsia="华文仿宋" w:cs="华文仿宋"/>
                <w:color w:val="auto"/>
                <w:sz w:val="18"/>
                <w:szCs w:val="24"/>
                <w:highlight w:val="none"/>
                <w:lang w:val="en-US" w:eastAsia="zh-CN"/>
              </w:rPr>
              <w:t>0</w:t>
            </w:r>
          </w:p>
        </w:tc>
        <w:tc>
          <w:tcPr>
            <w:tcW w:w="115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lang w:val="en-US" w:eastAsia="zh-CN"/>
              </w:rPr>
            </w:pPr>
            <w:r>
              <w:rPr>
                <w:rFonts w:hint="eastAsia" w:ascii="华文仿宋" w:hAnsi="华文仿宋" w:eastAsia="华文仿宋" w:cs="华文仿宋"/>
                <w:color w:val="auto"/>
                <w:sz w:val="18"/>
                <w:szCs w:val="24"/>
                <w:highlight w:val="none"/>
                <w:lang w:val="en-US" w:eastAsia="zh-CN"/>
              </w:rPr>
              <w:t>0</w:t>
            </w:r>
          </w:p>
        </w:tc>
        <w:tc>
          <w:tcPr>
            <w:tcW w:w="107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lang w:val="en-US" w:eastAsia="zh-CN"/>
              </w:rPr>
            </w:pPr>
            <w:r>
              <w:rPr>
                <w:rFonts w:hint="eastAsia" w:ascii="华文仿宋" w:hAnsi="华文仿宋" w:eastAsia="华文仿宋" w:cs="华文仿宋"/>
                <w:color w:val="auto"/>
                <w:sz w:val="18"/>
                <w:szCs w:val="24"/>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color w:val="auto"/>
                <w:sz w:val="18"/>
                <w:szCs w:val="18"/>
                <w:highlight w:val="none"/>
                <w:u w:val="none"/>
                <w:vertAlign w:val="baseline"/>
                <w:lang w:val="en-US" w:eastAsia="zh-CN"/>
              </w:rPr>
            </w:pPr>
          </w:p>
        </w:tc>
        <w:tc>
          <w:tcPr>
            <w:tcW w:w="1591"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sz w:val="18"/>
                <w:szCs w:val="24"/>
                <w:highlight w:val="none"/>
              </w:rPr>
            </w:pPr>
          </w:p>
        </w:tc>
        <w:tc>
          <w:tcPr>
            <w:tcW w:w="768"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20"/>
                <w:szCs w:val="24"/>
                <w:highlight w:val="none"/>
              </w:rPr>
            </w:pPr>
            <w:r>
              <w:rPr>
                <w:rFonts w:hint="eastAsia" w:ascii="华文仿宋" w:hAnsi="华文仿宋" w:eastAsia="华文仿宋" w:cs="华文仿宋"/>
                <w:color w:val="auto"/>
                <w:sz w:val="20"/>
                <w:szCs w:val="24"/>
                <w:highlight w:val="none"/>
              </w:rPr>
              <w:t>1（四</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20"/>
                <w:szCs w:val="24"/>
                <w:highlight w:val="none"/>
              </w:rPr>
              <w:t>选1）</w:t>
            </w:r>
          </w:p>
        </w:tc>
        <w:tc>
          <w:tcPr>
            <w:tcW w:w="2987"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5</w:t>
            </w:r>
            <w:r>
              <w:rPr>
                <w:rFonts w:hint="eastAsia" w:ascii="华文仿宋" w:hAnsi="华文仿宋" w:eastAsia="华文仿宋" w:cs="华文仿宋"/>
                <w:color w:val="auto"/>
                <w:sz w:val="18"/>
                <w:szCs w:val="24"/>
                <w:highlight w:val="none"/>
                <w:lang w:val="en-US" w:eastAsia="zh-CN"/>
              </w:rPr>
              <w:t>5</w:t>
            </w:r>
            <w:r>
              <w:rPr>
                <w:rFonts w:hint="eastAsia" w:ascii="华文仿宋" w:hAnsi="华文仿宋" w:eastAsia="华文仿宋" w:cs="华文仿宋"/>
                <w:color w:val="auto"/>
                <w:sz w:val="18"/>
                <w:szCs w:val="24"/>
                <w:highlight w:val="none"/>
              </w:rPr>
              <w:t>.开发或引入国（境）外认可的行业或专业标准</w:t>
            </w:r>
            <w:r>
              <w:rPr>
                <w:rFonts w:hint="eastAsia" w:ascii="华文仿宋" w:hAnsi="华文仿宋" w:eastAsia="华文仿宋" w:cs="华文仿宋"/>
                <w:color w:val="auto"/>
                <w:sz w:val="18"/>
                <w:szCs w:val="24"/>
                <w:highlight w:val="none"/>
                <w:lang w:eastAsia="zh-CN"/>
              </w:rPr>
              <w:t>；</w:t>
            </w:r>
            <w:r>
              <w:rPr>
                <w:rFonts w:hint="eastAsia" w:ascii="华文仿宋" w:hAnsi="华文仿宋" w:eastAsia="华文仿宋" w:cs="华文仿宋"/>
                <w:color w:val="auto"/>
                <w:sz w:val="18"/>
                <w:szCs w:val="24"/>
                <w:highlight w:val="none"/>
              </w:rPr>
              <w:t>主办或承办国际会议、学术论坛、技能大赛</w:t>
            </w:r>
            <w:r>
              <w:rPr>
                <w:rFonts w:hint="eastAsia" w:ascii="华文仿宋" w:hAnsi="华文仿宋" w:eastAsia="华文仿宋" w:cs="华文仿宋"/>
                <w:color w:val="auto"/>
                <w:sz w:val="18"/>
                <w:szCs w:val="24"/>
                <w:highlight w:val="none"/>
                <w:lang w:eastAsia="zh-CN"/>
              </w:rPr>
              <w:t>；</w:t>
            </w:r>
            <w:r>
              <w:rPr>
                <w:rFonts w:hint="eastAsia" w:ascii="华文仿宋" w:hAnsi="华文仿宋" w:eastAsia="华文仿宋" w:cs="华文仿宋"/>
                <w:color w:val="auto"/>
                <w:sz w:val="18"/>
                <w:szCs w:val="24"/>
                <w:highlight w:val="none"/>
              </w:rPr>
              <w:t>聘请国（境）外教师、专家</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教务处</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lang w:val="en-US" w:eastAsia="zh-CN"/>
              </w:rPr>
            </w:pPr>
            <w:r>
              <w:rPr>
                <w:rFonts w:hint="eastAsia" w:ascii="华文仿宋" w:hAnsi="华文仿宋" w:eastAsia="华文仿宋" w:cs="华文仿宋"/>
                <w:color w:val="auto"/>
                <w:sz w:val="18"/>
                <w:szCs w:val="24"/>
                <w:highlight w:val="none"/>
                <w:lang w:val="en-US" w:eastAsia="zh-CN"/>
              </w:rPr>
              <w:t>有</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lang w:val="en-US" w:eastAsia="zh-CN"/>
              </w:rPr>
            </w:pPr>
            <w:r>
              <w:rPr>
                <w:rFonts w:hint="eastAsia" w:ascii="华文仿宋" w:hAnsi="华文仿宋" w:eastAsia="华文仿宋" w:cs="华文仿宋"/>
                <w:color w:val="auto"/>
                <w:sz w:val="18"/>
                <w:szCs w:val="24"/>
                <w:highlight w:val="none"/>
                <w:lang w:val="en-US" w:eastAsia="zh-CN"/>
              </w:rPr>
              <w:t>0</w:t>
            </w:r>
          </w:p>
        </w:tc>
        <w:tc>
          <w:tcPr>
            <w:tcW w:w="121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lang w:val="en-US" w:eastAsia="zh-CN"/>
              </w:rPr>
            </w:pPr>
            <w:r>
              <w:rPr>
                <w:rFonts w:hint="eastAsia" w:ascii="华文仿宋" w:hAnsi="华文仿宋" w:eastAsia="华文仿宋" w:cs="华文仿宋"/>
                <w:color w:val="auto"/>
                <w:sz w:val="18"/>
                <w:szCs w:val="24"/>
                <w:highlight w:val="none"/>
                <w:lang w:val="en-US" w:eastAsia="zh-CN"/>
              </w:rPr>
              <w:t>0</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lang w:val="en-US" w:eastAsia="zh-CN"/>
              </w:rPr>
            </w:pPr>
            <w:r>
              <w:rPr>
                <w:rFonts w:hint="eastAsia" w:ascii="华文仿宋" w:hAnsi="华文仿宋" w:eastAsia="华文仿宋" w:cs="华文仿宋"/>
                <w:color w:val="auto"/>
                <w:sz w:val="18"/>
                <w:szCs w:val="24"/>
                <w:highlight w:val="none"/>
                <w:lang w:val="en-US" w:eastAsia="zh-CN"/>
              </w:rPr>
              <w:t>0</w:t>
            </w:r>
          </w:p>
        </w:tc>
        <w:tc>
          <w:tcPr>
            <w:tcW w:w="115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lang w:val="en-US" w:eastAsia="zh-CN"/>
              </w:rPr>
            </w:pPr>
            <w:r>
              <w:rPr>
                <w:rFonts w:hint="eastAsia" w:ascii="华文仿宋" w:hAnsi="华文仿宋" w:eastAsia="华文仿宋" w:cs="华文仿宋"/>
                <w:color w:val="auto"/>
                <w:sz w:val="18"/>
                <w:szCs w:val="24"/>
                <w:highlight w:val="none"/>
                <w:lang w:val="en-US" w:eastAsia="zh-CN"/>
              </w:rPr>
              <w:t>0</w:t>
            </w:r>
          </w:p>
        </w:tc>
        <w:tc>
          <w:tcPr>
            <w:tcW w:w="107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lang w:val="en-US" w:eastAsia="zh-CN"/>
              </w:rPr>
            </w:pPr>
            <w:r>
              <w:rPr>
                <w:rFonts w:hint="eastAsia" w:ascii="华文仿宋" w:hAnsi="华文仿宋" w:eastAsia="华文仿宋" w:cs="华文仿宋"/>
                <w:color w:val="auto"/>
                <w:sz w:val="18"/>
                <w:szCs w:val="24"/>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color w:val="auto"/>
                <w:sz w:val="18"/>
                <w:szCs w:val="18"/>
                <w:highlight w:val="none"/>
                <w:u w:val="none"/>
                <w:vertAlign w:val="baseline"/>
                <w:lang w:val="en-US" w:eastAsia="zh-CN"/>
              </w:rPr>
            </w:pPr>
          </w:p>
        </w:tc>
        <w:tc>
          <w:tcPr>
            <w:tcW w:w="1591"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sz w:val="18"/>
                <w:szCs w:val="24"/>
                <w:highlight w:val="none"/>
              </w:rPr>
            </w:pPr>
          </w:p>
        </w:tc>
        <w:tc>
          <w:tcPr>
            <w:tcW w:w="76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sz w:val="18"/>
                <w:szCs w:val="18"/>
                <w:highlight w:val="none"/>
                <w:u w:val="none"/>
                <w:vertAlign w:val="baseline"/>
                <w:lang w:val="en-US" w:eastAsia="zh-CN"/>
              </w:rPr>
            </w:pPr>
          </w:p>
        </w:tc>
        <w:tc>
          <w:tcPr>
            <w:tcW w:w="2987"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5</w:t>
            </w:r>
            <w:r>
              <w:rPr>
                <w:rFonts w:hint="eastAsia" w:ascii="华文仿宋" w:hAnsi="华文仿宋" w:eastAsia="华文仿宋" w:cs="华文仿宋"/>
                <w:color w:val="auto"/>
                <w:sz w:val="18"/>
                <w:szCs w:val="24"/>
                <w:highlight w:val="none"/>
                <w:lang w:val="en-US" w:eastAsia="zh-CN"/>
              </w:rPr>
              <w:t>6</w:t>
            </w:r>
            <w:r>
              <w:rPr>
                <w:rFonts w:hint="eastAsia" w:ascii="华文仿宋" w:hAnsi="华文仿宋" w:eastAsia="华文仿宋" w:cs="华文仿宋"/>
                <w:color w:val="auto"/>
                <w:sz w:val="18"/>
                <w:szCs w:val="24"/>
                <w:highlight w:val="none"/>
              </w:rPr>
              <w:t>.近3 年学生国境外交流交换人数</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招生</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就业处</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20 人次及以</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上</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10-19 人次</w:t>
            </w:r>
          </w:p>
        </w:tc>
        <w:tc>
          <w:tcPr>
            <w:tcW w:w="121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5-9 人次</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3-4 人次</w:t>
            </w:r>
          </w:p>
        </w:tc>
        <w:tc>
          <w:tcPr>
            <w:tcW w:w="115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1-2 人次</w:t>
            </w:r>
          </w:p>
        </w:tc>
        <w:tc>
          <w:tcPr>
            <w:tcW w:w="107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color w:val="auto"/>
                <w:sz w:val="18"/>
                <w:szCs w:val="18"/>
                <w:highlight w:val="none"/>
                <w:u w:val="none"/>
                <w:vertAlign w:val="baseline"/>
                <w:lang w:val="en-US" w:eastAsia="zh-CN"/>
              </w:rPr>
            </w:pPr>
          </w:p>
        </w:tc>
        <w:tc>
          <w:tcPr>
            <w:tcW w:w="1591"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sz w:val="18"/>
                <w:szCs w:val="24"/>
                <w:highlight w:val="none"/>
              </w:rPr>
            </w:pPr>
          </w:p>
        </w:tc>
        <w:tc>
          <w:tcPr>
            <w:tcW w:w="76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sz w:val="18"/>
                <w:szCs w:val="18"/>
                <w:highlight w:val="none"/>
                <w:u w:val="none"/>
                <w:vertAlign w:val="baseline"/>
                <w:lang w:val="en-US" w:eastAsia="zh-CN"/>
              </w:rPr>
            </w:pPr>
          </w:p>
        </w:tc>
        <w:tc>
          <w:tcPr>
            <w:tcW w:w="2987"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5</w:t>
            </w:r>
            <w:r>
              <w:rPr>
                <w:rFonts w:hint="eastAsia" w:ascii="华文仿宋" w:hAnsi="华文仿宋" w:eastAsia="华文仿宋" w:cs="华文仿宋"/>
                <w:color w:val="auto"/>
                <w:sz w:val="18"/>
                <w:szCs w:val="24"/>
                <w:highlight w:val="none"/>
                <w:lang w:val="en-US" w:eastAsia="zh-CN"/>
              </w:rPr>
              <w:t>7</w:t>
            </w:r>
            <w:r>
              <w:rPr>
                <w:rFonts w:hint="eastAsia" w:ascii="华文仿宋" w:hAnsi="华文仿宋" w:eastAsia="华文仿宋" w:cs="华文仿宋"/>
                <w:color w:val="auto"/>
                <w:sz w:val="18"/>
                <w:szCs w:val="24"/>
                <w:highlight w:val="none"/>
              </w:rPr>
              <w:t>.近3 年依托该专业优势面向国（境）外招收留学生</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招生</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就业处</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50 人及以上</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30-49 人</w:t>
            </w:r>
          </w:p>
        </w:tc>
        <w:tc>
          <w:tcPr>
            <w:tcW w:w="121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15-29 人</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5-14 人</w:t>
            </w:r>
          </w:p>
        </w:tc>
        <w:tc>
          <w:tcPr>
            <w:tcW w:w="115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1-5 人</w:t>
            </w:r>
          </w:p>
        </w:tc>
        <w:tc>
          <w:tcPr>
            <w:tcW w:w="107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color w:val="auto"/>
                <w:sz w:val="18"/>
                <w:szCs w:val="18"/>
                <w:highlight w:val="none"/>
                <w:u w:val="none"/>
                <w:vertAlign w:val="baseline"/>
                <w:lang w:val="en-US" w:eastAsia="zh-CN"/>
              </w:rPr>
            </w:pPr>
          </w:p>
        </w:tc>
        <w:tc>
          <w:tcPr>
            <w:tcW w:w="1591"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sz w:val="18"/>
                <w:szCs w:val="24"/>
                <w:highlight w:val="none"/>
              </w:rPr>
            </w:pPr>
          </w:p>
        </w:tc>
        <w:tc>
          <w:tcPr>
            <w:tcW w:w="76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sz w:val="18"/>
                <w:szCs w:val="18"/>
                <w:highlight w:val="none"/>
                <w:u w:val="none"/>
                <w:vertAlign w:val="baseline"/>
                <w:lang w:val="en-US" w:eastAsia="zh-CN"/>
              </w:rPr>
            </w:pPr>
          </w:p>
        </w:tc>
        <w:tc>
          <w:tcPr>
            <w:tcW w:w="2987"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5</w:t>
            </w:r>
            <w:r>
              <w:rPr>
                <w:rFonts w:hint="eastAsia" w:ascii="华文仿宋" w:hAnsi="华文仿宋" w:eastAsia="华文仿宋" w:cs="华文仿宋"/>
                <w:color w:val="auto"/>
                <w:sz w:val="18"/>
                <w:szCs w:val="24"/>
                <w:highlight w:val="none"/>
                <w:lang w:val="en-US" w:eastAsia="zh-CN"/>
              </w:rPr>
              <w:t>8</w:t>
            </w:r>
            <w:r>
              <w:rPr>
                <w:rFonts w:hint="eastAsia" w:ascii="华文仿宋" w:hAnsi="华文仿宋" w:eastAsia="华文仿宋" w:cs="华文仿宋"/>
                <w:color w:val="auto"/>
                <w:sz w:val="18"/>
                <w:szCs w:val="24"/>
                <w:highlight w:val="none"/>
              </w:rPr>
              <w:t>.面向国（境）外职业技能培训年培训量</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培训中心</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200 人</w:t>
            </w:r>
            <w:r>
              <w:rPr>
                <w:rFonts w:hint="eastAsia" w:ascii="华文仿宋" w:hAnsi="华文仿宋" w:eastAsia="华文仿宋" w:cs="华文仿宋"/>
                <w:color w:val="auto"/>
                <w:sz w:val="18"/>
                <w:szCs w:val="24"/>
                <w:highlight w:val="none"/>
                <w:lang w:val="en-US" w:eastAsia="zh-CN"/>
              </w:rPr>
              <w:t>天</w:t>
            </w:r>
            <w:r>
              <w:rPr>
                <w:rFonts w:hint="eastAsia" w:ascii="华文仿宋" w:hAnsi="华文仿宋" w:eastAsia="华文仿宋" w:cs="华文仿宋"/>
                <w:color w:val="auto"/>
                <w:sz w:val="18"/>
                <w:szCs w:val="24"/>
                <w:highlight w:val="none"/>
              </w:rPr>
              <w:t>及</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以上</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100-199 人</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lang w:val="en-US" w:eastAsia="zh-CN"/>
              </w:rPr>
            </w:pPr>
            <w:r>
              <w:rPr>
                <w:rFonts w:hint="eastAsia" w:ascii="华文仿宋" w:hAnsi="华文仿宋" w:eastAsia="华文仿宋" w:cs="华文仿宋"/>
                <w:color w:val="auto"/>
                <w:sz w:val="18"/>
                <w:szCs w:val="24"/>
                <w:highlight w:val="none"/>
                <w:lang w:val="en-US" w:eastAsia="zh-CN"/>
              </w:rPr>
              <w:t>天</w:t>
            </w:r>
          </w:p>
        </w:tc>
        <w:tc>
          <w:tcPr>
            <w:tcW w:w="121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lang w:eastAsia="zh-CN"/>
              </w:rPr>
            </w:pPr>
            <w:r>
              <w:rPr>
                <w:rFonts w:hint="eastAsia" w:ascii="华文仿宋" w:hAnsi="华文仿宋" w:eastAsia="华文仿宋" w:cs="华文仿宋"/>
                <w:color w:val="auto"/>
                <w:sz w:val="18"/>
                <w:szCs w:val="24"/>
                <w:highlight w:val="none"/>
              </w:rPr>
              <w:t>50-99 人</w:t>
            </w:r>
            <w:r>
              <w:rPr>
                <w:rFonts w:hint="eastAsia" w:ascii="华文仿宋" w:hAnsi="华文仿宋" w:eastAsia="华文仿宋" w:cs="华文仿宋"/>
                <w:color w:val="auto"/>
                <w:sz w:val="18"/>
                <w:szCs w:val="24"/>
                <w:highlight w:val="none"/>
                <w:lang w:eastAsia="zh-CN"/>
              </w:rPr>
              <w:t>天</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lang w:eastAsia="zh-CN"/>
              </w:rPr>
            </w:pPr>
            <w:r>
              <w:rPr>
                <w:rFonts w:hint="eastAsia" w:ascii="华文仿宋" w:hAnsi="华文仿宋" w:eastAsia="华文仿宋" w:cs="华文仿宋"/>
                <w:color w:val="auto"/>
                <w:sz w:val="18"/>
                <w:szCs w:val="24"/>
                <w:highlight w:val="none"/>
              </w:rPr>
              <w:t>20-49 人</w:t>
            </w:r>
            <w:r>
              <w:rPr>
                <w:rFonts w:hint="eastAsia" w:ascii="华文仿宋" w:hAnsi="华文仿宋" w:eastAsia="华文仿宋" w:cs="华文仿宋"/>
                <w:color w:val="auto"/>
                <w:sz w:val="18"/>
                <w:szCs w:val="24"/>
                <w:highlight w:val="none"/>
                <w:lang w:eastAsia="zh-CN"/>
              </w:rPr>
              <w:t>天</w:t>
            </w:r>
          </w:p>
        </w:tc>
        <w:tc>
          <w:tcPr>
            <w:tcW w:w="115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lang w:eastAsia="zh-CN"/>
              </w:rPr>
            </w:pPr>
            <w:r>
              <w:rPr>
                <w:rFonts w:hint="eastAsia" w:ascii="华文仿宋" w:hAnsi="华文仿宋" w:eastAsia="华文仿宋" w:cs="华文仿宋"/>
                <w:color w:val="auto"/>
                <w:sz w:val="18"/>
                <w:szCs w:val="24"/>
                <w:highlight w:val="none"/>
              </w:rPr>
              <w:t>1-19 人</w:t>
            </w:r>
            <w:r>
              <w:rPr>
                <w:rFonts w:hint="eastAsia" w:ascii="华文仿宋" w:hAnsi="华文仿宋" w:eastAsia="华文仿宋" w:cs="华文仿宋"/>
                <w:color w:val="auto"/>
                <w:sz w:val="18"/>
                <w:szCs w:val="24"/>
                <w:highlight w:val="none"/>
                <w:lang w:eastAsia="zh-CN"/>
              </w:rPr>
              <w:t>天</w:t>
            </w:r>
          </w:p>
        </w:tc>
        <w:tc>
          <w:tcPr>
            <w:tcW w:w="107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0</w:t>
            </w:r>
          </w:p>
        </w:tc>
      </w:tr>
    </w:tbl>
    <w:p>
      <w:pPr>
        <w:spacing w:beforeLines="0" w:afterLines="0"/>
        <w:jc w:val="left"/>
        <w:rPr>
          <w:rFonts w:hint="eastAsia" w:ascii="MicrosoftYaHei" w:hAnsi="MicrosoftYaHei" w:eastAsia="MicrosoftYaHei"/>
          <w:color w:val="auto"/>
          <w:sz w:val="20"/>
          <w:szCs w:val="24"/>
          <w:highlight w:val="none"/>
        </w:rPr>
      </w:pPr>
      <w:r>
        <w:rPr>
          <w:rFonts w:hint="eastAsia" w:ascii="华文细黑" w:hAnsi="华文细黑" w:eastAsia="华文细黑" w:cs="华文细黑"/>
          <w:color w:val="auto"/>
          <w:sz w:val="21"/>
          <w:szCs w:val="21"/>
          <w:highlight w:val="none"/>
        </w:rPr>
        <w:t xml:space="preserve">说明: </w:t>
      </w:r>
      <w:r>
        <w:rPr>
          <w:rFonts w:hint="eastAsia" w:ascii="华文仿宋" w:hAnsi="华文仿宋" w:eastAsia="华文仿宋" w:cs="华文仿宋"/>
          <w:color w:val="auto"/>
          <w:sz w:val="21"/>
          <w:szCs w:val="21"/>
          <w:highlight w:val="none"/>
        </w:rPr>
        <w:t>本指标体系中，带★的指标为核心指标，带★★的指标为最关键指标。</w:t>
      </w:r>
      <w:r>
        <w:rPr>
          <w:rFonts w:hint="eastAsia" w:ascii="华文仿宋" w:hAnsi="华文仿宋" w:eastAsia="华文仿宋" w:cs="华文仿宋"/>
          <w:color w:val="auto"/>
          <w:sz w:val="21"/>
          <w:szCs w:val="21"/>
          <w:highlight w:val="none"/>
          <w:lang w:eastAsia="zh-CN"/>
        </w:rPr>
        <w:t>学院</w:t>
      </w:r>
      <w:r>
        <w:rPr>
          <w:rFonts w:hint="eastAsia" w:ascii="华文仿宋" w:hAnsi="华文仿宋" w:eastAsia="华文仿宋" w:cs="华文仿宋"/>
          <w:color w:val="auto"/>
          <w:sz w:val="21"/>
          <w:szCs w:val="21"/>
          <w:highlight w:val="none"/>
        </w:rPr>
        <w:t>对专业建设质量实行动态等级认定。专业建设质量等级分为“优秀（一流）”（约15%）、“良好（重点培育）”（约25%）、“合格”、“基本合格”和“待改进”五个等级。</w:t>
      </w:r>
    </w:p>
    <w:p>
      <w:pPr>
        <w:rPr>
          <w:rFonts w:hint="eastAsia" w:ascii="MicrosoftYaHei" w:hAnsi="MicrosoftYaHei" w:eastAsia="MicrosoftYaHei"/>
          <w:color w:val="auto"/>
          <w:sz w:val="20"/>
          <w:szCs w:val="24"/>
          <w:highlight w:val="none"/>
        </w:rPr>
        <w:sectPr>
          <w:pgSz w:w="16838" w:h="11906" w:orient="landscape"/>
          <w:pgMar w:top="1746" w:right="1440" w:bottom="1746" w:left="144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附件2</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0"/>
        <w:rPr>
          <w:rFonts w:hint="eastAsia" w:ascii="方正小标宋简体" w:hAnsi="方正小标宋简体" w:eastAsia="方正小标宋简体" w:cs="方正小标宋简体"/>
          <w:b w:val="0"/>
          <w:bCs w:val="0"/>
          <w:sz w:val="44"/>
          <w:szCs w:val="44"/>
          <w:lang w:val="en-US" w:eastAsia="zh-CN" w:bidi="ar-SA"/>
        </w:rPr>
      </w:pPr>
      <w:r>
        <w:rPr>
          <w:rFonts w:hint="eastAsia" w:ascii="方正小标宋简体" w:hAnsi="方正小标宋简体" w:eastAsia="方正小标宋简体" w:cs="方正小标宋简体"/>
          <w:b w:val="0"/>
          <w:bCs w:val="0"/>
          <w:sz w:val="44"/>
          <w:szCs w:val="44"/>
          <w:lang w:val="en-US" w:eastAsia="zh-CN" w:bidi="ar-SA"/>
        </w:rPr>
        <w:t>承德应用技术职业学院学科建设质量标准（试行）</w:t>
      </w:r>
    </w:p>
    <w:p>
      <w:pPr>
        <w:widowControl w:val="0"/>
        <w:autoSpaceDE w:val="0"/>
        <w:autoSpaceDN w:val="0"/>
        <w:spacing w:before="0" w:after="0" w:line="319" w:lineRule="exact"/>
        <w:ind w:left="638" w:right="0"/>
        <w:jc w:val="left"/>
        <w:rPr>
          <w:rFonts w:ascii="NPMWCD+FangSong_GB2312" w:hAnsi="NPMWCD+FangSong_GB2312" w:cs="NPMWCD+FangSong_GB2312"/>
          <w:color w:val="auto"/>
          <w:spacing w:val="0"/>
          <w:sz w:val="32"/>
          <w:highlight w:val="none"/>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参照《承德应用技术职业学院专业建设质量标准（试行）》，结合学院学科建设实际，特制定我校学科建设质量标准。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本标准根据学科建设质量要素，以定量考核为主，定性考核为辅，对学科建设质量进行标准化诊断考核评价，使学科建设过程和成果有据可依，有凭可考。设置师资队伍、人才培养、教学资源、社会服务和综合影响5个一级指标，17个二级指标和24个观测要素，每个一级指标中均设有1至2个二级指标为核心指标（★指标）或关键指标（★★指标），同时设置学科各项指标的达标标准，对学科建设质量逐级设定诊断性考核权重，每一学科满分为100分，并将其按一定比例逐级划分到各一级指标、二级指标和观测要素。学科建设质量等级分为“优秀（一流）”（约15%）、“良好（重点培育）”（约25%）、“合格”、“基本合格”和“待改进”五个等级。</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bidi="ar-SA"/>
        </w:rPr>
        <w:sectPr>
          <w:pgSz w:w="11906" w:h="16838"/>
          <w:pgMar w:top="1440" w:right="1800" w:bottom="1440" w:left="1800" w:header="851" w:footer="992" w:gutter="0"/>
          <w:pgNumType w:fmt="decimal"/>
          <w:cols w:space="425" w:num="1"/>
          <w:docGrid w:type="lines" w:linePitch="312" w:charSpace="0"/>
        </w:sectPr>
      </w:pPr>
    </w:p>
    <w:p>
      <w:pPr>
        <w:jc w:val="center"/>
        <w:rPr>
          <w:rFonts w:hint="eastAsia" w:ascii="华文细黑" w:hAnsi="华文细黑" w:eastAsia="华文细黑" w:cs="华文细黑"/>
          <w:b/>
          <w:bCs/>
          <w:color w:val="auto"/>
          <w:sz w:val="32"/>
          <w:szCs w:val="32"/>
          <w:highlight w:val="none"/>
          <w:lang w:val="en-US" w:eastAsia="zh-CN"/>
        </w:rPr>
      </w:pPr>
      <w:r>
        <w:rPr>
          <w:rFonts w:hint="eastAsia" w:ascii="华文细黑" w:hAnsi="华文细黑" w:eastAsia="华文细黑" w:cs="华文细黑"/>
          <w:b/>
          <w:bCs/>
          <w:color w:val="auto"/>
          <w:sz w:val="32"/>
          <w:szCs w:val="32"/>
          <w:highlight w:val="none"/>
          <w:lang w:val="en-US" w:eastAsia="zh-CN"/>
        </w:rPr>
        <w:t>承德应用技术职业学院学科建设质量标准体系</w:t>
      </w:r>
    </w:p>
    <w:p>
      <w:pPr>
        <w:rPr>
          <w:rFonts w:hint="eastAsia"/>
          <w:color w:val="auto"/>
          <w:highlight w:val="none"/>
          <w:u w:val="none"/>
          <w:lang w:val="en-US" w:eastAsia="zh-CN"/>
        </w:rPr>
      </w:pPr>
      <w:r>
        <w:rPr>
          <w:rFonts w:hint="eastAsia" w:ascii="华文仿宋" w:hAnsi="华文仿宋" w:eastAsia="华文仿宋" w:cs="华文仿宋"/>
          <w:color w:val="auto"/>
          <w:sz w:val="24"/>
          <w:szCs w:val="24"/>
          <w:highlight w:val="none"/>
          <w:lang w:val="en-US" w:eastAsia="zh-CN"/>
        </w:rPr>
        <w:t>系部</w:t>
      </w:r>
      <w:r>
        <w:rPr>
          <w:rFonts w:hint="eastAsia" w:ascii="华文仿宋" w:hAnsi="华文仿宋" w:eastAsia="华文仿宋" w:cs="华文仿宋"/>
          <w:color w:val="auto"/>
          <w:sz w:val="24"/>
          <w:szCs w:val="24"/>
          <w:highlight w:val="none"/>
          <w:u w:val="single"/>
          <w:lang w:val="en-US" w:eastAsia="zh-CN"/>
        </w:rPr>
        <w:t xml:space="preserve">             </w:t>
      </w:r>
      <w:r>
        <w:rPr>
          <w:rFonts w:hint="eastAsia" w:ascii="华文仿宋" w:hAnsi="华文仿宋" w:eastAsia="华文仿宋" w:cs="华文仿宋"/>
          <w:color w:val="auto"/>
          <w:sz w:val="24"/>
          <w:szCs w:val="24"/>
          <w:highlight w:val="none"/>
          <w:u w:val="none"/>
          <w:lang w:val="en-US" w:eastAsia="zh-CN"/>
        </w:rPr>
        <w:t xml:space="preserve">          学科</w:t>
      </w:r>
      <w:r>
        <w:rPr>
          <w:rFonts w:hint="eastAsia" w:ascii="华文仿宋" w:hAnsi="华文仿宋" w:eastAsia="华文仿宋" w:cs="华文仿宋"/>
          <w:color w:val="auto"/>
          <w:sz w:val="24"/>
          <w:szCs w:val="24"/>
          <w:highlight w:val="none"/>
          <w:u w:val="single"/>
          <w:lang w:val="en-US" w:eastAsia="zh-CN"/>
        </w:rPr>
        <w:t xml:space="preserve">              </w:t>
      </w:r>
      <w:r>
        <w:rPr>
          <w:rFonts w:hint="eastAsia" w:ascii="华文仿宋" w:hAnsi="华文仿宋" w:eastAsia="华文仿宋" w:cs="华文仿宋"/>
          <w:color w:val="auto"/>
          <w:sz w:val="24"/>
          <w:szCs w:val="24"/>
          <w:highlight w:val="none"/>
          <w:u w:val="none"/>
          <w:lang w:val="en-US" w:eastAsia="zh-CN"/>
        </w:rPr>
        <w:t xml:space="preserve">         学科负责人</w:t>
      </w:r>
      <w:r>
        <w:rPr>
          <w:rFonts w:hint="eastAsia" w:ascii="华文仿宋" w:hAnsi="华文仿宋" w:eastAsia="华文仿宋" w:cs="华文仿宋"/>
          <w:color w:val="auto"/>
          <w:sz w:val="24"/>
          <w:szCs w:val="24"/>
          <w:highlight w:val="none"/>
          <w:u w:val="single"/>
          <w:lang w:val="en-US" w:eastAsia="zh-CN"/>
        </w:rPr>
        <w:t xml:space="preserve">            </w:t>
      </w:r>
      <w:r>
        <w:rPr>
          <w:rFonts w:hint="eastAsia" w:ascii="华文仿宋" w:hAnsi="华文仿宋" w:eastAsia="华文仿宋" w:cs="华文仿宋"/>
          <w:color w:val="auto"/>
          <w:sz w:val="24"/>
          <w:szCs w:val="24"/>
          <w:highlight w:val="none"/>
          <w:u w:val="none"/>
          <w:lang w:val="en-US" w:eastAsia="zh-CN"/>
        </w:rPr>
        <w:t xml:space="preserve"> </w:t>
      </w:r>
      <w:r>
        <w:rPr>
          <w:rFonts w:hint="eastAsia"/>
          <w:color w:val="auto"/>
          <w:highlight w:val="none"/>
          <w:u w:val="none"/>
          <w:lang w:val="en-US" w:eastAsia="zh-CN"/>
        </w:rPr>
        <w:t xml:space="preserve">   </w:t>
      </w:r>
    </w:p>
    <w:tbl>
      <w:tblPr>
        <w:tblStyle w:val="6"/>
        <w:tblW w:w="1450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1591"/>
        <w:gridCol w:w="768"/>
        <w:gridCol w:w="2987"/>
        <w:gridCol w:w="1050"/>
        <w:gridCol w:w="1240"/>
        <w:gridCol w:w="1160"/>
        <w:gridCol w:w="1186"/>
        <w:gridCol w:w="1186"/>
        <w:gridCol w:w="1159"/>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color w:val="auto"/>
                <w:sz w:val="24"/>
                <w:szCs w:val="24"/>
                <w:highlight w:val="none"/>
                <w:u w:val="none"/>
                <w:vertAlign w:val="baseline"/>
                <w:lang w:val="en-US" w:eastAsia="zh-CN"/>
              </w:rPr>
            </w:pPr>
            <w:r>
              <w:rPr>
                <w:rFonts w:hint="eastAsia" w:ascii="黑体" w:hAnsi="黑体" w:eastAsia="黑体" w:cs="黑体"/>
                <w:color w:val="auto"/>
                <w:sz w:val="24"/>
                <w:szCs w:val="24"/>
                <w:highlight w:val="none"/>
                <w:u w:val="none"/>
                <w:vertAlign w:val="baseline"/>
                <w:lang w:val="en-US" w:eastAsia="zh-CN"/>
              </w:rPr>
              <w:t>一级</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color w:val="auto"/>
                <w:sz w:val="24"/>
                <w:szCs w:val="24"/>
                <w:highlight w:val="none"/>
                <w:u w:val="none"/>
                <w:vertAlign w:val="baseline"/>
                <w:lang w:val="en-US" w:eastAsia="zh-CN"/>
              </w:rPr>
            </w:pPr>
            <w:r>
              <w:rPr>
                <w:rFonts w:hint="eastAsia" w:ascii="黑体" w:hAnsi="黑体" w:eastAsia="黑体" w:cs="黑体"/>
                <w:color w:val="auto"/>
                <w:sz w:val="24"/>
                <w:szCs w:val="24"/>
                <w:highlight w:val="none"/>
                <w:u w:val="none"/>
                <w:vertAlign w:val="baseline"/>
                <w:lang w:val="en-US" w:eastAsia="zh-CN"/>
              </w:rPr>
              <w:t>指标</w:t>
            </w:r>
          </w:p>
        </w:tc>
        <w:tc>
          <w:tcPr>
            <w:tcW w:w="1591"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color w:val="auto"/>
                <w:sz w:val="24"/>
                <w:szCs w:val="24"/>
                <w:highlight w:val="none"/>
                <w:u w:val="none"/>
                <w:vertAlign w:val="baseline"/>
                <w:lang w:val="en-US" w:eastAsia="zh-CN"/>
              </w:rPr>
            </w:pPr>
            <w:r>
              <w:rPr>
                <w:rFonts w:hint="eastAsia" w:ascii="黑体" w:hAnsi="黑体" w:eastAsia="黑体" w:cs="黑体"/>
                <w:color w:val="auto"/>
                <w:sz w:val="24"/>
                <w:szCs w:val="24"/>
                <w:highlight w:val="none"/>
                <w:u w:val="none"/>
                <w:vertAlign w:val="baseline"/>
                <w:lang w:val="en-US" w:eastAsia="zh-CN"/>
              </w:rPr>
              <w:t>二级</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color w:val="auto"/>
                <w:sz w:val="24"/>
                <w:szCs w:val="24"/>
                <w:highlight w:val="none"/>
                <w:u w:val="none"/>
                <w:vertAlign w:val="baseline"/>
                <w:lang w:val="en-US" w:eastAsia="zh-CN"/>
              </w:rPr>
            </w:pPr>
            <w:r>
              <w:rPr>
                <w:rFonts w:hint="eastAsia" w:ascii="黑体" w:hAnsi="黑体" w:eastAsia="黑体" w:cs="黑体"/>
                <w:color w:val="auto"/>
                <w:sz w:val="24"/>
                <w:szCs w:val="24"/>
                <w:highlight w:val="none"/>
                <w:u w:val="none"/>
                <w:vertAlign w:val="baseline"/>
                <w:lang w:val="en-US" w:eastAsia="zh-CN"/>
              </w:rPr>
              <w:t>指标</w:t>
            </w:r>
          </w:p>
        </w:tc>
        <w:tc>
          <w:tcPr>
            <w:tcW w:w="768"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color w:val="auto"/>
                <w:sz w:val="24"/>
                <w:szCs w:val="24"/>
                <w:highlight w:val="none"/>
                <w:u w:val="none"/>
                <w:vertAlign w:val="baseline"/>
                <w:lang w:val="en-US" w:eastAsia="zh-CN"/>
              </w:rPr>
            </w:pPr>
            <w:r>
              <w:rPr>
                <w:rFonts w:hint="eastAsia" w:ascii="黑体" w:hAnsi="黑体" w:eastAsia="黑体" w:cs="黑体"/>
                <w:color w:val="auto"/>
                <w:sz w:val="24"/>
                <w:szCs w:val="24"/>
                <w:highlight w:val="none"/>
                <w:u w:val="none"/>
                <w:vertAlign w:val="baseline"/>
                <w:lang w:val="en-US" w:eastAsia="zh-CN"/>
              </w:rPr>
              <w:t>指标权重</w:t>
            </w:r>
          </w:p>
        </w:tc>
        <w:tc>
          <w:tcPr>
            <w:tcW w:w="2987"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color w:val="auto"/>
                <w:sz w:val="24"/>
                <w:szCs w:val="24"/>
                <w:highlight w:val="none"/>
                <w:u w:val="none"/>
                <w:vertAlign w:val="baseline"/>
                <w:lang w:val="en-US" w:eastAsia="zh-CN"/>
              </w:rPr>
            </w:pPr>
            <w:r>
              <w:rPr>
                <w:rFonts w:hint="eastAsia" w:ascii="黑体" w:hAnsi="黑体" w:eastAsia="黑体" w:cs="黑体"/>
                <w:color w:val="auto"/>
                <w:sz w:val="24"/>
                <w:szCs w:val="24"/>
                <w:highlight w:val="none"/>
                <w:u w:val="none"/>
                <w:vertAlign w:val="baseline"/>
                <w:lang w:val="en-US" w:eastAsia="zh-CN"/>
              </w:rPr>
              <w:t>主要观测要素及达标要求</w:t>
            </w:r>
          </w:p>
        </w:tc>
        <w:tc>
          <w:tcPr>
            <w:tcW w:w="1050"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color w:val="auto"/>
                <w:sz w:val="24"/>
                <w:szCs w:val="24"/>
                <w:highlight w:val="none"/>
                <w:u w:val="none"/>
                <w:vertAlign w:val="baseline"/>
                <w:lang w:val="en-US" w:eastAsia="zh-CN"/>
              </w:rPr>
            </w:pPr>
            <w:r>
              <w:rPr>
                <w:rFonts w:hint="eastAsia" w:ascii="黑体" w:hAnsi="黑体" w:eastAsia="黑体" w:cs="黑体"/>
                <w:color w:val="auto"/>
                <w:sz w:val="24"/>
                <w:szCs w:val="24"/>
                <w:highlight w:val="none"/>
                <w:u w:val="none"/>
                <w:vertAlign w:val="baseline"/>
                <w:lang w:val="en-US" w:eastAsia="zh-CN"/>
              </w:rPr>
              <w:t>考核</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color w:val="auto"/>
                <w:sz w:val="24"/>
                <w:szCs w:val="24"/>
                <w:highlight w:val="none"/>
                <w:u w:val="none"/>
                <w:vertAlign w:val="baseline"/>
                <w:lang w:val="en-US" w:eastAsia="zh-CN"/>
              </w:rPr>
            </w:pPr>
            <w:r>
              <w:rPr>
                <w:rFonts w:hint="eastAsia" w:ascii="黑体" w:hAnsi="黑体" w:eastAsia="黑体" w:cs="黑体"/>
                <w:color w:val="auto"/>
                <w:sz w:val="24"/>
                <w:szCs w:val="24"/>
                <w:highlight w:val="none"/>
                <w:u w:val="none"/>
                <w:vertAlign w:val="baseline"/>
                <w:lang w:val="en-US" w:eastAsia="zh-CN"/>
              </w:rPr>
              <w:t>部门</w:t>
            </w:r>
          </w:p>
        </w:tc>
        <w:tc>
          <w:tcPr>
            <w:tcW w:w="7009" w:type="dxa"/>
            <w:gridSpan w:val="6"/>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color w:val="auto"/>
                <w:sz w:val="24"/>
                <w:szCs w:val="24"/>
                <w:highlight w:val="none"/>
                <w:u w:val="none"/>
                <w:vertAlign w:val="baseline"/>
                <w:lang w:val="en-US" w:eastAsia="zh-CN"/>
              </w:rPr>
            </w:pPr>
            <w:r>
              <w:rPr>
                <w:rFonts w:hint="eastAsia" w:ascii="黑体" w:hAnsi="黑体" w:eastAsia="黑体" w:cs="黑体"/>
                <w:color w:val="auto"/>
                <w:sz w:val="24"/>
                <w:szCs w:val="24"/>
                <w:highlight w:val="none"/>
                <w:u w:val="none"/>
                <w:vertAlign w:val="baseline"/>
                <w:lang w:val="en-US" w:eastAsia="zh-CN"/>
              </w:rPr>
              <w:t>观测要素量化考核标准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color w:val="auto"/>
                <w:sz w:val="24"/>
                <w:szCs w:val="24"/>
                <w:highlight w:val="none"/>
                <w:u w:val="none"/>
                <w:vertAlign w:val="baseline"/>
                <w:lang w:val="en-US" w:eastAsia="zh-CN"/>
              </w:rPr>
            </w:pPr>
          </w:p>
        </w:tc>
        <w:tc>
          <w:tcPr>
            <w:tcW w:w="1591"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color w:val="auto"/>
                <w:sz w:val="24"/>
                <w:szCs w:val="24"/>
                <w:highlight w:val="none"/>
                <w:u w:val="none"/>
                <w:vertAlign w:val="baseline"/>
                <w:lang w:val="en-US" w:eastAsia="zh-CN"/>
              </w:rPr>
            </w:pPr>
          </w:p>
        </w:tc>
        <w:tc>
          <w:tcPr>
            <w:tcW w:w="76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color w:val="auto"/>
                <w:sz w:val="24"/>
                <w:szCs w:val="24"/>
                <w:highlight w:val="none"/>
                <w:u w:val="none"/>
                <w:vertAlign w:val="baseline"/>
                <w:lang w:val="en-US" w:eastAsia="zh-CN"/>
              </w:rPr>
            </w:pPr>
          </w:p>
        </w:tc>
        <w:tc>
          <w:tcPr>
            <w:tcW w:w="2987"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color w:val="auto"/>
                <w:sz w:val="24"/>
                <w:szCs w:val="24"/>
                <w:highlight w:val="none"/>
                <w:u w:val="none"/>
                <w:vertAlign w:val="baseline"/>
                <w:lang w:val="en-US" w:eastAsia="zh-CN"/>
              </w:rPr>
            </w:pPr>
          </w:p>
        </w:tc>
        <w:tc>
          <w:tcPr>
            <w:tcW w:w="1050"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color w:val="auto"/>
                <w:sz w:val="24"/>
                <w:szCs w:val="24"/>
                <w:highlight w:val="none"/>
                <w:u w:val="none"/>
                <w:vertAlign w:val="baseline"/>
                <w:lang w:val="en-US" w:eastAsia="zh-CN"/>
              </w:rPr>
            </w:pP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color w:val="auto"/>
                <w:sz w:val="24"/>
                <w:szCs w:val="24"/>
                <w:highlight w:val="none"/>
                <w:u w:val="none"/>
                <w:vertAlign w:val="baseline"/>
                <w:lang w:val="en-US" w:eastAsia="zh-CN"/>
              </w:rPr>
            </w:pPr>
            <w:r>
              <w:rPr>
                <w:rFonts w:hint="eastAsia" w:ascii="黑体" w:hAnsi="黑体" w:eastAsia="黑体" w:cs="黑体"/>
                <w:color w:val="auto"/>
                <w:sz w:val="24"/>
                <w:szCs w:val="24"/>
                <w:highlight w:val="none"/>
                <w:u w:val="none"/>
                <w:vertAlign w:val="baseline"/>
                <w:lang w:val="en-US" w:eastAsia="zh-CN"/>
              </w:rPr>
              <w:t>A(100%)</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color w:val="auto"/>
                <w:sz w:val="24"/>
                <w:szCs w:val="24"/>
                <w:highlight w:val="none"/>
                <w:u w:val="none"/>
                <w:vertAlign w:val="baseline"/>
                <w:lang w:val="en-US" w:eastAsia="zh-CN"/>
              </w:rPr>
            </w:pPr>
            <w:r>
              <w:rPr>
                <w:rFonts w:hint="eastAsia" w:ascii="黑体" w:hAnsi="黑体" w:eastAsia="黑体" w:cs="黑体"/>
                <w:color w:val="auto"/>
                <w:sz w:val="24"/>
                <w:szCs w:val="24"/>
                <w:highlight w:val="none"/>
                <w:u w:val="none"/>
                <w:vertAlign w:val="baseline"/>
                <w:lang w:val="en-US" w:eastAsia="zh-CN"/>
              </w:rPr>
              <w:t>B(80%)</w:t>
            </w:r>
          </w:p>
        </w:tc>
        <w:tc>
          <w:tcPr>
            <w:tcW w:w="118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color w:val="auto"/>
                <w:sz w:val="24"/>
                <w:szCs w:val="24"/>
                <w:highlight w:val="none"/>
                <w:u w:val="none"/>
                <w:vertAlign w:val="baseline"/>
                <w:lang w:val="en-US" w:eastAsia="zh-CN"/>
              </w:rPr>
            </w:pPr>
            <w:r>
              <w:rPr>
                <w:rFonts w:hint="eastAsia" w:ascii="黑体" w:hAnsi="黑体" w:eastAsia="黑体" w:cs="黑体"/>
                <w:color w:val="auto"/>
                <w:sz w:val="24"/>
                <w:szCs w:val="24"/>
                <w:highlight w:val="none"/>
                <w:u w:val="none"/>
                <w:vertAlign w:val="baseline"/>
                <w:lang w:val="en-US" w:eastAsia="zh-CN"/>
              </w:rPr>
              <w:t>C(60%)</w:t>
            </w:r>
          </w:p>
        </w:tc>
        <w:tc>
          <w:tcPr>
            <w:tcW w:w="118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color w:val="auto"/>
                <w:sz w:val="24"/>
                <w:szCs w:val="24"/>
                <w:highlight w:val="none"/>
                <w:u w:val="none"/>
                <w:vertAlign w:val="baseline"/>
                <w:lang w:val="en-US" w:eastAsia="zh-CN"/>
              </w:rPr>
            </w:pPr>
            <w:r>
              <w:rPr>
                <w:rFonts w:hint="eastAsia" w:ascii="黑体" w:hAnsi="黑体" w:eastAsia="黑体" w:cs="黑体"/>
                <w:color w:val="auto"/>
                <w:sz w:val="24"/>
                <w:szCs w:val="24"/>
                <w:highlight w:val="none"/>
                <w:u w:val="none"/>
                <w:vertAlign w:val="baseline"/>
                <w:lang w:val="en-US" w:eastAsia="zh-CN"/>
              </w:rPr>
              <w:t>D(45%)</w:t>
            </w:r>
          </w:p>
        </w:tc>
        <w:tc>
          <w:tcPr>
            <w:tcW w:w="115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color w:val="auto"/>
                <w:sz w:val="24"/>
                <w:szCs w:val="24"/>
                <w:highlight w:val="none"/>
                <w:u w:val="none"/>
                <w:vertAlign w:val="baseline"/>
                <w:lang w:val="en-US" w:eastAsia="zh-CN"/>
              </w:rPr>
            </w:pPr>
            <w:r>
              <w:rPr>
                <w:rFonts w:hint="eastAsia" w:ascii="黑体" w:hAnsi="黑体" w:eastAsia="黑体" w:cs="黑体"/>
                <w:color w:val="auto"/>
                <w:sz w:val="24"/>
                <w:szCs w:val="24"/>
                <w:highlight w:val="none"/>
                <w:u w:val="none"/>
                <w:vertAlign w:val="baseline"/>
                <w:lang w:val="en-US" w:eastAsia="zh-CN"/>
              </w:rPr>
              <w:t>E(30%)</w:t>
            </w:r>
          </w:p>
        </w:tc>
        <w:tc>
          <w:tcPr>
            <w:tcW w:w="107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color w:val="auto"/>
                <w:sz w:val="24"/>
                <w:szCs w:val="24"/>
                <w:highlight w:val="none"/>
                <w:u w:val="none"/>
                <w:vertAlign w:val="baseline"/>
                <w:lang w:val="en-US" w:eastAsia="zh-CN"/>
              </w:rPr>
            </w:pPr>
            <w:r>
              <w:rPr>
                <w:rFonts w:hint="eastAsia" w:ascii="黑体" w:hAnsi="黑体" w:eastAsia="黑体" w:cs="黑体"/>
                <w:color w:val="auto"/>
                <w:sz w:val="24"/>
                <w:szCs w:val="24"/>
                <w:highlight w:val="none"/>
                <w:u w:val="none"/>
                <w:vertAlign w:val="baseline"/>
                <w:lang w:val="en-US" w:eastAsia="zh-CN"/>
              </w:rPr>
              <w:t>F(0)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center"/>
              <w:textAlignment w:val="auto"/>
              <w:rPr>
                <w:rFonts w:hint="eastAsia" w:ascii="华文仿宋" w:hAnsi="华文仿宋" w:eastAsia="华文仿宋" w:cs="华文仿宋"/>
                <w:b/>
                <w:color w:val="auto"/>
                <w:sz w:val="21"/>
                <w:szCs w:val="24"/>
                <w:highlight w:val="none"/>
              </w:rPr>
            </w:pPr>
            <w:r>
              <w:rPr>
                <w:rFonts w:hint="eastAsia" w:ascii="华文仿宋" w:hAnsi="华文仿宋" w:eastAsia="华文仿宋" w:cs="华文仿宋"/>
                <w:b/>
                <w:color w:val="auto"/>
                <w:sz w:val="21"/>
                <w:szCs w:val="24"/>
                <w:highlight w:val="none"/>
                <w:lang w:val="en-US" w:eastAsia="zh-CN"/>
              </w:rPr>
              <w:t>一</w:t>
            </w:r>
            <w:r>
              <w:rPr>
                <w:rFonts w:hint="eastAsia" w:ascii="华文仿宋" w:hAnsi="华文仿宋" w:eastAsia="华文仿宋" w:cs="华文仿宋"/>
                <w:b/>
                <w:color w:val="auto"/>
                <w:sz w:val="21"/>
                <w:szCs w:val="24"/>
                <w:highlight w:val="none"/>
              </w:rPr>
              <w:t>、</w:t>
            </w:r>
          </w:p>
          <w:p>
            <w:pPr>
              <w:keepNext w:val="0"/>
              <w:keepLines w:val="0"/>
              <w:pageBreakBefore w:val="0"/>
              <w:widowControl w:val="0"/>
              <w:kinsoku/>
              <w:wordWrap/>
              <w:overflowPunct/>
              <w:topLinePunct w:val="0"/>
              <w:autoSpaceDE/>
              <w:autoSpaceDN/>
              <w:bidi w:val="0"/>
              <w:adjustRightInd w:val="0"/>
              <w:snapToGrid w:val="0"/>
              <w:spacing w:beforeLines="0" w:afterLines="0"/>
              <w:jc w:val="center"/>
              <w:textAlignment w:val="auto"/>
              <w:rPr>
                <w:rFonts w:hint="default"/>
                <w:color w:val="auto"/>
                <w:sz w:val="18"/>
                <w:szCs w:val="18"/>
                <w:highlight w:val="none"/>
                <w:u w:val="none"/>
                <w:vertAlign w:val="baseline"/>
                <w:lang w:val="en-US" w:eastAsia="zh-CN"/>
              </w:rPr>
            </w:pPr>
            <w:r>
              <w:rPr>
                <w:rFonts w:hint="eastAsia" w:ascii="华文仿宋" w:hAnsi="华文仿宋" w:eastAsia="华文仿宋" w:cs="华文仿宋"/>
                <w:b/>
                <w:color w:val="auto"/>
                <w:sz w:val="21"/>
                <w:szCs w:val="24"/>
                <w:highlight w:val="none"/>
              </w:rPr>
              <w:t>师资队伍（</w:t>
            </w:r>
            <w:r>
              <w:rPr>
                <w:rFonts w:hint="eastAsia" w:ascii="华文仿宋" w:hAnsi="华文仿宋" w:eastAsia="华文仿宋" w:cs="华文仿宋"/>
                <w:b/>
                <w:color w:val="auto"/>
                <w:sz w:val="21"/>
                <w:szCs w:val="24"/>
                <w:highlight w:val="none"/>
                <w:lang w:val="en-US" w:eastAsia="zh-CN"/>
              </w:rPr>
              <w:t>20</w:t>
            </w:r>
            <w:r>
              <w:rPr>
                <w:rFonts w:hint="eastAsia" w:ascii="华文仿宋" w:hAnsi="华文仿宋" w:eastAsia="华文仿宋" w:cs="华文仿宋"/>
                <w:b/>
                <w:color w:val="auto"/>
                <w:sz w:val="21"/>
                <w:szCs w:val="24"/>
                <w:highlight w:val="none"/>
              </w:rPr>
              <w:t>分）</w:t>
            </w:r>
          </w:p>
        </w:tc>
        <w:tc>
          <w:tcPr>
            <w:tcW w:w="15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kern w:val="2"/>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lang w:val="en-US" w:eastAsia="zh-CN"/>
              </w:rPr>
              <w:t>1</w:t>
            </w:r>
            <w:r>
              <w:rPr>
                <w:rFonts w:hint="eastAsia" w:ascii="华文仿宋" w:hAnsi="华文仿宋" w:eastAsia="华文仿宋" w:cs="华文仿宋"/>
                <w:color w:val="auto"/>
                <w:sz w:val="18"/>
                <w:szCs w:val="24"/>
                <w:highlight w:val="none"/>
              </w:rPr>
              <w:t>.生师比结构★</w:t>
            </w:r>
          </w:p>
        </w:tc>
        <w:tc>
          <w:tcPr>
            <w:tcW w:w="76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kern w:val="2"/>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2</w:t>
            </w:r>
          </w:p>
        </w:tc>
        <w:tc>
          <w:tcPr>
            <w:tcW w:w="29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kern w:val="2"/>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lang w:val="en-US" w:eastAsia="zh-CN"/>
              </w:rPr>
              <w:t>1</w:t>
            </w:r>
            <w:r>
              <w:rPr>
                <w:rFonts w:hint="eastAsia" w:ascii="华文仿宋" w:hAnsi="华文仿宋" w:eastAsia="华文仿宋" w:cs="华文仿宋"/>
                <w:color w:val="auto"/>
                <w:sz w:val="18"/>
                <w:szCs w:val="24"/>
                <w:highlight w:val="none"/>
              </w:rPr>
              <w:t>.</w:t>
            </w:r>
            <w:r>
              <w:rPr>
                <w:rFonts w:hint="eastAsia" w:ascii="华文仿宋" w:hAnsi="华文仿宋" w:eastAsia="华文仿宋" w:cs="华文仿宋"/>
                <w:color w:val="auto"/>
                <w:sz w:val="18"/>
                <w:szCs w:val="24"/>
                <w:highlight w:val="none"/>
                <w:lang w:val="en-US" w:eastAsia="zh-CN"/>
              </w:rPr>
              <w:t>年招生数</w:t>
            </w:r>
            <w:r>
              <w:rPr>
                <w:rFonts w:hint="eastAsia" w:ascii="华文仿宋" w:hAnsi="华文仿宋" w:eastAsia="华文仿宋" w:cs="华文仿宋"/>
                <w:color w:val="auto"/>
                <w:sz w:val="18"/>
                <w:szCs w:val="24"/>
                <w:highlight w:val="none"/>
              </w:rPr>
              <w:t>与该</w:t>
            </w:r>
            <w:r>
              <w:rPr>
                <w:rFonts w:hint="eastAsia" w:ascii="华文仿宋" w:hAnsi="华文仿宋" w:eastAsia="华文仿宋" w:cs="华文仿宋"/>
                <w:color w:val="auto"/>
                <w:sz w:val="18"/>
                <w:szCs w:val="24"/>
                <w:highlight w:val="none"/>
                <w:lang w:val="en-US" w:eastAsia="zh-CN"/>
              </w:rPr>
              <w:t>学科</w:t>
            </w:r>
            <w:r>
              <w:rPr>
                <w:rFonts w:hint="eastAsia" w:ascii="华文仿宋" w:hAnsi="华文仿宋" w:eastAsia="华文仿宋" w:cs="华文仿宋"/>
                <w:color w:val="auto"/>
                <w:sz w:val="18"/>
                <w:szCs w:val="24"/>
                <w:highlight w:val="none"/>
              </w:rPr>
              <w:t>专任教师比当前达到</w:t>
            </w:r>
            <w:r>
              <w:rPr>
                <w:rFonts w:hint="eastAsia" w:ascii="华文仿宋" w:hAnsi="华文仿宋" w:eastAsia="华文仿宋" w:cs="华文仿宋"/>
                <w:color w:val="auto"/>
                <w:sz w:val="18"/>
                <w:szCs w:val="24"/>
                <w:highlight w:val="none"/>
                <w:lang w:val="en-US" w:eastAsia="zh-CN"/>
              </w:rPr>
              <w:t>54</w:t>
            </w:r>
            <w:r>
              <w:rPr>
                <w:rFonts w:hint="eastAsia" w:ascii="华文仿宋" w:hAnsi="华文仿宋" w:eastAsia="华文仿宋" w:cs="华文仿宋"/>
                <w:color w:val="auto"/>
                <w:sz w:val="18"/>
                <w:szCs w:val="24"/>
                <w:highlight w:val="none"/>
              </w:rPr>
              <w:t>：1</w:t>
            </w:r>
            <w:r>
              <w:rPr>
                <w:rFonts w:hint="eastAsia" w:ascii="华文仿宋" w:hAnsi="华文仿宋" w:eastAsia="华文仿宋" w:cs="华文仿宋"/>
                <w:color w:val="auto"/>
                <w:sz w:val="18"/>
                <w:szCs w:val="24"/>
                <w:highlight w:val="none"/>
                <w:lang w:eastAsia="zh-CN"/>
              </w:rPr>
              <w:t>（</w:t>
            </w:r>
            <w:r>
              <w:rPr>
                <w:rFonts w:hint="eastAsia" w:ascii="华文仿宋" w:hAnsi="华文仿宋" w:eastAsia="华文仿宋" w:cs="华文仿宋"/>
                <w:color w:val="auto"/>
                <w:sz w:val="18"/>
                <w:szCs w:val="24"/>
                <w:highlight w:val="none"/>
                <w:lang w:val="en-US" w:eastAsia="zh-CN"/>
              </w:rPr>
              <w:t>思政课教师按在校生350:1配备</w:t>
            </w:r>
            <w:r>
              <w:rPr>
                <w:rFonts w:hint="eastAsia" w:ascii="华文仿宋" w:hAnsi="华文仿宋" w:eastAsia="华文仿宋" w:cs="华文仿宋"/>
                <w:color w:val="auto"/>
                <w:sz w:val="18"/>
                <w:szCs w:val="24"/>
                <w:highlight w:val="none"/>
                <w:lang w:eastAsia="zh-CN"/>
              </w:rPr>
              <w:t>）</w:t>
            </w:r>
          </w:p>
        </w:tc>
        <w:tc>
          <w:tcPr>
            <w:tcW w:w="105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kern w:val="2"/>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人事处</w:t>
            </w:r>
          </w:p>
        </w:tc>
        <w:tc>
          <w:tcPr>
            <w:tcW w:w="124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kern w:val="2"/>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lang w:val="en-US" w:eastAsia="zh-CN"/>
              </w:rPr>
              <w:t>44</w:t>
            </w:r>
            <w:r>
              <w:rPr>
                <w:rFonts w:hint="eastAsia" w:ascii="华文仿宋" w:hAnsi="华文仿宋" w:eastAsia="华文仿宋" w:cs="华文仿宋"/>
                <w:color w:val="auto"/>
                <w:sz w:val="18"/>
                <w:szCs w:val="24"/>
                <w:highlight w:val="none"/>
              </w:rPr>
              <w:t>：1-</w:t>
            </w:r>
            <w:r>
              <w:rPr>
                <w:rFonts w:hint="eastAsia" w:ascii="华文仿宋" w:hAnsi="华文仿宋" w:eastAsia="华文仿宋" w:cs="华文仿宋"/>
                <w:color w:val="auto"/>
                <w:sz w:val="18"/>
                <w:szCs w:val="24"/>
                <w:highlight w:val="none"/>
                <w:lang w:val="en-US" w:eastAsia="zh-CN"/>
              </w:rPr>
              <w:t>48</w:t>
            </w:r>
            <w:r>
              <w:rPr>
                <w:rFonts w:hint="eastAsia" w:ascii="华文仿宋" w:hAnsi="华文仿宋" w:eastAsia="华文仿宋" w:cs="华文仿宋"/>
                <w:color w:val="auto"/>
                <w:sz w:val="18"/>
                <w:szCs w:val="24"/>
                <w:highlight w:val="none"/>
              </w:rPr>
              <w:t>：1</w:t>
            </w:r>
          </w:p>
        </w:tc>
        <w:tc>
          <w:tcPr>
            <w:tcW w:w="116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kern w:val="2"/>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lang w:val="en-US" w:eastAsia="zh-CN"/>
              </w:rPr>
              <w:t>49</w:t>
            </w:r>
            <w:r>
              <w:rPr>
                <w:rFonts w:hint="eastAsia" w:ascii="华文仿宋" w:hAnsi="华文仿宋" w:eastAsia="华文仿宋" w:cs="华文仿宋"/>
                <w:color w:val="auto"/>
                <w:sz w:val="18"/>
                <w:szCs w:val="24"/>
                <w:highlight w:val="none"/>
              </w:rPr>
              <w:t>：1-</w:t>
            </w:r>
            <w:r>
              <w:rPr>
                <w:rFonts w:hint="eastAsia" w:ascii="华文仿宋" w:hAnsi="华文仿宋" w:eastAsia="华文仿宋" w:cs="华文仿宋"/>
                <w:color w:val="auto"/>
                <w:sz w:val="18"/>
                <w:szCs w:val="24"/>
                <w:highlight w:val="none"/>
                <w:lang w:val="en-US" w:eastAsia="zh-CN"/>
              </w:rPr>
              <w:t>53</w:t>
            </w:r>
            <w:r>
              <w:rPr>
                <w:rFonts w:hint="eastAsia" w:ascii="华文仿宋" w:hAnsi="华文仿宋" w:eastAsia="华文仿宋" w:cs="华文仿宋"/>
                <w:color w:val="auto"/>
                <w:sz w:val="18"/>
                <w:szCs w:val="24"/>
                <w:highlight w:val="none"/>
              </w:rPr>
              <w:t>：1</w:t>
            </w:r>
          </w:p>
        </w:tc>
        <w:tc>
          <w:tcPr>
            <w:tcW w:w="118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kern w:val="2"/>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lang w:val="en-US" w:eastAsia="zh-CN"/>
              </w:rPr>
              <w:t>54：</w:t>
            </w:r>
            <w:r>
              <w:rPr>
                <w:rFonts w:hint="eastAsia" w:ascii="华文仿宋" w:hAnsi="华文仿宋" w:eastAsia="华文仿宋" w:cs="华文仿宋"/>
                <w:color w:val="auto"/>
                <w:sz w:val="18"/>
                <w:szCs w:val="24"/>
                <w:highlight w:val="none"/>
              </w:rPr>
              <w:t>1-</w:t>
            </w:r>
            <w:r>
              <w:rPr>
                <w:rFonts w:hint="eastAsia" w:ascii="华文仿宋" w:hAnsi="华文仿宋" w:eastAsia="华文仿宋" w:cs="华文仿宋"/>
                <w:color w:val="auto"/>
                <w:sz w:val="18"/>
                <w:szCs w:val="24"/>
                <w:highlight w:val="none"/>
                <w:lang w:val="en-US" w:eastAsia="zh-CN"/>
              </w:rPr>
              <w:t>55</w:t>
            </w:r>
            <w:r>
              <w:rPr>
                <w:rFonts w:hint="eastAsia" w:ascii="华文仿宋" w:hAnsi="华文仿宋" w:eastAsia="华文仿宋" w:cs="华文仿宋"/>
                <w:color w:val="auto"/>
                <w:sz w:val="18"/>
                <w:szCs w:val="24"/>
                <w:highlight w:val="none"/>
              </w:rPr>
              <w:t>：1</w:t>
            </w:r>
          </w:p>
        </w:tc>
        <w:tc>
          <w:tcPr>
            <w:tcW w:w="118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kern w:val="2"/>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lang w:val="en-US" w:eastAsia="zh-CN"/>
              </w:rPr>
              <w:t>56</w:t>
            </w:r>
            <w:r>
              <w:rPr>
                <w:rFonts w:hint="eastAsia" w:ascii="华文仿宋" w:hAnsi="华文仿宋" w:eastAsia="华文仿宋" w:cs="华文仿宋"/>
                <w:color w:val="auto"/>
                <w:sz w:val="18"/>
                <w:szCs w:val="24"/>
                <w:highlight w:val="none"/>
              </w:rPr>
              <w:t>:1-</w:t>
            </w:r>
            <w:r>
              <w:rPr>
                <w:rFonts w:hint="eastAsia" w:ascii="华文仿宋" w:hAnsi="华文仿宋" w:eastAsia="华文仿宋" w:cs="华文仿宋"/>
                <w:color w:val="auto"/>
                <w:sz w:val="18"/>
                <w:szCs w:val="24"/>
                <w:highlight w:val="none"/>
                <w:lang w:val="en-US" w:eastAsia="zh-CN"/>
              </w:rPr>
              <w:t>6</w:t>
            </w:r>
            <w:r>
              <w:rPr>
                <w:rFonts w:hint="eastAsia" w:ascii="华文仿宋" w:hAnsi="华文仿宋" w:eastAsia="华文仿宋" w:cs="华文仿宋"/>
                <w:color w:val="auto"/>
                <w:sz w:val="18"/>
                <w:szCs w:val="24"/>
                <w:highlight w:val="none"/>
              </w:rPr>
              <w:t>0:1</w:t>
            </w:r>
          </w:p>
        </w:tc>
        <w:tc>
          <w:tcPr>
            <w:tcW w:w="115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kern w:val="2"/>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lang w:val="en-US" w:eastAsia="zh-CN"/>
              </w:rPr>
              <w:t>6</w:t>
            </w:r>
            <w:r>
              <w:rPr>
                <w:rFonts w:hint="eastAsia" w:ascii="华文仿宋" w:hAnsi="华文仿宋" w:eastAsia="华文仿宋" w:cs="华文仿宋"/>
                <w:color w:val="auto"/>
                <w:sz w:val="18"/>
                <w:szCs w:val="24"/>
                <w:highlight w:val="none"/>
              </w:rPr>
              <w:t>1:1-</w:t>
            </w:r>
            <w:r>
              <w:rPr>
                <w:rFonts w:hint="eastAsia" w:ascii="华文仿宋" w:hAnsi="华文仿宋" w:eastAsia="华文仿宋" w:cs="华文仿宋"/>
                <w:color w:val="auto"/>
                <w:sz w:val="18"/>
                <w:szCs w:val="24"/>
                <w:highlight w:val="none"/>
                <w:lang w:val="en-US" w:eastAsia="zh-CN"/>
              </w:rPr>
              <w:t>6</w:t>
            </w:r>
            <w:r>
              <w:rPr>
                <w:rFonts w:hint="eastAsia" w:ascii="华文仿宋" w:hAnsi="华文仿宋" w:eastAsia="华文仿宋" w:cs="华文仿宋"/>
                <w:color w:val="auto"/>
                <w:sz w:val="18"/>
                <w:szCs w:val="24"/>
                <w:highlight w:val="none"/>
              </w:rPr>
              <w:t>5:1</w:t>
            </w:r>
          </w:p>
        </w:tc>
        <w:tc>
          <w:tcPr>
            <w:tcW w:w="107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kern w:val="2"/>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w:t>
            </w:r>
            <w:r>
              <w:rPr>
                <w:rFonts w:hint="eastAsia" w:ascii="华文仿宋" w:hAnsi="华文仿宋" w:eastAsia="华文仿宋" w:cs="华文仿宋"/>
                <w:color w:val="auto"/>
                <w:sz w:val="18"/>
                <w:szCs w:val="24"/>
                <w:highlight w:val="none"/>
                <w:lang w:val="en-US" w:eastAsia="zh-CN"/>
              </w:rPr>
              <w:t>6</w:t>
            </w:r>
            <w:r>
              <w:rPr>
                <w:rFonts w:hint="eastAsia" w:ascii="华文仿宋" w:hAnsi="华文仿宋" w:eastAsia="华文仿宋" w:cs="华文仿宋"/>
                <w:color w:val="auto"/>
                <w:sz w:val="18"/>
                <w:szCs w:val="24"/>
                <w:highlight w:val="none"/>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auto"/>
                <w:sz w:val="18"/>
                <w:szCs w:val="18"/>
                <w:highlight w:val="none"/>
                <w:u w:val="none"/>
                <w:vertAlign w:val="baseline"/>
                <w:lang w:val="en-US" w:eastAsia="zh-CN"/>
              </w:rPr>
            </w:pPr>
          </w:p>
        </w:tc>
        <w:tc>
          <w:tcPr>
            <w:tcW w:w="159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lang w:val="en-US" w:eastAsia="zh-CN"/>
              </w:rPr>
              <w:t>2</w:t>
            </w:r>
            <w:r>
              <w:rPr>
                <w:rFonts w:hint="eastAsia" w:ascii="华文仿宋" w:hAnsi="华文仿宋" w:eastAsia="华文仿宋" w:cs="华文仿宋"/>
                <w:color w:val="auto"/>
                <w:sz w:val="18"/>
                <w:szCs w:val="24"/>
                <w:highlight w:val="none"/>
              </w:rPr>
              <w:t>.教师职称结构</w:t>
            </w: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4</w:t>
            </w:r>
          </w:p>
        </w:tc>
        <w:tc>
          <w:tcPr>
            <w:tcW w:w="2987"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lang w:val="en-US" w:eastAsia="zh-CN"/>
              </w:rPr>
              <w:t>2</w:t>
            </w:r>
            <w:r>
              <w:rPr>
                <w:rFonts w:hint="eastAsia" w:ascii="华文仿宋" w:hAnsi="华文仿宋" w:eastAsia="华文仿宋" w:cs="华文仿宋"/>
                <w:color w:val="auto"/>
                <w:sz w:val="18"/>
                <w:szCs w:val="24"/>
                <w:highlight w:val="none"/>
              </w:rPr>
              <w:t>.专业专任教师副高及以上职称所占比例高于30%</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人事处</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&gt;50%</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40%-50%</w:t>
            </w:r>
          </w:p>
        </w:tc>
        <w:tc>
          <w:tcPr>
            <w:tcW w:w="118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30%-39%</w:t>
            </w:r>
          </w:p>
        </w:tc>
        <w:tc>
          <w:tcPr>
            <w:tcW w:w="118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20%-29%</w:t>
            </w:r>
          </w:p>
        </w:tc>
        <w:tc>
          <w:tcPr>
            <w:tcW w:w="115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10%-19%</w:t>
            </w:r>
          </w:p>
        </w:tc>
        <w:tc>
          <w:tcPr>
            <w:tcW w:w="107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auto"/>
                <w:sz w:val="18"/>
                <w:szCs w:val="18"/>
                <w:highlight w:val="none"/>
                <w:u w:val="none"/>
                <w:vertAlign w:val="baseline"/>
                <w:lang w:val="en-US" w:eastAsia="zh-CN"/>
              </w:rPr>
            </w:pPr>
          </w:p>
        </w:tc>
        <w:tc>
          <w:tcPr>
            <w:tcW w:w="1591"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lang w:val="en-US" w:eastAsia="zh-CN"/>
              </w:rPr>
              <w:t>3</w:t>
            </w:r>
            <w:r>
              <w:rPr>
                <w:rFonts w:hint="eastAsia" w:ascii="华文仿宋" w:hAnsi="华文仿宋" w:eastAsia="华文仿宋" w:cs="华文仿宋"/>
                <w:color w:val="auto"/>
                <w:sz w:val="18"/>
                <w:szCs w:val="24"/>
                <w:highlight w:val="none"/>
              </w:rPr>
              <w:t>.教师学历结构★★</w:t>
            </w: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2</w:t>
            </w:r>
          </w:p>
        </w:tc>
        <w:tc>
          <w:tcPr>
            <w:tcW w:w="2987"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lang w:val="en-US" w:eastAsia="zh-CN"/>
              </w:rPr>
              <w:t>3</w:t>
            </w:r>
            <w:r>
              <w:rPr>
                <w:rFonts w:hint="eastAsia" w:ascii="华文仿宋" w:hAnsi="华文仿宋" w:eastAsia="华文仿宋" w:cs="华文仿宋"/>
                <w:color w:val="auto"/>
                <w:sz w:val="18"/>
                <w:szCs w:val="24"/>
                <w:highlight w:val="none"/>
              </w:rPr>
              <w:t>.专业专任教师具有硕士研究生学历或学位所占比高于50%</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人事处</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﹥70%</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60%-69%</w:t>
            </w:r>
          </w:p>
        </w:tc>
        <w:tc>
          <w:tcPr>
            <w:tcW w:w="118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50-59%</w:t>
            </w:r>
          </w:p>
        </w:tc>
        <w:tc>
          <w:tcPr>
            <w:tcW w:w="118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40%-49%</w:t>
            </w:r>
          </w:p>
        </w:tc>
        <w:tc>
          <w:tcPr>
            <w:tcW w:w="115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30%-39%</w:t>
            </w:r>
          </w:p>
        </w:tc>
        <w:tc>
          <w:tcPr>
            <w:tcW w:w="107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auto"/>
                <w:sz w:val="18"/>
                <w:szCs w:val="18"/>
                <w:highlight w:val="none"/>
                <w:u w:val="none"/>
                <w:vertAlign w:val="baseline"/>
                <w:lang w:val="en-US" w:eastAsia="zh-CN"/>
              </w:rPr>
            </w:pPr>
          </w:p>
        </w:tc>
        <w:tc>
          <w:tcPr>
            <w:tcW w:w="1591"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2</w:t>
            </w:r>
          </w:p>
        </w:tc>
        <w:tc>
          <w:tcPr>
            <w:tcW w:w="2987"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lang w:val="en-US" w:eastAsia="zh-CN"/>
              </w:rPr>
              <w:t>4</w:t>
            </w:r>
            <w:r>
              <w:rPr>
                <w:rFonts w:hint="eastAsia" w:ascii="华文仿宋" w:hAnsi="华文仿宋" w:eastAsia="华文仿宋" w:cs="华文仿宋"/>
                <w:color w:val="auto"/>
                <w:sz w:val="18"/>
                <w:szCs w:val="24"/>
                <w:highlight w:val="none"/>
              </w:rPr>
              <w:t>.专业专任教师具有博士学位所占比达到15%以上</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人事处</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﹥20%</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16%-20%</w:t>
            </w:r>
          </w:p>
        </w:tc>
        <w:tc>
          <w:tcPr>
            <w:tcW w:w="118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15%</w:t>
            </w:r>
          </w:p>
        </w:tc>
        <w:tc>
          <w:tcPr>
            <w:tcW w:w="118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14%-10%</w:t>
            </w:r>
          </w:p>
        </w:tc>
        <w:tc>
          <w:tcPr>
            <w:tcW w:w="115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9%-5%</w:t>
            </w:r>
          </w:p>
        </w:tc>
        <w:tc>
          <w:tcPr>
            <w:tcW w:w="107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auto"/>
                <w:sz w:val="18"/>
                <w:szCs w:val="18"/>
                <w:highlight w:val="none"/>
                <w:u w:val="none"/>
                <w:vertAlign w:val="baseline"/>
                <w:lang w:val="en-US" w:eastAsia="zh-CN"/>
              </w:rPr>
            </w:pPr>
          </w:p>
        </w:tc>
        <w:tc>
          <w:tcPr>
            <w:tcW w:w="159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lang w:val="en-US" w:eastAsia="zh-CN"/>
              </w:rPr>
              <w:t>4</w:t>
            </w:r>
            <w:r>
              <w:rPr>
                <w:rFonts w:hint="eastAsia" w:ascii="华文仿宋" w:hAnsi="华文仿宋" w:eastAsia="华文仿宋" w:cs="华文仿宋"/>
                <w:color w:val="auto"/>
                <w:sz w:val="18"/>
                <w:szCs w:val="24"/>
                <w:highlight w:val="none"/>
              </w:rPr>
              <w:t>.</w:t>
            </w:r>
            <w:r>
              <w:rPr>
                <w:rFonts w:hint="eastAsia" w:ascii="华文仿宋" w:hAnsi="华文仿宋" w:eastAsia="华文仿宋" w:cs="华文仿宋"/>
                <w:color w:val="auto"/>
                <w:sz w:val="18"/>
                <w:szCs w:val="24"/>
                <w:highlight w:val="none"/>
                <w:lang w:val="en-US" w:eastAsia="zh-CN"/>
              </w:rPr>
              <w:t>学科</w:t>
            </w:r>
            <w:r>
              <w:rPr>
                <w:rFonts w:hint="eastAsia" w:ascii="华文仿宋" w:hAnsi="华文仿宋" w:eastAsia="华文仿宋" w:cs="华文仿宋"/>
                <w:color w:val="auto"/>
                <w:sz w:val="18"/>
                <w:szCs w:val="24"/>
                <w:highlight w:val="none"/>
              </w:rPr>
              <w:t>带头人水平★</w:t>
            </w: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4</w:t>
            </w:r>
          </w:p>
        </w:tc>
        <w:tc>
          <w:tcPr>
            <w:tcW w:w="2987"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lang w:val="en-US" w:eastAsia="zh-CN"/>
              </w:rPr>
              <w:t>5</w:t>
            </w:r>
            <w:r>
              <w:rPr>
                <w:rFonts w:hint="eastAsia" w:ascii="华文仿宋" w:hAnsi="华文仿宋" w:eastAsia="华文仿宋" w:cs="华文仿宋"/>
                <w:color w:val="auto"/>
                <w:sz w:val="18"/>
                <w:szCs w:val="24"/>
                <w:highlight w:val="none"/>
              </w:rPr>
              <w:t>.有副高级及以上专业技术职称，近3 年获得国家级、省部级、市厅级各类荣誉称号、人才项目、比赛项目、教科研项目2 项以上</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教务处</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科研中心</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国家级1 项</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省部级1 项</w:t>
            </w:r>
          </w:p>
        </w:tc>
        <w:tc>
          <w:tcPr>
            <w:tcW w:w="118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市厅级2 项</w:t>
            </w:r>
          </w:p>
        </w:tc>
        <w:tc>
          <w:tcPr>
            <w:tcW w:w="118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市厅级1 项</w:t>
            </w:r>
          </w:p>
        </w:tc>
        <w:tc>
          <w:tcPr>
            <w:tcW w:w="115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0</w:t>
            </w:r>
          </w:p>
        </w:tc>
        <w:tc>
          <w:tcPr>
            <w:tcW w:w="107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auto"/>
                <w:sz w:val="18"/>
                <w:szCs w:val="18"/>
                <w:highlight w:val="none"/>
                <w:u w:val="none"/>
                <w:vertAlign w:val="baseline"/>
                <w:lang w:val="en-US" w:eastAsia="zh-CN"/>
              </w:rPr>
            </w:pPr>
          </w:p>
        </w:tc>
        <w:tc>
          <w:tcPr>
            <w:tcW w:w="159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lang w:val="en-US" w:eastAsia="zh-CN"/>
              </w:rPr>
              <w:t>5</w:t>
            </w:r>
            <w:r>
              <w:rPr>
                <w:rFonts w:hint="eastAsia" w:ascii="华文仿宋" w:hAnsi="华文仿宋" w:eastAsia="华文仿宋" w:cs="华文仿宋"/>
                <w:color w:val="auto"/>
                <w:sz w:val="18"/>
                <w:szCs w:val="24"/>
                <w:highlight w:val="none"/>
              </w:rPr>
              <w:t>.</w:t>
            </w:r>
            <w:r>
              <w:rPr>
                <w:rFonts w:hint="eastAsia" w:ascii="华文仿宋" w:hAnsi="华文仿宋" w:eastAsia="华文仿宋" w:cs="华文仿宋"/>
                <w:color w:val="auto"/>
                <w:sz w:val="18"/>
                <w:szCs w:val="24"/>
                <w:highlight w:val="none"/>
                <w:lang w:val="en-US" w:eastAsia="zh-CN"/>
              </w:rPr>
              <w:t>学科</w:t>
            </w:r>
            <w:r>
              <w:rPr>
                <w:rFonts w:hint="eastAsia" w:ascii="华文仿宋" w:hAnsi="华文仿宋" w:eastAsia="华文仿宋" w:cs="华文仿宋"/>
                <w:color w:val="auto"/>
                <w:sz w:val="18"/>
                <w:szCs w:val="24"/>
                <w:highlight w:val="none"/>
              </w:rPr>
              <w:t>团队教学综合水平★★</w:t>
            </w: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6</w:t>
            </w:r>
          </w:p>
        </w:tc>
        <w:tc>
          <w:tcPr>
            <w:tcW w:w="2987"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lang w:val="en-US" w:eastAsia="zh-CN"/>
              </w:rPr>
              <w:t>6</w:t>
            </w:r>
            <w:r>
              <w:rPr>
                <w:rFonts w:hint="eastAsia" w:ascii="华文仿宋" w:hAnsi="华文仿宋" w:eastAsia="华文仿宋" w:cs="华文仿宋"/>
                <w:color w:val="auto"/>
                <w:sz w:val="18"/>
                <w:szCs w:val="24"/>
                <w:highlight w:val="none"/>
              </w:rPr>
              <w:t>.近3 年教师团队参加教学能力等比赛获国赛三等奖以上、省级三等奖以上或结题省级以上教改项目或其他省级以上各类教学项目等累计达到2 项及以上</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教务处</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国家级1 项</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具备3 项（其中省级二等奖至少1 项）</w:t>
            </w:r>
          </w:p>
        </w:tc>
        <w:tc>
          <w:tcPr>
            <w:tcW w:w="118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具备2 项</w:t>
            </w:r>
          </w:p>
        </w:tc>
        <w:tc>
          <w:tcPr>
            <w:tcW w:w="118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具备</w:t>
            </w:r>
            <w:r>
              <w:rPr>
                <w:rFonts w:hint="eastAsia" w:ascii="华文仿宋" w:hAnsi="华文仿宋" w:eastAsia="华文仿宋" w:cs="华文仿宋"/>
                <w:color w:val="auto"/>
                <w:sz w:val="18"/>
                <w:szCs w:val="24"/>
                <w:highlight w:val="none"/>
                <w:lang w:val="en-US" w:eastAsia="zh-CN"/>
              </w:rPr>
              <w:t>1</w:t>
            </w:r>
            <w:r>
              <w:rPr>
                <w:rFonts w:hint="eastAsia" w:ascii="华文仿宋" w:hAnsi="华文仿宋" w:eastAsia="华文仿宋" w:cs="华文仿宋"/>
                <w:color w:val="auto"/>
                <w:sz w:val="18"/>
                <w:szCs w:val="24"/>
                <w:highlight w:val="none"/>
              </w:rPr>
              <w:t xml:space="preserve"> 项</w:t>
            </w:r>
          </w:p>
        </w:tc>
        <w:tc>
          <w:tcPr>
            <w:tcW w:w="115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0</w:t>
            </w:r>
          </w:p>
        </w:tc>
        <w:tc>
          <w:tcPr>
            <w:tcW w:w="107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center"/>
              <w:textAlignment w:val="auto"/>
              <w:rPr>
                <w:rFonts w:hint="eastAsia" w:ascii="华文仿宋" w:hAnsi="华文仿宋" w:eastAsia="华文仿宋" w:cs="华文仿宋"/>
                <w:b/>
                <w:color w:val="auto"/>
                <w:sz w:val="21"/>
                <w:szCs w:val="21"/>
                <w:highlight w:val="none"/>
              </w:rPr>
            </w:pPr>
            <w:r>
              <w:rPr>
                <w:rFonts w:hint="eastAsia" w:ascii="华文仿宋" w:hAnsi="华文仿宋" w:eastAsia="华文仿宋" w:cs="华文仿宋"/>
                <w:b/>
                <w:color w:val="auto"/>
                <w:sz w:val="21"/>
                <w:szCs w:val="21"/>
                <w:highlight w:val="none"/>
                <w:lang w:val="en-US" w:eastAsia="zh-CN"/>
              </w:rPr>
              <w:t>二</w:t>
            </w:r>
            <w:r>
              <w:rPr>
                <w:rFonts w:hint="eastAsia" w:ascii="华文仿宋" w:hAnsi="华文仿宋" w:eastAsia="华文仿宋" w:cs="华文仿宋"/>
                <w:b/>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beforeLines="0" w:afterLines="0"/>
              <w:jc w:val="center"/>
              <w:textAlignment w:val="auto"/>
              <w:rPr>
                <w:rFonts w:hint="default"/>
                <w:color w:val="auto"/>
                <w:sz w:val="18"/>
                <w:szCs w:val="18"/>
                <w:highlight w:val="none"/>
                <w:u w:val="none"/>
                <w:vertAlign w:val="baseline"/>
                <w:lang w:val="en-US" w:eastAsia="zh-CN"/>
              </w:rPr>
            </w:pPr>
            <w:r>
              <w:rPr>
                <w:rFonts w:hint="eastAsia" w:ascii="华文仿宋" w:hAnsi="华文仿宋" w:eastAsia="华文仿宋" w:cs="华文仿宋"/>
                <w:b/>
                <w:color w:val="auto"/>
                <w:sz w:val="21"/>
                <w:szCs w:val="21"/>
                <w:highlight w:val="none"/>
              </w:rPr>
              <w:t>人才培养（</w:t>
            </w:r>
            <w:r>
              <w:rPr>
                <w:rFonts w:hint="eastAsia" w:ascii="华文仿宋" w:hAnsi="华文仿宋" w:eastAsia="华文仿宋" w:cs="华文仿宋"/>
                <w:b/>
                <w:color w:val="auto"/>
                <w:sz w:val="21"/>
                <w:szCs w:val="21"/>
                <w:highlight w:val="none"/>
                <w:lang w:val="en-US" w:eastAsia="zh-CN"/>
              </w:rPr>
              <w:t>20</w:t>
            </w:r>
            <w:r>
              <w:rPr>
                <w:rFonts w:hint="eastAsia" w:ascii="华文仿宋" w:hAnsi="华文仿宋" w:eastAsia="华文仿宋" w:cs="华文仿宋"/>
                <w:b/>
                <w:color w:val="auto"/>
                <w:sz w:val="21"/>
                <w:szCs w:val="21"/>
                <w:highlight w:val="none"/>
              </w:rPr>
              <w:t>分）</w:t>
            </w:r>
          </w:p>
        </w:tc>
        <w:tc>
          <w:tcPr>
            <w:tcW w:w="159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lang w:val="en-US" w:eastAsia="zh-CN"/>
              </w:rPr>
              <w:t>6</w:t>
            </w:r>
            <w:r>
              <w:rPr>
                <w:rFonts w:hint="eastAsia" w:ascii="华文仿宋" w:hAnsi="华文仿宋" w:eastAsia="华文仿宋" w:cs="华文仿宋"/>
                <w:color w:val="auto"/>
                <w:sz w:val="18"/>
                <w:szCs w:val="24"/>
                <w:highlight w:val="none"/>
              </w:rPr>
              <w:t xml:space="preserve">. </w:t>
            </w:r>
            <w:r>
              <w:rPr>
                <w:rFonts w:hint="eastAsia" w:ascii="华文仿宋" w:hAnsi="华文仿宋" w:eastAsia="华文仿宋" w:cs="华文仿宋"/>
                <w:color w:val="auto"/>
                <w:sz w:val="18"/>
                <w:szCs w:val="24"/>
                <w:highlight w:val="none"/>
                <w:lang w:val="en-US" w:eastAsia="zh-CN"/>
              </w:rPr>
              <w:t>学科</w:t>
            </w:r>
            <w:r>
              <w:rPr>
                <w:rFonts w:hint="eastAsia" w:ascii="华文仿宋" w:hAnsi="华文仿宋" w:eastAsia="华文仿宋" w:cs="华文仿宋"/>
                <w:color w:val="auto"/>
                <w:sz w:val="18"/>
                <w:szCs w:val="24"/>
                <w:highlight w:val="none"/>
              </w:rPr>
              <w:t>定位与</w:t>
            </w:r>
            <w:r>
              <w:rPr>
                <w:rFonts w:hint="eastAsia" w:ascii="华文仿宋" w:hAnsi="华文仿宋" w:eastAsia="华文仿宋" w:cs="华文仿宋"/>
                <w:color w:val="auto"/>
                <w:sz w:val="18"/>
                <w:szCs w:val="24"/>
                <w:highlight w:val="none"/>
                <w:lang w:val="en-US" w:eastAsia="zh-CN"/>
              </w:rPr>
              <w:t>学科</w:t>
            </w:r>
            <w:r>
              <w:rPr>
                <w:rFonts w:hint="eastAsia" w:ascii="华文仿宋" w:hAnsi="华文仿宋" w:eastAsia="华文仿宋" w:cs="华文仿宋"/>
                <w:color w:val="auto"/>
                <w:sz w:val="18"/>
                <w:szCs w:val="24"/>
                <w:highlight w:val="none"/>
              </w:rPr>
              <w:t>规划</w:t>
            </w: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4</w:t>
            </w:r>
          </w:p>
        </w:tc>
        <w:tc>
          <w:tcPr>
            <w:tcW w:w="298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lang w:val="en-US" w:eastAsia="zh-CN"/>
              </w:rPr>
              <w:t>7.</w:t>
            </w:r>
            <w:r>
              <w:rPr>
                <w:rFonts w:hint="eastAsia" w:ascii="华文仿宋" w:hAnsi="华文仿宋" w:eastAsia="华文仿宋" w:cs="华文仿宋"/>
                <w:color w:val="auto"/>
                <w:sz w:val="18"/>
                <w:szCs w:val="24"/>
                <w:highlight w:val="none"/>
              </w:rPr>
              <w:t>有科学的</w:t>
            </w:r>
            <w:r>
              <w:rPr>
                <w:rFonts w:hint="eastAsia" w:ascii="华文仿宋" w:hAnsi="华文仿宋" w:eastAsia="华文仿宋" w:cs="华文仿宋"/>
                <w:color w:val="auto"/>
                <w:sz w:val="18"/>
                <w:szCs w:val="24"/>
                <w:highlight w:val="none"/>
                <w:lang w:val="en-US" w:eastAsia="zh-CN"/>
              </w:rPr>
              <w:t>学科</w:t>
            </w:r>
            <w:r>
              <w:rPr>
                <w:rFonts w:hint="eastAsia" w:ascii="华文仿宋" w:hAnsi="华文仿宋" w:eastAsia="华文仿宋" w:cs="华文仿宋"/>
                <w:color w:val="auto"/>
                <w:sz w:val="18"/>
                <w:szCs w:val="24"/>
                <w:highlight w:val="none"/>
              </w:rPr>
              <w:t>建设规划及年度实施计划目标明确</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教务处</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好</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较好</w:t>
            </w:r>
          </w:p>
        </w:tc>
        <w:tc>
          <w:tcPr>
            <w:tcW w:w="118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一般</w:t>
            </w:r>
          </w:p>
        </w:tc>
        <w:tc>
          <w:tcPr>
            <w:tcW w:w="118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较差</w:t>
            </w:r>
          </w:p>
        </w:tc>
        <w:tc>
          <w:tcPr>
            <w:tcW w:w="115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差</w:t>
            </w:r>
          </w:p>
        </w:tc>
        <w:tc>
          <w:tcPr>
            <w:tcW w:w="107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09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auto"/>
                <w:sz w:val="18"/>
                <w:szCs w:val="18"/>
                <w:highlight w:val="none"/>
                <w:u w:val="none"/>
                <w:vertAlign w:val="baseline"/>
                <w:lang w:val="en-US" w:eastAsia="zh-CN"/>
              </w:rPr>
            </w:pPr>
          </w:p>
        </w:tc>
        <w:tc>
          <w:tcPr>
            <w:tcW w:w="159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lang w:val="en-US" w:eastAsia="zh-CN"/>
              </w:rPr>
              <w:t>7</w:t>
            </w:r>
            <w:r>
              <w:rPr>
                <w:rFonts w:hint="eastAsia" w:ascii="华文仿宋" w:hAnsi="华文仿宋" w:eastAsia="华文仿宋" w:cs="华文仿宋"/>
                <w:color w:val="auto"/>
                <w:sz w:val="18"/>
                <w:szCs w:val="24"/>
                <w:highlight w:val="none"/>
              </w:rPr>
              <w:t>.培养</w:t>
            </w:r>
            <w:r>
              <w:rPr>
                <w:rFonts w:hint="eastAsia" w:ascii="华文仿宋" w:hAnsi="华文仿宋" w:eastAsia="华文仿宋" w:cs="华文仿宋"/>
                <w:color w:val="auto"/>
                <w:sz w:val="18"/>
                <w:szCs w:val="24"/>
                <w:highlight w:val="none"/>
                <w:lang w:val="en-US" w:eastAsia="zh-CN"/>
              </w:rPr>
              <w:t>模式</w:t>
            </w:r>
            <w:r>
              <w:rPr>
                <w:rFonts w:hint="eastAsia" w:ascii="华文仿宋" w:hAnsi="华文仿宋" w:eastAsia="华文仿宋" w:cs="华文仿宋"/>
                <w:color w:val="auto"/>
                <w:sz w:val="18"/>
                <w:szCs w:val="24"/>
                <w:highlight w:val="none"/>
              </w:rPr>
              <w:t>优化★★</w:t>
            </w: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kern w:val="2"/>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6</w:t>
            </w:r>
          </w:p>
        </w:tc>
        <w:tc>
          <w:tcPr>
            <w:tcW w:w="2987"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kern w:val="2"/>
                <w:sz w:val="18"/>
                <w:szCs w:val="24"/>
                <w:highlight w:val="none"/>
              </w:rPr>
            </w:pPr>
            <w:r>
              <w:rPr>
                <w:rFonts w:hint="eastAsia" w:ascii="华文仿宋" w:hAnsi="华文仿宋" w:eastAsia="华文仿宋" w:cs="华文仿宋"/>
                <w:color w:val="auto"/>
                <w:sz w:val="18"/>
                <w:szCs w:val="24"/>
                <w:highlight w:val="none"/>
                <w:lang w:val="en-US" w:eastAsia="zh-CN"/>
              </w:rPr>
              <w:t>8</w:t>
            </w:r>
            <w:r>
              <w:rPr>
                <w:rFonts w:hint="eastAsia" w:ascii="华文仿宋" w:hAnsi="华文仿宋" w:eastAsia="华文仿宋" w:cs="华文仿宋"/>
                <w:color w:val="auto"/>
                <w:sz w:val="18"/>
                <w:szCs w:val="24"/>
                <w:highlight w:val="none"/>
              </w:rPr>
              <w:t>.每年开展1 次</w:t>
            </w:r>
            <w:r>
              <w:rPr>
                <w:rFonts w:hint="eastAsia" w:ascii="华文仿宋" w:hAnsi="华文仿宋" w:eastAsia="华文仿宋" w:cs="华文仿宋"/>
                <w:color w:val="auto"/>
                <w:sz w:val="18"/>
                <w:szCs w:val="24"/>
                <w:highlight w:val="none"/>
                <w:lang w:val="en-US" w:eastAsia="zh-CN"/>
              </w:rPr>
              <w:t>学科</w:t>
            </w:r>
            <w:r>
              <w:rPr>
                <w:rFonts w:hint="eastAsia" w:ascii="华文仿宋" w:hAnsi="华文仿宋" w:eastAsia="华文仿宋" w:cs="华文仿宋"/>
                <w:color w:val="auto"/>
                <w:sz w:val="18"/>
                <w:szCs w:val="24"/>
                <w:highlight w:val="none"/>
              </w:rPr>
              <w:t>综合调研（市场需求、学生学业、毕业生就业、用人单位满意度等），并撰写相应的专业调研报告</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kern w:val="2"/>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教务处</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调研报告质量高，数据详</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实，有数据分</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kern w:val="2"/>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析</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调研报告质</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量较高，数</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kern w:val="2"/>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据详实</w:t>
            </w:r>
          </w:p>
        </w:tc>
        <w:tc>
          <w:tcPr>
            <w:tcW w:w="118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kern w:val="2"/>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有报告</w:t>
            </w:r>
          </w:p>
        </w:tc>
        <w:tc>
          <w:tcPr>
            <w:tcW w:w="3423" w:type="dxa"/>
            <w:gridSpan w:val="3"/>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仍沿用之前的调研报告或调研报告内容</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kern w:val="2"/>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基本没有变化，得分0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auto"/>
                <w:sz w:val="18"/>
                <w:szCs w:val="18"/>
                <w:highlight w:val="none"/>
                <w:u w:val="none"/>
                <w:vertAlign w:val="baseline"/>
                <w:lang w:val="en-US" w:eastAsia="zh-CN"/>
              </w:rPr>
            </w:pPr>
          </w:p>
        </w:tc>
        <w:tc>
          <w:tcPr>
            <w:tcW w:w="159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kern w:val="2"/>
                <w:sz w:val="18"/>
                <w:szCs w:val="18"/>
                <w:highlight w:val="none"/>
                <w:u w:val="none"/>
                <w:vertAlign w:val="baseline"/>
                <w:lang w:val="en-US" w:eastAsia="zh-CN"/>
              </w:rPr>
            </w:pPr>
            <w:r>
              <w:rPr>
                <w:rFonts w:hint="eastAsia" w:ascii="华文仿宋" w:hAnsi="华文仿宋" w:eastAsia="华文仿宋" w:cs="华文仿宋"/>
                <w:color w:val="auto"/>
                <w:sz w:val="20"/>
                <w:szCs w:val="24"/>
                <w:highlight w:val="none"/>
                <w:lang w:val="en-US" w:eastAsia="zh-CN"/>
              </w:rPr>
              <w:t>8</w:t>
            </w:r>
            <w:r>
              <w:rPr>
                <w:rFonts w:hint="eastAsia" w:ascii="华文仿宋" w:hAnsi="华文仿宋" w:eastAsia="华文仿宋" w:cs="华文仿宋"/>
                <w:color w:val="auto"/>
                <w:sz w:val="20"/>
                <w:szCs w:val="24"/>
                <w:highlight w:val="none"/>
              </w:rPr>
              <w:t>. 人才培养</w:t>
            </w:r>
            <w:r>
              <w:rPr>
                <w:rFonts w:hint="eastAsia" w:ascii="华文仿宋" w:hAnsi="华文仿宋" w:eastAsia="华文仿宋" w:cs="华文仿宋"/>
                <w:color w:val="auto"/>
                <w:sz w:val="20"/>
                <w:szCs w:val="24"/>
                <w:highlight w:val="none"/>
                <w:lang w:val="en-US" w:eastAsia="zh-CN"/>
              </w:rPr>
              <w:t>特色</w:t>
            </w:r>
            <w:r>
              <w:rPr>
                <w:rFonts w:hint="eastAsia" w:ascii="华文仿宋" w:hAnsi="华文仿宋" w:eastAsia="华文仿宋" w:cs="华文仿宋"/>
                <w:color w:val="auto"/>
                <w:sz w:val="18"/>
                <w:szCs w:val="24"/>
                <w:highlight w:val="none"/>
              </w:rPr>
              <w:t>★</w:t>
            </w: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kern w:val="2"/>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5</w:t>
            </w:r>
          </w:p>
        </w:tc>
        <w:tc>
          <w:tcPr>
            <w:tcW w:w="2987"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kern w:val="2"/>
                <w:sz w:val="18"/>
                <w:szCs w:val="24"/>
                <w:highlight w:val="none"/>
              </w:rPr>
            </w:pPr>
            <w:r>
              <w:rPr>
                <w:rFonts w:hint="eastAsia" w:ascii="华文仿宋" w:hAnsi="华文仿宋" w:eastAsia="华文仿宋" w:cs="华文仿宋"/>
                <w:color w:val="auto"/>
                <w:sz w:val="18"/>
                <w:szCs w:val="24"/>
                <w:highlight w:val="none"/>
                <w:lang w:val="en-US" w:eastAsia="zh-CN"/>
              </w:rPr>
              <w:t>9</w:t>
            </w:r>
            <w:r>
              <w:rPr>
                <w:rFonts w:hint="eastAsia" w:ascii="华文仿宋" w:hAnsi="华文仿宋" w:eastAsia="华文仿宋" w:cs="华文仿宋"/>
                <w:color w:val="auto"/>
                <w:sz w:val="18"/>
                <w:szCs w:val="24"/>
                <w:highlight w:val="none"/>
              </w:rPr>
              <w:t>.总结提炼出体现职教基本理念，充分反映该</w:t>
            </w:r>
            <w:r>
              <w:rPr>
                <w:rFonts w:hint="eastAsia" w:ascii="华文仿宋" w:hAnsi="华文仿宋" w:eastAsia="华文仿宋" w:cs="华文仿宋"/>
                <w:color w:val="auto"/>
                <w:sz w:val="18"/>
                <w:szCs w:val="24"/>
                <w:highlight w:val="none"/>
                <w:lang w:val="en-US" w:eastAsia="zh-CN"/>
              </w:rPr>
              <w:t>学科教学</w:t>
            </w:r>
            <w:r>
              <w:rPr>
                <w:rFonts w:hint="eastAsia" w:ascii="华文仿宋" w:hAnsi="华文仿宋" w:eastAsia="华文仿宋" w:cs="华文仿宋"/>
                <w:color w:val="auto"/>
                <w:sz w:val="18"/>
                <w:szCs w:val="24"/>
                <w:highlight w:val="none"/>
              </w:rPr>
              <w:t>特色的人才培养</w:t>
            </w:r>
            <w:r>
              <w:rPr>
                <w:rFonts w:hint="eastAsia" w:ascii="华文仿宋" w:hAnsi="华文仿宋" w:eastAsia="华文仿宋" w:cs="华文仿宋"/>
                <w:color w:val="auto"/>
                <w:sz w:val="18"/>
                <w:szCs w:val="24"/>
                <w:highlight w:val="none"/>
                <w:lang w:val="en-US" w:eastAsia="zh-CN"/>
              </w:rPr>
              <w:t>模式</w:t>
            </w:r>
            <w:r>
              <w:rPr>
                <w:rFonts w:hint="eastAsia" w:ascii="华文仿宋" w:hAnsi="华文仿宋" w:eastAsia="华文仿宋" w:cs="华文仿宋"/>
                <w:color w:val="auto"/>
                <w:sz w:val="18"/>
                <w:szCs w:val="24"/>
                <w:highlight w:val="none"/>
              </w:rPr>
              <w:t>或近3 年被人才培养质量年报采用或公开发表</w:t>
            </w:r>
            <w:r>
              <w:rPr>
                <w:rFonts w:hint="eastAsia" w:ascii="华文仿宋" w:hAnsi="华文仿宋" w:eastAsia="华文仿宋" w:cs="华文仿宋"/>
                <w:color w:val="auto"/>
                <w:sz w:val="18"/>
                <w:szCs w:val="24"/>
                <w:highlight w:val="none"/>
                <w:lang w:val="en-US" w:eastAsia="zh-CN"/>
              </w:rPr>
              <w:t>学科教学</w:t>
            </w:r>
            <w:r>
              <w:rPr>
                <w:rFonts w:hint="eastAsia" w:ascii="华文仿宋" w:hAnsi="华文仿宋" w:eastAsia="华文仿宋" w:cs="华文仿宋"/>
                <w:color w:val="auto"/>
                <w:sz w:val="18"/>
                <w:szCs w:val="24"/>
                <w:highlight w:val="none"/>
              </w:rPr>
              <w:t>改革相关建设成果</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kern w:val="2"/>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督导办</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很好或被国</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家质量年报</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采用或发表</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一级期刊论</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kern w:val="2"/>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文1 篇</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较好或被省</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质量年报采</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用或发表核</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kern w:val="2"/>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心论文2 篇</w:t>
            </w:r>
          </w:p>
        </w:tc>
        <w:tc>
          <w:tcPr>
            <w:tcW w:w="118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有提炼或被</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lang w:eastAsia="zh-CN"/>
              </w:rPr>
              <w:t>学院</w:t>
            </w:r>
            <w:r>
              <w:rPr>
                <w:rFonts w:hint="eastAsia" w:ascii="华文仿宋" w:hAnsi="华文仿宋" w:eastAsia="华文仿宋" w:cs="华文仿宋"/>
                <w:color w:val="auto"/>
                <w:sz w:val="18"/>
                <w:szCs w:val="24"/>
                <w:highlight w:val="none"/>
              </w:rPr>
              <w:t>质量年</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报采用或发</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kern w:val="2"/>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表论文2 篇</w:t>
            </w:r>
          </w:p>
        </w:tc>
        <w:tc>
          <w:tcPr>
            <w:tcW w:w="118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kern w:val="2"/>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一般</w:t>
            </w:r>
          </w:p>
        </w:tc>
        <w:tc>
          <w:tcPr>
            <w:tcW w:w="2237"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kern w:val="2"/>
                <w:sz w:val="18"/>
                <w:szCs w:val="18"/>
                <w:highlight w:val="none"/>
                <w:u w:val="none"/>
                <w:vertAlign w:val="baseline"/>
                <w:lang w:val="en-US" w:eastAsia="zh-CN"/>
              </w:rPr>
            </w:pPr>
            <w:r>
              <w:rPr>
                <w:rFonts w:hint="eastAsia" w:ascii="华文仿宋" w:hAnsi="华文仿宋" w:eastAsia="华文仿宋" w:cs="华文仿宋"/>
                <w:color w:val="auto"/>
                <w:sz w:val="20"/>
                <w:szCs w:val="24"/>
                <w:highlight w:val="none"/>
              </w:rPr>
              <w:t>未提炼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auto"/>
                <w:sz w:val="18"/>
                <w:szCs w:val="18"/>
                <w:highlight w:val="none"/>
                <w:u w:val="none"/>
                <w:vertAlign w:val="baseline"/>
                <w:lang w:val="en-US" w:eastAsia="zh-CN"/>
              </w:rPr>
            </w:pPr>
          </w:p>
        </w:tc>
        <w:tc>
          <w:tcPr>
            <w:tcW w:w="159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lang w:val="en-US" w:eastAsia="zh-CN"/>
              </w:rPr>
              <w:t>9</w:t>
            </w:r>
            <w:r>
              <w:rPr>
                <w:rFonts w:hint="eastAsia" w:ascii="华文仿宋" w:hAnsi="华文仿宋" w:eastAsia="华文仿宋" w:cs="华文仿宋"/>
                <w:color w:val="auto"/>
                <w:sz w:val="18"/>
                <w:szCs w:val="24"/>
                <w:highlight w:val="none"/>
              </w:rPr>
              <w:t>. 学生</w:t>
            </w:r>
            <w:r>
              <w:rPr>
                <w:rFonts w:hint="eastAsia" w:ascii="华文仿宋" w:hAnsi="华文仿宋" w:eastAsia="华文仿宋" w:cs="华文仿宋"/>
                <w:color w:val="auto"/>
                <w:sz w:val="18"/>
                <w:szCs w:val="24"/>
                <w:highlight w:val="none"/>
                <w:lang w:val="en-US" w:eastAsia="zh-CN"/>
              </w:rPr>
              <w:t>学科</w:t>
            </w:r>
            <w:r>
              <w:rPr>
                <w:rFonts w:hint="eastAsia" w:ascii="华文仿宋" w:hAnsi="华文仿宋" w:eastAsia="华文仿宋" w:cs="华文仿宋"/>
                <w:color w:val="auto"/>
                <w:sz w:val="18"/>
                <w:szCs w:val="24"/>
                <w:highlight w:val="none"/>
              </w:rPr>
              <w:t>竞赛获奖★</w:t>
            </w: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5</w:t>
            </w:r>
          </w:p>
        </w:tc>
        <w:tc>
          <w:tcPr>
            <w:tcW w:w="2987"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lang w:val="en-US" w:eastAsia="zh-CN"/>
              </w:rPr>
              <w:t>10</w:t>
            </w:r>
            <w:r>
              <w:rPr>
                <w:rFonts w:hint="eastAsia" w:ascii="华文仿宋" w:hAnsi="华文仿宋" w:eastAsia="华文仿宋" w:cs="华文仿宋"/>
                <w:color w:val="auto"/>
                <w:sz w:val="18"/>
                <w:szCs w:val="24"/>
                <w:highlight w:val="none"/>
              </w:rPr>
              <w:t>.近3 年学生获得省级</w:t>
            </w:r>
            <w:r>
              <w:rPr>
                <w:rFonts w:hint="eastAsia" w:ascii="华文仿宋" w:hAnsi="华文仿宋" w:eastAsia="华文仿宋" w:cs="华文仿宋"/>
                <w:color w:val="auto"/>
                <w:sz w:val="18"/>
                <w:szCs w:val="24"/>
                <w:highlight w:val="none"/>
                <w:lang w:val="en-US" w:eastAsia="zh-CN"/>
              </w:rPr>
              <w:t>学科竞赛</w:t>
            </w:r>
            <w:r>
              <w:rPr>
                <w:rFonts w:hint="eastAsia" w:ascii="华文仿宋" w:hAnsi="华文仿宋" w:eastAsia="华文仿宋" w:cs="华文仿宋"/>
                <w:color w:val="auto"/>
                <w:sz w:val="18"/>
                <w:szCs w:val="24"/>
                <w:highlight w:val="none"/>
              </w:rPr>
              <w:t>二等奖以上1 项（不包括组织奖）</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教务处</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国赛获奖1</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项</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省赛一等奖</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1 项</w:t>
            </w:r>
          </w:p>
        </w:tc>
        <w:tc>
          <w:tcPr>
            <w:tcW w:w="118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省赛二等奖</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1 项</w:t>
            </w:r>
          </w:p>
        </w:tc>
        <w:tc>
          <w:tcPr>
            <w:tcW w:w="118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省赛三等奖1项</w:t>
            </w:r>
          </w:p>
        </w:tc>
        <w:tc>
          <w:tcPr>
            <w:tcW w:w="2237"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lang w:val="en-US" w:eastAsia="zh-CN"/>
              </w:rPr>
              <w:t>其他</w:t>
            </w:r>
            <w:r>
              <w:rPr>
                <w:rFonts w:hint="eastAsia" w:ascii="华文仿宋" w:hAnsi="华文仿宋" w:eastAsia="华文仿宋" w:cs="华文仿宋"/>
                <w:color w:val="auto"/>
                <w:sz w:val="18"/>
                <w:szCs w:val="24"/>
                <w:highlight w:val="none"/>
              </w:rPr>
              <w:t>比赛获奖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center"/>
              <w:textAlignment w:val="auto"/>
              <w:rPr>
                <w:rFonts w:hint="eastAsia" w:ascii="华文仿宋" w:hAnsi="华文仿宋" w:eastAsia="华文仿宋" w:cs="华文仿宋"/>
                <w:b/>
                <w:color w:val="auto"/>
                <w:sz w:val="21"/>
                <w:szCs w:val="21"/>
                <w:highlight w:val="none"/>
              </w:rPr>
            </w:pPr>
            <w:r>
              <w:rPr>
                <w:rFonts w:hint="eastAsia" w:ascii="华文仿宋" w:hAnsi="华文仿宋" w:eastAsia="华文仿宋" w:cs="华文仿宋"/>
                <w:b/>
                <w:color w:val="auto"/>
                <w:sz w:val="21"/>
                <w:szCs w:val="21"/>
                <w:highlight w:val="none"/>
                <w:lang w:val="en-US" w:eastAsia="zh-CN"/>
              </w:rPr>
              <w:t>三</w:t>
            </w:r>
            <w:r>
              <w:rPr>
                <w:rFonts w:hint="eastAsia" w:ascii="华文仿宋" w:hAnsi="华文仿宋" w:eastAsia="华文仿宋" w:cs="华文仿宋"/>
                <w:b/>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beforeLines="0" w:afterLines="0"/>
              <w:jc w:val="center"/>
              <w:textAlignment w:val="auto"/>
              <w:rPr>
                <w:rFonts w:hint="default"/>
                <w:color w:val="auto"/>
                <w:sz w:val="18"/>
                <w:szCs w:val="18"/>
                <w:highlight w:val="none"/>
                <w:u w:val="none"/>
                <w:vertAlign w:val="baseline"/>
                <w:lang w:val="en-US" w:eastAsia="zh-CN"/>
              </w:rPr>
            </w:pPr>
            <w:r>
              <w:rPr>
                <w:rFonts w:hint="eastAsia" w:ascii="华文仿宋" w:hAnsi="华文仿宋" w:eastAsia="华文仿宋" w:cs="华文仿宋"/>
                <w:b/>
                <w:color w:val="auto"/>
                <w:sz w:val="21"/>
                <w:szCs w:val="21"/>
                <w:highlight w:val="none"/>
              </w:rPr>
              <w:t>教学资源（</w:t>
            </w:r>
            <w:r>
              <w:rPr>
                <w:rFonts w:hint="eastAsia" w:ascii="华文仿宋" w:hAnsi="华文仿宋" w:eastAsia="华文仿宋" w:cs="华文仿宋"/>
                <w:b/>
                <w:color w:val="auto"/>
                <w:sz w:val="21"/>
                <w:szCs w:val="21"/>
                <w:highlight w:val="none"/>
                <w:lang w:val="en-US" w:eastAsia="zh-CN"/>
              </w:rPr>
              <w:t>15</w:t>
            </w:r>
            <w:r>
              <w:rPr>
                <w:rFonts w:hint="eastAsia" w:ascii="华文仿宋" w:hAnsi="华文仿宋" w:eastAsia="华文仿宋" w:cs="华文仿宋"/>
                <w:b/>
                <w:color w:val="auto"/>
                <w:sz w:val="21"/>
                <w:szCs w:val="21"/>
                <w:highlight w:val="none"/>
              </w:rPr>
              <w:t>分）</w:t>
            </w:r>
          </w:p>
        </w:tc>
        <w:tc>
          <w:tcPr>
            <w:tcW w:w="159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20"/>
                <w:szCs w:val="24"/>
                <w:highlight w:val="none"/>
              </w:rPr>
            </w:pPr>
            <w:r>
              <w:rPr>
                <w:rFonts w:hint="eastAsia" w:ascii="华文仿宋" w:hAnsi="华文仿宋" w:eastAsia="华文仿宋" w:cs="华文仿宋"/>
                <w:color w:val="auto"/>
                <w:sz w:val="20"/>
                <w:szCs w:val="24"/>
                <w:highlight w:val="none"/>
                <w:lang w:val="en-US" w:eastAsia="zh-CN"/>
              </w:rPr>
              <w:t>10.</w:t>
            </w:r>
            <w:r>
              <w:rPr>
                <w:rFonts w:hint="eastAsia" w:ascii="华文仿宋" w:hAnsi="华文仿宋" w:eastAsia="华文仿宋" w:cs="华文仿宋"/>
                <w:color w:val="auto"/>
                <w:sz w:val="20"/>
                <w:szCs w:val="24"/>
                <w:highlight w:val="none"/>
              </w:rPr>
              <w:t>教材建设</w:t>
            </w:r>
          </w:p>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w:t>
            </w: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5</w:t>
            </w:r>
          </w:p>
        </w:tc>
        <w:tc>
          <w:tcPr>
            <w:tcW w:w="2987"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lang w:val="en-US" w:eastAsia="zh-CN"/>
              </w:rPr>
              <w:t>11</w:t>
            </w:r>
            <w:r>
              <w:rPr>
                <w:rFonts w:hint="eastAsia" w:ascii="华文仿宋" w:hAnsi="华文仿宋" w:eastAsia="华文仿宋" w:cs="华文仿宋"/>
                <w:color w:val="auto"/>
                <w:sz w:val="18"/>
                <w:szCs w:val="24"/>
                <w:highlight w:val="none"/>
              </w:rPr>
              <w:t>.近3 年，经</w:t>
            </w:r>
            <w:r>
              <w:rPr>
                <w:rFonts w:hint="eastAsia" w:ascii="华文仿宋" w:hAnsi="华文仿宋" w:eastAsia="华文仿宋" w:cs="华文仿宋"/>
                <w:color w:val="auto"/>
                <w:sz w:val="18"/>
                <w:szCs w:val="24"/>
                <w:highlight w:val="none"/>
                <w:lang w:eastAsia="zh-CN"/>
              </w:rPr>
              <w:t>学院</w:t>
            </w:r>
            <w:r>
              <w:rPr>
                <w:rFonts w:hint="eastAsia" w:ascii="华文仿宋" w:hAnsi="华文仿宋" w:eastAsia="华文仿宋" w:cs="华文仿宋"/>
                <w:color w:val="auto"/>
                <w:sz w:val="18"/>
                <w:szCs w:val="24"/>
                <w:highlight w:val="none"/>
              </w:rPr>
              <w:t>立项的新形态</w:t>
            </w:r>
            <w:r>
              <w:rPr>
                <w:rFonts w:hint="eastAsia" w:ascii="华文仿宋" w:hAnsi="华文仿宋" w:eastAsia="华文仿宋" w:cs="华文仿宋"/>
                <w:color w:val="auto"/>
                <w:sz w:val="18"/>
                <w:szCs w:val="24"/>
                <w:highlight w:val="none"/>
                <w:lang w:eastAsia="zh-CN"/>
              </w:rPr>
              <w:t>（</w:t>
            </w:r>
            <w:r>
              <w:rPr>
                <w:rFonts w:hint="eastAsia" w:ascii="华文仿宋" w:hAnsi="华文仿宋" w:eastAsia="华文仿宋" w:cs="华文仿宋"/>
                <w:color w:val="auto"/>
                <w:sz w:val="18"/>
                <w:szCs w:val="24"/>
                <w:highlight w:val="none"/>
                <w:lang w:val="en-US" w:eastAsia="zh-CN"/>
              </w:rPr>
              <w:t>项目式、活页式</w:t>
            </w:r>
            <w:r>
              <w:rPr>
                <w:rFonts w:hint="eastAsia" w:ascii="华文仿宋" w:hAnsi="华文仿宋" w:eastAsia="华文仿宋" w:cs="华文仿宋"/>
                <w:color w:val="auto"/>
                <w:sz w:val="18"/>
                <w:szCs w:val="24"/>
                <w:highlight w:val="none"/>
                <w:lang w:eastAsia="zh-CN"/>
              </w:rPr>
              <w:t>）</w:t>
            </w:r>
            <w:r>
              <w:rPr>
                <w:rFonts w:hint="eastAsia" w:ascii="华文仿宋" w:hAnsi="华文仿宋" w:eastAsia="华文仿宋" w:cs="华文仿宋"/>
                <w:color w:val="auto"/>
                <w:sz w:val="18"/>
                <w:szCs w:val="24"/>
                <w:highlight w:val="none"/>
              </w:rPr>
              <w:t>教材达到</w:t>
            </w:r>
            <w:r>
              <w:rPr>
                <w:rFonts w:hint="eastAsia" w:ascii="华文仿宋" w:hAnsi="华文仿宋" w:eastAsia="华文仿宋" w:cs="华文仿宋"/>
                <w:color w:val="auto"/>
                <w:sz w:val="18"/>
                <w:szCs w:val="24"/>
                <w:highlight w:val="none"/>
                <w:lang w:val="en-US" w:eastAsia="zh-CN"/>
              </w:rPr>
              <w:t>1</w:t>
            </w:r>
            <w:r>
              <w:rPr>
                <w:rFonts w:hint="eastAsia" w:ascii="华文仿宋" w:hAnsi="华文仿宋" w:eastAsia="华文仿宋" w:cs="华文仿宋"/>
                <w:color w:val="auto"/>
                <w:sz w:val="18"/>
                <w:szCs w:val="24"/>
                <w:highlight w:val="none"/>
              </w:rPr>
              <w:t>部</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教务处</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lang w:val="en-US" w:eastAsia="zh-CN"/>
              </w:rPr>
              <w:t>1</w:t>
            </w:r>
            <w:r>
              <w:rPr>
                <w:rFonts w:hint="eastAsia" w:ascii="华文仿宋" w:hAnsi="华文仿宋" w:eastAsia="华文仿宋" w:cs="华文仿宋"/>
                <w:color w:val="auto"/>
                <w:sz w:val="18"/>
                <w:szCs w:val="24"/>
                <w:highlight w:val="none"/>
              </w:rPr>
              <w:t>部</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lang w:val="en-US" w:eastAsia="zh-CN"/>
              </w:rPr>
              <w:t>0</w:t>
            </w:r>
          </w:p>
        </w:tc>
        <w:tc>
          <w:tcPr>
            <w:tcW w:w="118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lang w:val="en-US" w:eastAsia="zh-CN"/>
              </w:rPr>
              <w:t>0</w:t>
            </w:r>
          </w:p>
        </w:tc>
        <w:tc>
          <w:tcPr>
            <w:tcW w:w="118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lang w:val="en-US" w:eastAsia="zh-CN"/>
              </w:rPr>
              <w:t>0</w:t>
            </w:r>
          </w:p>
        </w:tc>
        <w:tc>
          <w:tcPr>
            <w:tcW w:w="115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lang w:val="en-US" w:eastAsia="zh-CN"/>
              </w:rPr>
              <w:t>0</w:t>
            </w:r>
          </w:p>
        </w:tc>
        <w:tc>
          <w:tcPr>
            <w:tcW w:w="107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auto"/>
                <w:sz w:val="18"/>
                <w:szCs w:val="18"/>
                <w:highlight w:val="none"/>
                <w:u w:val="none"/>
                <w:vertAlign w:val="baseline"/>
                <w:lang w:val="en-US" w:eastAsia="zh-CN"/>
              </w:rPr>
            </w:pPr>
          </w:p>
        </w:tc>
        <w:tc>
          <w:tcPr>
            <w:tcW w:w="1591"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5</w:t>
            </w:r>
          </w:p>
        </w:tc>
        <w:tc>
          <w:tcPr>
            <w:tcW w:w="2987"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lang w:val="en-US" w:eastAsia="zh-CN"/>
              </w:rPr>
              <w:t>12</w:t>
            </w:r>
            <w:r>
              <w:rPr>
                <w:rFonts w:hint="eastAsia" w:ascii="华文仿宋" w:hAnsi="华文仿宋" w:eastAsia="华文仿宋" w:cs="华文仿宋"/>
                <w:color w:val="auto"/>
                <w:sz w:val="18"/>
                <w:szCs w:val="24"/>
                <w:highlight w:val="none"/>
              </w:rPr>
              <w:t>.近3 年,以</w:t>
            </w:r>
            <w:r>
              <w:rPr>
                <w:rFonts w:hint="eastAsia" w:ascii="华文仿宋" w:hAnsi="华文仿宋" w:eastAsia="华文仿宋" w:cs="华文仿宋"/>
                <w:color w:val="auto"/>
                <w:sz w:val="18"/>
                <w:szCs w:val="24"/>
                <w:highlight w:val="none"/>
                <w:lang w:eastAsia="zh-CN"/>
              </w:rPr>
              <w:t>学院</w:t>
            </w:r>
            <w:r>
              <w:rPr>
                <w:rFonts w:hint="eastAsia" w:ascii="华文仿宋" w:hAnsi="华文仿宋" w:eastAsia="华文仿宋" w:cs="华文仿宋"/>
                <w:color w:val="auto"/>
                <w:sz w:val="18"/>
                <w:szCs w:val="24"/>
                <w:highlight w:val="none"/>
              </w:rPr>
              <w:t>为第一主编单位正式出版教材1部</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教务处</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国家规划1</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部及以上</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lang w:val="en-US" w:eastAsia="zh-CN"/>
              </w:rPr>
              <w:t>1</w:t>
            </w:r>
            <w:r>
              <w:rPr>
                <w:rFonts w:hint="eastAsia" w:ascii="华文仿宋" w:hAnsi="华文仿宋" w:eastAsia="华文仿宋" w:cs="华文仿宋"/>
                <w:color w:val="auto"/>
                <w:sz w:val="18"/>
                <w:szCs w:val="24"/>
                <w:highlight w:val="none"/>
              </w:rPr>
              <w:t>部</w:t>
            </w:r>
          </w:p>
        </w:tc>
        <w:tc>
          <w:tcPr>
            <w:tcW w:w="118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lang w:val="en-US" w:eastAsia="zh-CN"/>
              </w:rPr>
              <w:t>0</w:t>
            </w:r>
          </w:p>
        </w:tc>
        <w:tc>
          <w:tcPr>
            <w:tcW w:w="118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0</w:t>
            </w:r>
          </w:p>
        </w:tc>
        <w:tc>
          <w:tcPr>
            <w:tcW w:w="115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0</w:t>
            </w:r>
          </w:p>
        </w:tc>
        <w:tc>
          <w:tcPr>
            <w:tcW w:w="107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09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auto"/>
                <w:sz w:val="18"/>
                <w:szCs w:val="18"/>
                <w:highlight w:val="none"/>
                <w:u w:val="none"/>
                <w:vertAlign w:val="baseline"/>
                <w:lang w:val="en-US" w:eastAsia="zh-CN"/>
              </w:rPr>
            </w:pPr>
          </w:p>
        </w:tc>
        <w:tc>
          <w:tcPr>
            <w:tcW w:w="159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20"/>
                <w:szCs w:val="24"/>
                <w:highlight w:val="none"/>
              </w:rPr>
              <w:t>1</w:t>
            </w:r>
            <w:r>
              <w:rPr>
                <w:rFonts w:hint="eastAsia" w:ascii="华文仿宋" w:hAnsi="华文仿宋" w:eastAsia="华文仿宋" w:cs="华文仿宋"/>
                <w:color w:val="auto"/>
                <w:sz w:val="20"/>
                <w:szCs w:val="24"/>
                <w:highlight w:val="none"/>
                <w:lang w:val="en-US" w:eastAsia="zh-CN"/>
              </w:rPr>
              <w:t>1</w:t>
            </w:r>
            <w:r>
              <w:rPr>
                <w:rFonts w:hint="eastAsia" w:ascii="华文仿宋" w:hAnsi="华文仿宋" w:eastAsia="华文仿宋" w:cs="华文仿宋"/>
                <w:color w:val="auto"/>
                <w:sz w:val="20"/>
                <w:szCs w:val="24"/>
                <w:highlight w:val="none"/>
              </w:rPr>
              <w:t>. 信息化教学资源建设</w:t>
            </w:r>
            <w:r>
              <w:rPr>
                <w:rFonts w:hint="eastAsia" w:ascii="华文仿宋" w:hAnsi="华文仿宋" w:eastAsia="华文仿宋" w:cs="华文仿宋"/>
                <w:color w:val="auto"/>
                <w:sz w:val="18"/>
                <w:szCs w:val="24"/>
                <w:highlight w:val="none"/>
              </w:rPr>
              <w:t>★★</w:t>
            </w: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kern w:val="2"/>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5</w:t>
            </w:r>
          </w:p>
        </w:tc>
        <w:tc>
          <w:tcPr>
            <w:tcW w:w="2987"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kern w:val="2"/>
                <w:sz w:val="18"/>
                <w:szCs w:val="24"/>
                <w:highlight w:val="none"/>
              </w:rPr>
            </w:pPr>
            <w:r>
              <w:rPr>
                <w:rFonts w:hint="eastAsia" w:ascii="华文仿宋" w:hAnsi="华文仿宋" w:eastAsia="华文仿宋" w:cs="华文仿宋"/>
                <w:color w:val="auto"/>
                <w:sz w:val="18"/>
                <w:szCs w:val="24"/>
                <w:highlight w:val="none"/>
                <w:lang w:val="en-US" w:eastAsia="zh-CN"/>
              </w:rPr>
              <w:t>13</w:t>
            </w:r>
            <w:r>
              <w:rPr>
                <w:rFonts w:hint="eastAsia" w:ascii="华文仿宋" w:hAnsi="华文仿宋" w:eastAsia="华文仿宋" w:cs="华文仿宋"/>
                <w:color w:val="auto"/>
                <w:sz w:val="18"/>
                <w:szCs w:val="24"/>
                <w:highlight w:val="none"/>
              </w:rPr>
              <w:t>.近3 年有校级及以上在线开放课程或课程思政示范课等课程建设项目</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kern w:val="2"/>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教务处</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kern w:val="2"/>
                <w:sz w:val="18"/>
                <w:szCs w:val="24"/>
                <w:highlight w:val="none"/>
              </w:rPr>
            </w:pPr>
            <w:r>
              <w:rPr>
                <w:rFonts w:hint="eastAsia" w:ascii="华文仿宋" w:hAnsi="华文仿宋" w:eastAsia="华文仿宋" w:cs="华文仿宋"/>
                <w:color w:val="auto"/>
                <w:sz w:val="18"/>
                <w:szCs w:val="24"/>
                <w:highlight w:val="none"/>
              </w:rPr>
              <w:t>国家级</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kern w:val="2"/>
                <w:sz w:val="18"/>
                <w:szCs w:val="24"/>
                <w:highlight w:val="none"/>
              </w:rPr>
            </w:pPr>
            <w:r>
              <w:rPr>
                <w:rFonts w:hint="eastAsia" w:ascii="华文仿宋" w:hAnsi="华文仿宋" w:eastAsia="华文仿宋" w:cs="华文仿宋"/>
                <w:color w:val="auto"/>
                <w:sz w:val="18"/>
                <w:szCs w:val="24"/>
                <w:highlight w:val="none"/>
              </w:rPr>
              <w:t>省级</w:t>
            </w:r>
          </w:p>
        </w:tc>
        <w:tc>
          <w:tcPr>
            <w:tcW w:w="118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kern w:val="2"/>
                <w:sz w:val="18"/>
                <w:szCs w:val="24"/>
                <w:highlight w:val="none"/>
                <w:lang w:eastAsia="zh-CN"/>
              </w:rPr>
            </w:pPr>
            <w:r>
              <w:rPr>
                <w:rFonts w:hint="eastAsia" w:ascii="华文仿宋" w:hAnsi="华文仿宋" w:eastAsia="华文仿宋" w:cs="华文仿宋"/>
                <w:color w:val="auto"/>
                <w:sz w:val="18"/>
                <w:szCs w:val="24"/>
                <w:highlight w:val="none"/>
              </w:rPr>
              <w:t>校级</w:t>
            </w:r>
          </w:p>
        </w:tc>
        <w:tc>
          <w:tcPr>
            <w:tcW w:w="118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kern w:val="2"/>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lang w:val="en-US" w:eastAsia="zh-CN"/>
              </w:rPr>
              <w:t>0</w:t>
            </w:r>
          </w:p>
        </w:tc>
        <w:tc>
          <w:tcPr>
            <w:tcW w:w="115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kern w:val="2"/>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lang w:val="en-US" w:eastAsia="zh-CN"/>
              </w:rPr>
              <w:t>0</w:t>
            </w:r>
          </w:p>
        </w:tc>
        <w:tc>
          <w:tcPr>
            <w:tcW w:w="107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kern w:val="2"/>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center"/>
              <w:textAlignment w:val="auto"/>
              <w:rPr>
                <w:rFonts w:hint="eastAsia" w:ascii="华文仿宋" w:hAnsi="华文仿宋" w:eastAsia="华文仿宋" w:cs="华文仿宋"/>
                <w:b/>
                <w:color w:val="auto"/>
                <w:sz w:val="21"/>
                <w:szCs w:val="21"/>
                <w:highlight w:val="none"/>
              </w:rPr>
            </w:pPr>
            <w:r>
              <w:rPr>
                <w:rFonts w:hint="eastAsia" w:ascii="华文仿宋" w:hAnsi="华文仿宋" w:eastAsia="华文仿宋" w:cs="华文仿宋"/>
                <w:b/>
                <w:color w:val="auto"/>
                <w:sz w:val="21"/>
                <w:szCs w:val="21"/>
                <w:highlight w:val="none"/>
                <w:lang w:val="en-US" w:eastAsia="zh-CN"/>
              </w:rPr>
              <w:t>四</w:t>
            </w:r>
            <w:r>
              <w:rPr>
                <w:rFonts w:hint="eastAsia" w:ascii="华文仿宋" w:hAnsi="华文仿宋" w:eastAsia="华文仿宋" w:cs="华文仿宋"/>
                <w:b/>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beforeLines="0" w:afterLines="0"/>
              <w:jc w:val="center"/>
              <w:textAlignment w:val="auto"/>
              <w:rPr>
                <w:rFonts w:hint="default"/>
                <w:color w:val="auto"/>
                <w:sz w:val="18"/>
                <w:szCs w:val="18"/>
                <w:highlight w:val="none"/>
                <w:u w:val="none"/>
                <w:vertAlign w:val="baseline"/>
                <w:lang w:val="en-US" w:eastAsia="zh-CN"/>
              </w:rPr>
            </w:pPr>
            <w:r>
              <w:rPr>
                <w:rFonts w:hint="eastAsia" w:ascii="华文仿宋" w:hAnsi="华文仿宋" w:eastAsia="华文仿宋" w:cs="华文仿宋"/>
                <w:b/>
                <w:color w:val="auto"/>
                <w:sz w:val="21"/>
                <w:szCs w:val="21"/>
                <w:highlight w:val="none"/>
              </w:rPr>
              <w:t>社会服务（</w:t>
            </w:r>
            <w:r>
              <w:rPr>
                <w:rFonts w:hint="eastAsia" w:ascii="华文仿宋" w:hAnsi="华文仿宋" w:eastAsia="华文仿宋" w:cs="华文仿宋"/>
                <w:b/>
                <w:color w:val="auto"/>
                <w:sz w:val="21"/>
                <w:szCs w:val="21"/>
                <w:highlight w:val="none"/>
                <w:lang w:val="en-US" w:eastAsia="zh-CN"/>
              </w:rPr>
              <w:t>25</w:t>
            </w:r>
            <w:r>
              <w:rPr>
                <w:rFonts w:hint="eastAsia" w:ascii="华文仿宋" w:hAnsi="华文仿宋" w:eastAsia="华文仿宋" w:cs="华文仿宋"/>
                <w:b/>
                <w:color w:val="auto"/>
                <w:sz w:val="21"/>
                <w:szCs w:val="21"/>
                <w:highlight w:val="none"/>
              </w:rPr>
              <w:t>分）</w:t>
            </w:r>
          </w:p>
        </w:tc>
        <w:tc>
          <w:tcPr>
            <w:tcW w:w="159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1</w:t>
            </w:r>
            <w:r>
              <w:rPr>
                <w:rFonts w:hint="eastAsia" w:ascii="华文仿宋" w:hAnsi="华文仿宋" w:eastAsia="华文仿宋" w:cs="华文仿宋"/>
                <w:color w:val="auto"/>
                <w:sz w:val="18"/>
                <w:szCs w:val="24"/>
                <w:highlight w:val="none"/>
                <w:lang w:val="en-US" w:eastAsia="zh-CN"/>
              </w:rPr>
              <w:t>2</w:t>
            </w:r>
            <w:r>
              <w:rPr>
                <w:rFonts w:hint="eastAsia" w:ascii="华文仿宋" w:hAnsi="华文仿宋" w:eastAsia="华文仿宋" w:cs="华文仿宋"/>
                <w:color w:val="auto"/>
                <w:sz w:val="18"/>
                <w:szCs w:val="24"/>
                <w:highlight w:val="none"/>
              </w:rPr>
              <w:t xml:space="preserve">. </w:t>
            </w:r>
            <w:r>
              <w:rPr>
                <w:rFonts w:hint="eastAsia" w:ascii="华文仿宋" w:hAnsi="华文仿宋" w:eastAsia="华文仿宋" w:cs="华文仿宋"/>
                <w:color w:val="auto"/>
                <w:sz w:val="18"/>
                <w:szCs w:val="24"/>
                <w:highlight w:val="none"/>
                <w:lang w:val="en-US" w:eastAsia="zh-CN"/>
              </w:rPr>
              <w:t>教学</w:t>
            </w:r>
            <w:r>
              <w:rPr>
                <w:rFonts w:hint="eastAsia" w:ascii="华文仿宋" w:hAnsi="华文仿宋" w:eastAsia="华文仿宋" w:cs="华文仿宋"/>
                <w:color w:val="auto"/>
                <w:sz w:val="18"/>
                <w:szCs w:val="24"/>
                <w:highlight w:val="none"/>
              </w:rPr>
              <w:t>科研项目★</w:t>
            </w: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5</w:t>
            </w:r>
          </w:p>
        </w:tc>
        <w:tc>
          <w:tcPr>
            <w:tcW w:w="2987"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lang w:val="en-US" w:eastAsia="zh-CN"/>
              </w:rPr>
              <w:t>14</w:t>
            </w:r>
            <w:r>
              <w:rPr>
                <w:rFonts w:hint="eastAsia" w:ascii="华文仿宋" w:hAnsi="华文仿宋" w:eastAsia="华文仿宋" w:cs="华文仿宋"/>
                <w:color w:val="auto"/>
                <w:sz w:val="18"/>
                <w:szCs w:val="24"/>
                <w:highlight w:val="none"/>
              </w:rPr>
              <w:t>.近3 年该</w:t>
            </w:r>
            <w:r>
              <w:rPr>
                <w:rFonts w:hint="eastAsia" w:ascii="华文仿宋" w:hAnsi="华文仿宋" w:eastAsia="华文仿宋" w:cs="华文仿宋"/>
                <w:color w:val="auto"/>
                <w:sz w:val="18"/>
                <w:szCs w:val="24"/>
                <w:highlight w:val="none"/>
                <w:lang w:val="en-US" w:eastAsia="zh-CN"/>
              </w:rPr>
              <w:t>学科</w:t>
            </w:r>
            <w:r>
              <w:rPr>
                <w:rFonts w:hint="eastAsia" w:ascii="华文仿宋" w:hAnsi="华文仿宋" w:eastAsia="华文仿宋" w:cs="华文仿宋"/>
                <w:color w:val="auto"/>
                <w:sz w:val="18"/>
                <w:szCs w:val="24"/>
                <w:highlight w:val="none"/>
              </w:rPr>
              <w:t>教师主持立项市级以上科研项目3 项及以上</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科研中心</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5 项（其中国</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家级1 项或</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省部级项目</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2 项）</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4 项（其中省</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部级项目1</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项）</w:t>
            </w:r>
          </w:p>
        </w:tc>
        <w:tc>
          <w:tcPr>
            <w:tcW w:w="118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市厅级项目</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3 项</w:t>
            </w:r>
          </w:p>
        </w:tc>
        <w:tc>
          <w:tcPr>
            <w:tcW w:w="118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市厅级项目</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lang w:val="en-US" w:eastAsia="zh-CN"/>
              </w:rPr>
              <w:t>2</w:t>
            </w:r>
            <w:r>
              <w:rPr>
                <w:rFonts w:hint="eastAsia" w:ascii="华文仿宋" w:hAnsi="华文仿宋" w:eastAsia="华文仿宋" w:cs="华文仿宋"/>
                <w:color w:val="auto"/>
                <w:sz w:val="18"/>
                <w:szCs w:val="24"/>
                <w:highlight w:val="none"/>
              </w:rPr>
              <w:t xml:space="preserve"> 项</w:t>
            </w:r>
          </w:p>
        </w:tc>
        <w:tc>
          <w:tcPr>
            <w:tcW w:w="115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市厅级项目</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lang w:val="en-US" w:eastAsia="zh-CN"/>
              </w:rPr>
              <w:t>1</w:t>
            </w:r>
            <w:r>
              <w:rPr>
                <w:rFonts w:hint="eastAsia" w:ascii="华文仿宋" w:hAnsi="华文仿宋" w:eastAsia="华文仿宋" w:cs="华文仿宋"/>
                <w:color w:val="auto"/>
                <w:sz w:val="18"/>
                <w:szCs w:val="24"/>
                <w:highlight w:val="none"/>
              </w:rPr>
              <w:t>项</w:t>
            </w:r>
          </w:p>
        </w:tc>
        <w:tc>
          <w:tcPr>
            <w:tcW w:w="107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auto"/>
                <w:sz w:val="18"/>
                <w:szCs w:val="18"/>
                <w:highlight w:val="none"/>
                <w:u w:val="none"/>
                <w:vertAlign w:val="baseline"/>
                <w:lang w:val="en-US" w:eastAsia="zh-CN"/>
              </w:rPr>
            </w:pPr>
          </w:p>
        </w:tc>
        <w:tc>
          <w:tcPr>
            <w:tcW w:w="159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1</w:t>
            </w:r>
            <w:r>
              <w:rPr>
                <w:rFonts w:hint="eastAsia" w:ascii="华文仿宋" w:hAnsi="华文仿宋" w:eastAsia="华文仿宋" w:cs="华文仿宋"/>
                <w:color w:val="auto"/>
                <w:sz w:val="18"/>
                <w:szCs w:val="24"/>
                <w:highlight w:val="none"/>
                <w:lang w:val="en-US" w:eastAsia="zh-CN"/>
              </w:rPr>
              <w:t>3</w:t>
            </w:r>
            <w:r>
              <w:rPr>
                <w:rFonts w:hint="eastAsia" w:ascii="华文仿宋" w:hAnsi="华文仿宋" w:eastAsia="华文仿宋" w:cs="华文仿宋"/>
                <w:color w:val="auto"/>
                <w:sz w:val="18"/>
                <w:szCs w:val="24"/>
                <w:highlight w:val="none"/>
              </w:rPr>
              <w:t xml:space="preserve">. </w:t>
            </w:r>
            <w:r>
              <w:rPr>
                <w:rFonts w:hint="eastAsia" w:ascii="华文仿宋" w:hAnsi="华文仿宋" w:eastAsia="华文仿宋" w:cs="华文仿宋"/>
                <w:color w:val="auto"/>
                <w:sz w:val="18"/>
                <w:szCs w:val="24"/>
                <w:highlight w:val="none"/>
                <w:lang w:val="en-US" w:eastAsia="zh-CN"/>
              </w:rPr>
              <w:t>教学</w:t>
            </w:r>
            <w:r>
              <w:rPr>
                <w:rFonts w:hint="eastAsia" w:ascii="华文仿宋" w:hAnsi="华文仿宋" w:eastAsia="华文仿宋" w:cs="华文仿宋"/>
                <w:color w:val="auto"/>
                <w:sz w:val="18"/>
                <w:szCs w:val="24"/>
                <w:highlight w:val="none"/>
              </w:rPr>
              <w:t>科研平台建设</w:t>
            </w: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5</w:t>
            </w:r>
          </w:p>
        </w:tc>
        <w:tc>
          <w:tcPr>
            <w:tcW w:w="2987"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lang w:val="en-US" w:eastAsia="zh-CN"/>
              </w:rPr>
              <w:t>15</w:t>
            </w:r>
            <w:r>
              <w:rPr>
                <w:rFonts w:hint="eastAsia" w:ascii="华文仿宋" w:hAnsi="华文仿宋" w:eastAsia="华文仿宋" w:cs="华文仿宋"/>
                <w:color w:val="auto"/>
                <w:sz w:val="18"/>
                <w:szCs w:val="24"/>
                <w:highlight w:val="none"/>
              </w:rPr>
              <w:t>.建有市级及以上</w:t>
            </w:r>
            <w:r>
              <w:rPr>
                <w:rFonts w:hint="eastAsia" w:ascii="华文仿宋" w:hAnsi="华文仿宋" w:eastAsia="华文仿宋" w:cs="华文仿宋"/>
                <w:color w:val="auto"/>
                <w:sz w:val="18"/>
                <w:szCs w:val="24"/>
                <w:highlight w:val="none"/>
                <w:lang w:val="en-US" w:eastAsia="zh-CN"/>
              </w:rPr>
              <w:t>研究中心</w:t>
            </w:r>
            <w:r>
              <w:rPr>
                <w:rFonts w:hint="eastAsia" w:ascii="华文仿宋" w:hAnsi="华文仿宋" w:eastAsia="华文仿宋" w:cs="华文仿宋"/>
                <w:color w:val="auto"/>
                <w:sz w:val="18"/>
                <w:szCs w:val="24"/>
                <w:highlight w:val="none"/>
              </w:rPr>
              <w:t>、</w:t>
            </w:r>
            <w:r>
              <w:rPr>
                <w:rFonts w:hint="eastAsia" w:ascii="华文仿宋" w:hAnsi="华文仿宋" w:eastAsia="华文仿宋" w:cs="华文仿宋"/>
                <w:color w:val="auto"/>
                <w:sz w:val="18"/>
                <w:szCs w:val="24"/>
                <w:highlight w:val="none"/>
                <w:lang w:val="en-US" w:eastAsia="zh-CN"/>
              </w:rPr>
              <w:t>名师</w:t>
            </w:r>
            <w:r>
              <w:rPr>
                <w:rFonts w:hint="eastAsia" w:ascii="华文仿宋" w:hAnsi="华文仿宋" w:eastAsia="华文仿宋" w:cs="华文仿宋"/>
                <w:color w:val="auto"/>
                <w:sz w:val="18"/>
                <w:szCs w:val="24"/>
                <w:highlight w:val="none"/>
              </w:rPr>
              <w:t>（专家）工作站、科普（社科）基地等科研平台</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科研中心</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国家级1 个</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及以上</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省级1 个及</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以上</w:t>
            </w:r>
          </w:p>
        </w:tc>
        <w:tc>
          <w:tcPr>
            <w:tcW w:w="118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市级1 个及</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以上</w:t>
            </w:r>
          </w:p>
        </w:tc>
        <w:tc>
          <w:tcPr>
            <w:tcW w:w="118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校级1 个及</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以上</w:t>
            </w:r>
          </w:p>
        </w:tc>
        <w:tc>
          <w:tcPr>
            <w:tcW w:w="115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0</w:t>
            </w:r>
          </w:p>
        </w:tc>
        <w:tc>
          <w:tcPr>
            <w:tcW w:w="107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auto"/>
                <w:sz w:val="18"/>
                <w:szCs w:val="18"/>
                <w:highlight w:val="none"/>
                <w:u w:val="none"/>
                <w:vertAlign w:val="baseline"/>
                <w:lang w:val="en-US" w:eastAsia="zh-CN"/>
              </w:rPr>
            </w:pPr>
          </w:p>
        </w:tc>
        <w:tc>
          <w:tcPr>
            <w:tcW w:w="159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lang w:val="en-US" w:eastAsia="zh-CN"/>
              </w:rPr>
              <w:t>14</w:t>
            </w:r>
            <w:r>
              <w:rPr>
                <w:rFonts w:hint="eastAsia" w:ascii="华文仿宋" w:hAnsi="华文仿宋" w:eastAsia="华文仿宋" w:cs="华文仿宋"/>
                <w:color w:val="auto"/>
                <w:sz w:val="18"/>
                <w:szCs w:val="24"/>
                <w:highlight w:val="none"/>
              </w:rPr>
              <w:t>. 社会服务能力★★</w:t>
            </w: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5</w:t>
            </w:r>
          </w:p>
        </w:tc>
        <w:tc>
          <w:tcPr>
            <w:tcW w:w="2987"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华文仿宋" w:hAnsi="华文仿宋" w:eastAsia="华文仿宋" w:cs="华文仿宋"/>
                <w:color w:val="auto"/>
                <w:sz w:val="18"/>
                <w:szCs w:val="24"/>
                <w:highlight w:val="none"/>
                <w:lang w:val="en-US" w:eastAsia="zh-CN"/>
              </w:rPr>
            </w:pPr>
            <w:r>
              <w:rPr>
                <w:rFonts w:hint="eastAsia" w:ascii="华文仿宋" w:hAnsi="华文仿宋" w:eastAsia="华文仿宋" w:cs="华文仿宋"/>
                <w:color w:val="auto"/>
                <w:sz w:val="18"/>
                <w:szCs w:val="24"/>
                <w:highlight w:val="none"/>
                <w:lang w:val="en-US" w:eastAsia="zh-CN"/>
              </w:rPr>
              <w:t>16</w:t>
            </w:r>
            <w:r>
              <w:rPr>
                <w:rFonts w:hint="eastAsia" w:ascii="华文仿宋" w:hAnsi="华文仿宋" w:eastAsia="华文仿宋" w:cs="华文仿宋"/>
                <w:color w:val="auto"/>
                <w:sz w:val="18"/>
                <w:szCs w:val="24"/>
                <w:highlight w:val="none"/>
              </w:rPr>
              <w:t>.</w:t>
            </w:r>
            <w:r>
              <w:rPr>
                <w:rFonts w:hint="eastAsia" w:ascii="华文仿宋" w:hAnsi="华文仿宋" w:eastAsia="华文仿宋" w:cs="华文仿宋"/>
                <w:color w:val="auto"/>
                <w:sz w:val="18"/>
                <w:szCs w:val="24"/>
                <w:highlight w:val="none"/>
                <w:lang w:val="en-US" w:eastAsia="zh-CN"/>
              </w:rPr>
              <w:t>参与</w:t>
            </w:r>
            <w:r>
              <w:rPr>
                <w:rFonts w:hint="eastAsia" w:ascii="华文仿宋" w:hAnsi="华文仿宋" w:eastAsia="华文仿宋" w:cs="华文仿宋"/>
                <w:color w:val="auto"/>
                <w:sz w:val="18"/>
                <w:szCs w:val="24"/>
                <w:highlight w:val="none"/>
              </w:rPr>
              <w:t>社会培训人次每年</w:t>
            </w:r>
            <w:r>
              <w:rPr>
                <w:rFonts w:hint="eastAsia" w:ascii="华文仿宋" w:hAnsi="华文仿宋" w:eastAsia="华文仿宋" w:cs="华文仿宋"/>
                <w:color w:val="auto"/>
                <w:sz w:val="18"/>
                <w:szCs w:val="24"/>
                <w:highlight w:val="none"/>
                <w:lang w:val="en-US" w:eastAsia="zh-CN"/>
              </w:rPr>
              <w:t>不少于200人</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培训中心</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lang w:val="en-US" w:eastAsia="zh-CN"/>
              </w:rPr>
              <w:t>251人</w:t>
            </w:r>
            <w:r>
              <w:rPr>
                <w:rFonts w:hint="eastAsia" w:ascii="华文仿宋" w:hAnsi="华文仿宋" w:eastAsia="华文仿宋" w:cs="华文仿宋"/>
                <w:color w:val="auto"/>
                <w:sz w:val="18"/>
                <w:szCs w:val="24"/>
                <w:highlight w:val="none"/>
              </w:rPr>
              <w:t>以上</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24"/>
                <w:highlight w:val="none"/>
                <w:lang w:val="en-US" w:eastAsia="zh-CN"/>
              </w:rPr>
            </w:pPr>
            <w:r>
              <w:rPr>
                <w:rFonts w:hint="eastAsia" w:ascii="华文仿宋" w:hAnsi="华文仿宋" w:eastAsia="华文仿宋" w:cs="华文仿宋"/>
                <w:color w:val="auto"/>
                <w:sz w:val="18"/>
                <w:szCs w:val="24"/>
                <w:highlight w:val="none"/>
                <w:lang w:val="en-US" w:eastAsia="zh-CN"/>
              </w:rPr>
              <w:t>201-250人</w:t>
            </w:r>
          </w:p>
        </w:tc>
        <w:tc>
          <w:tcPr>
            <w:tcW w:w="118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24"/>
                <w:highlight w:val="none"/>
                <w:lang w:val="en-US" w:eastAsia="zh-CN"/>
              </w:rPr>
            </w:pPr>
            <w:r>
              <w:rPr>
                <w:rFonts w:hint="eastAsia" w:ascii="华文仿宋" w:hAnsi="华文仿宋" w:eastAsia="华文仿宋" w:cs="华文仿宋"/>
                <w:color w:val="auto"/>
                <w:sz w:val="18"/>
                <w:szCs w:val="24"/>
                <w:highlight w:val="none"/>
                <w:lang w:val="en-US" w:eastAsia="zh-CN"/>
              </w:rPr>
              <w:t>151-200人</w:t>
            </w:r>
          </w:p>
        </w:tc>
        <w:tc>
          <w:tcPr>
            <w:tcW w:w="118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lang w:val="en-US" w:eastAsia="zh-CN"/>
              </w:rPr>
              <w:t>101-150人</w:t>
            </w:r>
          </w:p>
        </w:tc>
        <w:tc>
          <w:tcPr>
            <w:tcW w:w="115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lang w:val="en-US" w:eastAsia="zh-CN"/>
              </w:rPr>
              <w:t>50-100人</w:t>
            </w:r>
          </w:p>
        </w:tc>
        <w:tc>
          <w:tcPr>
            <w:tcW w:w="107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w:t>
            </w:r>
            <w:r>
              <w:rPr>
                <w:rFonts w:hint="eastAsia" w:ascii="华文仿宋" w:hAnsi="华文仿宋" w:eastAsia="华文仿宋" w:cs="华文仿宋"/>
                <w:color w:val="auto"/>
                <w:sz w:val="18"/>
                <w:szCs w:val="24"/>
                <w:highlight w:val="none"/>
                <w:lang w:val="en-US" w:eastAsia="zh-CN"/>
              </w:rPr>
              <w:t>50人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109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auto"/>
                <w:sz w:val="18"/>
                <w:szCs w:val="18"/>
                <w:highlight w:val="none"/>
                <w:u w:val="none"/>
                <w:vertAlign w:val="baseline"/>
                <w:lang w:val="en-US" w:eastAsia="zh-CN"/>
              </w:rPr>
            </w:pPr>
          </w:p>
        </w:tc>
        <w:tc>
          <w:tcPr>
            <w:tcW w:w="1591"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20"/>
                <w:szCs w:val="24"/>
                <w:highlight w:val="none"/>
                <w:lang w:val="en-US" w:eastAsia="zh-CN"/>
              </w:rPr>
              <w:t>15</w:t>
            </w:r>
            <w:r>
              <w:rPr>
                <w:rFonts w:hint="eastAsia" w:ascii="华文仿宋" w:hAnsi="华文仿宋" w:eastAsia="华文仿宋" w:cs="华文仿宋"/>
                <w:color w:val="auto"/>
                <w:sz w:val="20"/>
                <w:szCs w:val="24"/>
                <w:highlight w:val="none"/>
              </w:rPr>
              <w:t>. 学术成果★</w:t>
            </w: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5</w:t>
            </w:r>
          </w:p>
        </w:tc>
        <w:tc>
          <w:tcPr>
            <w:tcW w:w="2987"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华文仿宋" w:hAnsi="华文仿宋" w:eastAsia="华文仿宋" w:cs="华文仿宋"/>
                <w:color w:val="auto"/>
                <w:sz w:val="18"/>
                <w:szCs w:val="24"/>
                <w:highlight w:val="none"/>
                <w:lang w:val="en-US" w:eastAsia="zh-CN"/>
              </w:rPr>
            </w:pPr>
            <w:r>
              <w:rPr>
                <w:rFonts w:hint="eastAsia" w:ascii="华文仿宋" w:hAnsi="华文仿宋" w:eastAsia="华文仿宋" w:cs="华文仿宋"/>
                <w:color w:val="auto"/>
                <w:sz w:val="18"/>
                <w:szCs w:val="24"/>
                <w:highlight w:val="none"/>
                <w:lang w:val="en-US" w:eastAsia="zh-CN"/>
              </w:rPr>
              <w:t>17</w:t>
            </w:r>
            <w:r>
              <w:rPr>
                <w:rFonts w:hint="eastAsia" w:ascii="华文仿宋" w:hAnsi="华文仿宋" w:eastAsia="华文仿宋" w:cs="华文仿宋"/>
                <w:color w:val="auto"/>
                <w:sz w:val="18"/>
                <w:szCs w:val="24"/>
                <w:highlight w:val="none"/>
              </w:rPr>
              <w:t>.近3 年该</w:t>
            </w:r>
            <w:r>
              <w:rPr>
                <w:rFonts w:hint="eastAsia" w:ascii="华文仿宋" w:hAnsi="华文仿宋" w:eastAsia="华文仿宋" w:cs="华文仿宋"/>
                <w:color w:val="auto"/>
                <w:sz w:val="18"/>
                <w:szCs w:val="24"/>
                <w:highlight w:val="none"/>
                <w:lang w:val="en-US" w:eastAsia="zh-CN"/>
              </w:rPr>
              <w:t>学科</w:t>
            </w:r>
            <w:r>
              <w:rPr>
                <w:rFonts w:hint="eastAsia" w:ascii="华文仿宋" w:hAnsi="华文仿宋" w:eastAsia="华文仿宋" w:cs="华文仿宋"/>
                <w:color w:val="auto"/>
                <w:sz w:val="18"/>
                <w:szCs w:val="24"/>
                <w:highlight w:val="none"/>
              </w:rPr>
              <w:t>教师作为第一作者以本校为第一署名单位在中文核心、EI、SCI、SSCI 等期刊发表或被《新华文摘》《人大复印资料》全文转载学术论文3 篇。</w:t>
            </w:r>
            <w:r>
              <w:rPr>
                <w:rFonts w:hint="eastAsia" w:ascii="华文仿宋" w:hAnsi="华文仿宋" w:eastAsia="华文仿宋" w:cs="华文仿宋"/>
                <w:color w:val="auto"/>
                <w:sz w:val="18"/>
                <w:szCs w:val="24"/>
                <w:highlight w:val="none"/>
                <w:lang w:val="en-US" w:eastAsia="zh-CN"/>
              </w:rPr>
              <w:t>（在相应报纸理论版发表文章/专业论著）</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科研中心</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6 篇及以上</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(其中一级2</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篇）</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4-5 篇</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(其中一级1</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篇）</w:t>
            </w:r>
          </w:p>
        </w:tc>
        <w:tc>
          <w:tcPr>
            <w:tcW w:w="118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3 篇</w:t>
            </w:r>
          </w:p>
        </w:tc>
        <w:tc>
          <w:tcPr>
            <w:tcW w:w="118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lang w:val="en-US" w:eastAsia="zh-CN"/>
              </w:rPr>
              <w:t>2</w:t>
            </w:r>
            <w:r>
              <w:rPr>
                <w:rFonts w:hint="eastAsia" w:ascii="华文仿宋" w:hAnsi="华文仿宋" w:eastAsia="华文仿宋" w:cs="华文仿宋"/>
                <w:color w:val="auto"/>
                <w:sz w:val="18"/>
                <w:szCs w:val="24"/>
                <w:highlight w:val="none"/>
              </w:rPr>
              <w:t>篇</w:t>
            </w:r>
          </w:p>
        </w:tc>
        <w:tc>
          <w:tcPr>
            <w:tcW w:w="115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lang w:val="en-US" w:eastAsia="zh-CN"/>
              </w:rPr>
              <w:t>1</w:t>
            </w:r>
            <w:r>
              <w:rPr>
                <w:rFonts w:hint="eastAsia" w:ascii="华文仿宋" w:hAnsi="华文仿宋" w:eastAsia="华文仿宋" w:cs="华文仿宋"/>
                <w:color w:val="auto"/>
                <w:sz w:val="18"/>
                <w:szCs w:val="24"/>
                <w:highlight w:val="none"/>
              </w:rPr>
              <w:t>篇</w:t>
            </w:r>
          </w:p>
        </w:tc>
        <w:tc>
          <w:tcPr>
            <w:tcW w:w="107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auto"/>
                <w:sz w:val="18"/>
                <w:szCs w:val="18"/>
                <w:highlight w:val="none"/>
                <w:u w:val="none"/>
                <w:vertAlign w:val="baseline"/>
                <w:lang w:val="en-US" w:eastAsia="zh-CN"/>
              </w:rPr>
            </w:pPr>
          </w:p>
        </w:tc>
        <w:tc>
          <w:tcPr>
            <w:tcW w:w="1591"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5</w:t>
            </w:r>
          </w:p>
        </w:tc>
        <w:tc>
          <w:tcPr>
            <w:tcW w:w="2987"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lang w:val="en-US" w:eastAsia="zh-CN"/>
              </w:rPr>
              <w:t>18</w:t>
            </w:r>
            <w:r>
              <w:rPr>
                <w:rFonts w:hint="eastAsia" w:ascii="华文仿宋" w:hAnsi="华文仿宋" w:eastAsia="华文仿宋" w:cs="华文仿宋"/>
                <w:color w:val="auto"/>
                <w:sz w:val="18"/>
                <w:szCs w:val="24"/>
                <w:highlight w:val="none"/>
              </w:rPr>
              <w:t>.近5 年该</w:t>
            </w:r>
            <w:r>
              <w:rPr>
                <w:rFonts w:hint="eastAsia" w:ascii="华文仿宋" w:hAnsi="华文仿宋" w:eastAsia="华文仿宋" w:cs="华文仿宋"/>
                <w:color w:val="auto"/>
                <w:sz w:val="18"/>
                <w:szCs w:val="24"/>
                <w:highlight w:val="none"/>
                <w:lang w:val="en-US" w:eastAsia="zh-CN"/>
              </w:rPr>
              <w:t>学科</w:t>
            </w:r>
            <w:r>
              <w:rPr>
                <w:rFonts w:hint="eastAsia" w:ascii="华文仿宋" w:hAnsi="华文仿宋" w:eastAsia="华文仿宋" w:cs="华文仿宋"/>
                <w:color w:val="auto"/>
                <w:sz w:val="18"/>
                <w:szCs w:val="24"/>
                <w:highlight w:val="none"/>
              </w:rPr>
              <w:t>教师主持或参与完成的</w:t>
            </w:r>
            <w:r>
              <w:rPr>
                <w:rFonts w:hint="eastAsia" w:ascii="华文仿宋" w:hAnsi="华文仿宋" w:eastAsia="华文仿宋" w:cs="华文仿宋"/>
                <w:color w:val="auto"/>
                <w:sz w:val="18"/>
                <w:szCs w:val="24"/>
                <w:highlight w:val="none"/>
                <w:lang w:val="en-US" w:eastAsia="zh-CN"/>
              </w:rPr>
              <w:t>社科类</w:t>
            </w:r>
            <w:r>
              <w:rPr>
                <w:rFonts w:hint="eastAsia" w:ascii="华文仿宋" w:hAnsi="华文仿宋" w:eastAsia="华文仿宋" w:cs="华文仿宋"/>
                <w:color w:val="auto"/>
                <w:sz w:val="18"/>
                <w:szCs w:val="24"/>
                <w:highlight w:val="none"/>
              </w:rPr>
              <w:t>成果获得政府奖</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科研中心</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国家级奖1</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项（排名前五</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位）</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省级奖1 项</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（排名前五</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位）</w:t>
            </w:r>
          </w:p>
        </w:tc>
        <w:tc>
          <w:tcPr>
            <w:tcW w:w="118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市级政府1</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项（排名前</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三位）</w:t>
            </w:r>
          </w:p>
        </w:tc>
        <w:tc>
          <w:tcPr>
            <w:tcW w:w="118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校级科研成</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24"/>
                <w:highlight w:val="none"/>
              </w:rPr>
              <w:t>果奖1 项（主持）</w:t>
            </w:r>
          </w:p>
        </w:tc>
        <w:tc>
          <w:tcPr>
            <w:tcW w:w="115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0</w:t>
            </w:r>
          </w:p>
        </w:tc>
        <w:tc>
          <w:tcPr>
            <w:tcW w:w="107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center"/>
              <w:textAlignment w:val="auto"/>
              <w:rPr>
                <w:rFonts w:hint="eastAsia" w:ascii="华文仿宋" w:hAnsi="华文仿宋" w:eastAsia="华文仿宋" w:cs="华文仿宋"/>
                <w:b/>
                <w:color w:val="auto"/>
                <w:sz w:val="21"/>
                <w:szCs w:val="21"/>
                <w:highlight w:val="none"/>
              </w:rPr>
            </w:pPr>
            <w:r>
              <w:rPr>
                <w:rFonts w:hint="eastAsia" w:ascii="华文仿宋" w:hAnsi="华文仿宋" w:eastAsia="华文仿宋" w:cs="华文仿宋"/>
                <w:b/>
                <w:color w:val="auto"/>
                <w:sz w:val="21"/>
                <w:szCs w:val="21"/>
                <w:highlight w:val="none"/>
                <w:lang w:val="en-US" w:eastAsia="zh-CN"/>
              </w:rPr>
              <w:t>五</w:t>
            </w:r>
            <w:r>
              <w:rPr>
                <w:rFonts w:hint="eastAsia" w:ascii="华文仿宋" w:hAnsi="华文仿宋" w:eastAsia="华文仿宋" w:cs="华文仿宋"/>
                <w:b/>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beforeLines="0" w:afterLines="0"/>
              <w:jc w:val="center"/>
              <w:textAlignment w:val="auto"/>
              <w:rPr>
                <w:rFonts w:hint="default"/>
                <w:color w:val="auto"/>
                <w:sz w:val="18"/>
                <w:szCs w:val="18"/>
                <w:highlight w:val="none"/>
                <w:u w:val="none"/>
                <w:vertAlign w:val="baseline"/>
                <w:lang w:val="en-US" w:eastAsia="zh-CN"/>
              </w:rPr>
            </w:pPr>
            <w:r>
              <w:rPr>
                <w:rFonts w:hint="eastAsia" w:ascii="华文仿宋" w:hAnsi="华文仿宋" w:eastAsia="华文仿宋" w:cs="华文仿宋"/>
                <w:b/>
                <w:color w:val="auto"/>
                <w:sz w:val="21"/>
                <w:szCs w:val="21"/>
                <w:highlight w:val="none"/>
              </w:rPr>
              <w:t>综合影响(</w:t>
            </w:r>
            <w:r>
              <w:rPr>
                <w:rFonts w:hint="eastAsia" w:ascii="华文仿宋" w:hAnsi="华文仿宋" w:eastAsia="华文仿宋" w:cs="华文仿宋"/>
                <w:b/>
                <w:color w:val="auto"/>
                <w:sz w:val="21"/>
                <w:szCs w:val="21"/>
                <w:highlight w:val="none"/>
                <w:lang w:val="en-US" w:eastAsia="zh-CN"/>
              </w:rPr>
              <w:t>20</w:t>
            </w:r>
            <w:r>
              <w:rPr>
                <w:rFonts w:hint="eastAsia" w:ascii="华文仿宋" w:hAnsi="华文仿宋" w:eastAsia="华文仿宋" w:cs="华文仿宋"/>
                <w:b/>
                <w:color w:val="auto"/>
                <w:sz w:val="21"/>
                <w:szCs w:val="21"/>
                <w:highlight w:val="none"/>
              </w:rPr>
              <w:t>分)</w:t>
            </w:r>
          </w:p>
        </w:tc>
        <w:tc>
          <w:tcPr>
            <w:tcW w:w="1591"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lang w:val="en-US" w:eastAsia="zh-CN"/>
              </w:rPr>
              <w:t>1</w:t>
            </w:r>
            <w:r>
              <w:rPr>
                <w:rFonts w:hint="eastAsia" w:ascii="华文仿宋" w:hAnsi="华文仿宋" w:eastAsia="华文仿宋" w:cs="华文仿宋"/>
                <w:color w:val="auto"/>
                <w:sz w:val="18"/>
                <w:szCs w:val="24"/>
                <w:highlight w:val="none"/>
              </w:rPr>
              <w:t xml:space="preserve">6. </w:t>
            </w:r>
            <w:r>
              <w:rPr>
                <w:rFonts w:hint="eastAsia" w:ascii="华文仿宋" w:hAnsi="华文仿宋" w:eastAsia="华文仿宋" w:cs="华文仿宋"/>
                <w:color w:val="auto"/>
                <w:sz w:val="18"/>
                <w:szCs w:val="24"/>
                <w:highlight w:val="none"/>
                <w:lang w:val="en-US" w:eastAsia="zh-CN"/>
              </w:rPr>
              <w:t>学科</w:t>
            </w:r>
            <w:r>
              <w:rPr>
                <w:rFonts w:hint="eastAsia" w:ascii="华文仿宋" w:hAnsi="华文仿宋" w:eastAsia="华文仿宋" w:cs="华文仿宋"/>
                <w:color w:val="auto"/>
                <w:sz w:val="18"/>
                <w:szCs w:val="24"/>
                <w:highlight w:val="none"/>
              </w:rPr>
              <w:t>建设总体水平</w:t>
            </w:r>
            <w:r>
              <w:rPr>
                <w:rFonts w:hint="eastAsia" w:ascii="华文仿宋" w:hAnsi="华文仿宋" w:eastAsia="华文仿宋" w:cs="华文仿宋"/>
                <w:color w:val="auto"/>
                <w:sz w:val="20"/>
                <w:szCs w:val="24"/>
                <w:highlight w:val="none"/>
              </w:rPr>
              <w:t>★★</w:t>
            </w: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2</w:t>
            </w:r>
          </w:p>
        </w:tc>
        <w:tc>
          <w:tcPr>
            <w:tcW w:w="2987"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lang w:val="en-US" w:eastAsia="zh-CN"/>
              </w:rPr>
              <w:t>19</w:t>
            </w:r>
            <w:r>
              <w:rPr>
                <w:rFonts w:hint="eastAsia" w:ascii="华文仿宋" w:hAnsi="华文仿宋" w:eastAsia="华文仿宋" w:cs="华文仿宋"/>
                <w:color w:val="auto"/>
                <w:sz w:val="18"/>
                <w:szCs w:val="24"/>
                <w:highlight w:val="none"/>
              </w:rPr>
              <w:t>.近5 年，</w:t>
            </w:r>
            <w:r>
              <w:rPr>
                <w:rFonts w:hint="eastAsia" w:ascii="华文仿宋" w:hAnsi="华文仿宋" w:eastAsia="华文仿宋" w:cs="华文仿宋"/>
                <w:color w:val="auto"/>
                <w:sz w:val="18"/>
                <w:szCs w:val="24"/>
                <w:highlight w:val="none"/>
                <w:lang w:val="en-US" w:eastAsia="zh-CN"/>
              </w:rPr>
              <w:t>学科</w:t>
            </w:r>
            <w:r>
              <w:rPr>
                <w:rFonts w:hint="eastAsia" w:ascii="华文仿宋" w:hAnsi="华文仿宋" w:eastAsia="华文仿宋" w:cs="华文仿宋"/>
                <w:color w:val="auto"/>
                <w:sz w:val="18"/>
                <w:szCs w:val="24"/>
                <w:highlight w:val="none"/>
              </w:rPr>
              <w:t>获得校级以上一流（示范、重点、骨干、高水平）等</w:t>
            </w:r>
            <w:r>
              <w:rPr>
                <w:rFonts w:hint="eastAsia" w:ascii="华文仿宋" w:hAnsi="华文仿宋" w:eastAsia="华文仿宋" w:cs="华文仿宋"/>
                <w:color w:val="auto"/>
                <w:sz w:val="18"/>
                <w:szCs w:val="24"/>
                <w:highlight w:val="none"/>
                <w:lang w:val="en-US" w:eastAsia="zh-CN"/>
              </w:rPr>
              <w:t>学科</w:t>
            </w:r>
            <w:r>
              <w:rPr>
                <w:rFonts w:hint="eastAsia" w:ascii="华文仿宋" w:hAnsi="华文仿宋" w:eastAsia="华文仿宋" w:cs="华文仿宋"/>
                <w:color w:val="auto"/>
                <w:sz w:val="18"/>
                <w:szCs w:val="24"/>
                <w:highlight w:val="none"/>
              </w:rPr>
              <w:t>建设水平认定</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教务处</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国家级1 项</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省级1 项</w:t>
            </w:r>
          </w:p>
        </w:tc>
        <w:tc>
          <w:tcPr>
            <w:tcW w:w="118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市级1 项</w:t>
            </w:r>
          </w:p>
        </w:tc>
        <w:tc>
          <w:tcPr>
            <w:tcW w:w="118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lang w:val="en-US" w:eastAsia="zh-CN"/>
              </w:rPr>
            </w:pPr>
            <w:r>
              <w:rPr>
                <w:rFonts w:hint="eastAsia" w:ascii="华文仿宋" w:hAnsi="华文仿宋" w:eastAsia="华文仿宋" w:cs="华文仿宋"/>
                <w:color w:val="auto"/>
                <w:sz w:val="18"/>
                <w:szCs w:val="24"/>
                <w:highlight w:val="none"/>
                <w:lang w:val="en-US" w:eastAsia="zh-CN"/>
              </w:rPr>
              <w:t>0</w:t>
            </w:r>
          </w:p>
        </w:tc>
        <w:tc>
          <w:tcPr>
            <w:tcW w:w="115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lang w:val="en-US" w:eastAsia="zh-CN"/>
              </w:rPr>
            </w:pPr>
            <w:r>
              <w:rPr>
                <w:rFonts w:hint="eastAsia" w:ascii="华文仿宋" w:hAnsi="华文仿宋" w:eastAsia="华文仿宋" w:cs="华文仿宋"/>
                <w:color w:val="auto"/>
                <w:sz w:val="18"/>
                <w:szCs w:val="24"/>
                <w:highlight w:val="none"/>
                <w:lang w:val="en-US" w:eastAsia="zh-CN"/>
              </w:rPr>
              <w:t>0</w:t>
            </w:r>
          </w:p>
        </w:tc>
        <w:tc>
          <w:tcPr>
            <w:tcW w:w="107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lang w:val="en-US" w:eastAsia="zh-CN"/>
              </w:rPr>
            </w:pPr>
            <w:r>
              <w:rPr>
                <w:rFonts w:hint="eastAsia" w:ascii="华文仿宋" w:hAnsi="华文仿宋" w:eastAsia="华文仿宋" w:cs="华文仿宋"/>
                <w:color w:val="auto"/>
                <w:sz w:val="18"/>
                <w:szCs w:val="24"/>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auto"/>
                <w:sz w:val="18"/>
                <w:szCs w:val="18"/>
                <w:highlight w:val="none"/>
                <w:u w:val="none"/>
                <w:vertAlign w:val="baseline"/>
                <w:lang w:val="en-US" w:eastAsia="zh-CN"/>
              </w:rPr>
            </w:pPr>
          </w:p>
        </w:tc>
        <w:tc>
          <w:tcPr>
            <w:tcW w:w="1591"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4</w:t>
            </w:r>
          </w:p>
        </w:tc>
        <w:tc>
          <w:tcPr>
            <w:tcW w:w="2987"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lang w:val="en-US" w:eastAsia="zh-CN"/>
              </w:rPr>
              <w:t>20</w:t>
            </w:r>
            <w:r>
              <w:rPr>
                <w:rFonts w:hint="eastAsia" w:ascii="华文仿宋" w:hAnsi="华文仿宋" w:eastAsia="华文仿宋" w:cs="华文仿宋"/>
                <w:color w:val="auto"/>
                <w:sz w:val="18"/>
                <w:szCs w:val="24"/>
                <w:highlight w:val="none"/>
              </w:rPr>
              <w:t>.近5 年，</w:t>
            </w:r>
            <w:r>
              <w:rPr>
                <w:rFonts w:hint="eastAsia" w:ascii="华文仿宋" w:hAnsi="华文仿宋" w:eastAsia="华文仿宋" w:cs="华文仿宋"/>
                <w:color w:val="auto"/>
                <w:sz w:val="18"/>
                <w:szCs w:val="24"/>
                <w:highlight w:val="none"/>
                <w:lang w:val="en-US" w:eastAsia="zh-CN"/>
              </w:rPr>
              <w:t>学科</w:t>
            </w:r>
            <w:r>
              <w:rPr>
                <w:rFonts w:hint="eastAsia" w:ascii="华文仿宋" w:hAnsi="华文仿宋" w:eastAsia="华文仿宋" w:cs="华文仿宋"/>
                <w:color w:val="auto"/>
                <w:sz w:val="18"/>
                <w:szCs w:val="24"/>
                <w:highlight w:val="none"/>
              </w:rPr>
              <w:t>获得相关市级及以上建设项目</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教务处</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科研中心</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国家级1 项</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省级1 项</w:t>
            </w:r>
          </w:p>
        </w:tc>
        <w:tc>
          <w:tcPr>
            <w:tcW w:w="118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市级1 项</w:t>
            </w:r>
          </w:p>
        </w:tc>
        <w:tc>
          <w:tcPr>
            <w:tcW w:w="118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校级2 项</w:t>
            </w:r>
          </w:p>
        </w:tc>
        <w:tc>
          <w:tcPr>
            <w:tcW w:w="115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校级1 项</w:t>
            </w:r>
          </w:p>
        </w:tc>
        <w:tc>
          <w:tcPr>
            <w:tcW w:w="107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auto"/>
                <w:sz w:val="18"/>
                <w:szCs w:val="18"/>
                <w:highlight w:val="none"/>
                <w:u w:val="none"/>
                <w:vertAlign w:val="baseline"/>
                <w:lang w:val="en-US" w:eastAsia="zh-CN"/>
              </w:rPr>
            </w:pPr>
          </w:p>
        </w:tc>
        <w:tc>
          <w:tcPr>
            <w:tcW w:w="1591"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5</w:t>
            </w:r>
          </w:p>
        </w:tc>
        <w:tc>
          <w:tcPr>
            <w:tcW w:w="2987"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lang w:val="en-US" w:eastAsia="zh-CN"/>
              </w:rPr>
              <w:t>21</w:t>
            </w:r>
            <w:r>
              <w:rPr>
                <w:rFonts w:hint="eastAsia" w:ascii="华文仿宋" w:hAnsi="华文仿宋" w:eastAsia="华文仿宋" w:cs="华文仿宋"/>
                <w:color w:val="auto"/>
                <w:sz w:val="18"/>
                <w:szCs w:val="24"/>
                <w:highlight w:val="none"/>
              </w:rPr>
              <w:t>.近5 年，该</w:t>
            </w:r>
            <w:r>
              <w:rPr>
                <w:rFonts w:hint="eastAsia" w:ascii="华文仿宋" w:hAnsi="华文仿宋" w:eastAsia="华文仿宋" w:cs="华文仿宋"/>
                <w:color w:val="auto"/>
                <w:sz w:val="18"/>
                <w:szCs w:val="24"/>
                <w:highlight w:val="none"/>
                <w:lang w:val="en-US" w:eastAsia="zh-CN"/>
              </w:rPr>
              <w:t>学科</w:t>
            </w:r>
            <w:r>
              <w:rPr>
                <w:rFonts w:hint="eastAsia" w:ascii="华文仿宋" w:hAnsi="华文仿宋" w:eastAsia="华文仿宋" w:cs="华文仿宋"/>
                <w:color w:val="auto"/>
                <w:sz w:val="18"/>
                <w:szCs w:val="24"/>
                <w:highlight w:val="none"/>
              </w:rPr>
              <w:t>积极开展和参与教学成果培育</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教务处</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科研中心</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国家级教学成果奖二等</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奖及以上（主</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持）</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国家级教学</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成果奖二等</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奖及以（前3）；省级教学成果二等奖及以上（前2）；校级特等奖</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(主持）</w:t>
            </w:r>
          </w:p>
        </w:tc>
        <w:tc>
          <w:tcPr>
            <w:tcW w:w="118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国家级教学</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成果奖二等</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奖及以上（前5）；省级教学成果二等奖及以上（前3）；</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校级特等奖</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(前2）；校级教学成果奖一等奖(主持）</w:t>
            </w:r>
          </w:p>
        </w:tc>
        <w:tc>
          <w:tcPr>
            <w:tcW w:w="118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国家级教学</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成果奖二等</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奖及以</w:t>
            </w:r>
            <w:r>
              <w:rPr>
                <w:rFonts w:hint="eastAsia" w:ascii="华文仿宋" w:hAnsi="华文仿宋" w:eastAsia="华文仿宋" w:cs="华文仿宋"/>
                <w:color w:val="auto"/>
                <w:sz w:val="18"/>
                <w:szCs w:val="24"/>
                <w:highlight w:val="none"/>
                <w:lang w:val="en-US" w:eastAsia="zh-CN"/>
              </w:rPr>
              <w:t>上</w:t>
            </w:r>
            <w:r>
              <w:rPr>
                <w:rFonts w:hint="eastAsia" w:ascii="华文仿宋" w:hAnsi="华文仿宋" w:eastAsia="华文仿宋" w:cs="华文仿宋"/>
                <w:color w:val="auto"/>
                <w:sz w:val="18"/>
                <w:szCs w:val="24"/>
                <w:highlight w:val="none"/>
              </w:rPr>
              <w:t>（前7）；省级教学成果二等奖及以上（前5）；校级特等奖(前3）；校级教学成果奖一等奖(前2）；</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校级教学成</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果二等（主</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持）</w:t>
            </w:r>
          </w:p>
        </w:tc>
        <w:tc>
          <w:tcPr>
            <w:tcW w:w="115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国家级教学</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成果奖二等</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奖及以上（前9）；省级教学成果二等奖及以上（前7）；校级特等奖</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(前5）；校级教学成果奖一等奖(前5）；校级教学成果二等奖（前5）</w:t>
            </w:r>
          </w:p>
        </w:tc>
        <w:tc>
          <w:tcPr>
            <w:tcW w:w="107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lang w:val="en-US" w:eastAsia="zh-CN"/>
              </w:rPr>
            </w:pPr>
            <w:r>
              <w:rPr>
                <w:rFonts w:hint="eastAsia" w:ascii="华文仿宋" w:hAnsi="华文仿宋" w:eastAsia="华文仿宋" w:cs="华文仿宋"/>
                <w:color w:val="auto"/>
                <w:sz w:val="18"/>
                <w:szCs w:val="24"/>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auto"/>
                <w:sz w:val="18"/>
                <w:szCs w:val="18"/>
                <w:highlight w:val="none"/>
                <w:u w:val="none"/>
                <w:vertAlign w:val="baseline"/>
                <w:lang w:val="en-US" w:eastAsia="zh-CN"/>
              </w:rPr>
            </w:pPr>
          </w:p>
        </w:tc>
        <w:tc>
          <w:tcPr>
            <w:tcW w:w="1591"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4</w:t>
            </w:r>
          </w:p>
        </w:tc>
        <w:tc>
          <w:tcPr>
            <w:tcW w:w="2987"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lang w:val="en-US" w:eastAsia="zh-CN"/>
              </w:rPr>
              <w:t>22</w:t>
            </w:r>
            <w:r>
              <w:rPr>
                <w:rFonts w:hint="eastAsia" w:ascii="华文仿宋" w:hAnsi="华文仿宋" w:eastAsia="华文仿宋" w:cs="华文仿宋"/>
                <w:color w:val="auto"/>
                <w:sz w:val="18"/>
                <w:szCs w:val="24"/>
                <w:highlight w:val="none"/>
              </w:rPr>
              <w:t>.近5 年，</w:t>
            </w:r>
            <w:r>
              <w:rPr>
                <w:rFonts w:hint="eastAsia" w:ascii="华文仿宋" w:hAnsi="华文仿宋" w:eastAsia="华文仿宋" w:cs="华文仿宋"/>
                <w:color w:val="auto"/>
                <w:sz w:val="18"/>
                <w:szCs w:val="24"/>
                <w:highlight w:val="none"/>
                <w:lang w:val="en-US" w:eastAsia="zh-CN"/>
              </w:rPr>
              <w:t>学科</w:t>
            </w:r>
            <w:r>
              <w:rPr>
                <w:rFonts w:hint="eastAsia" w:ascii="华文仿宋" w:hAnsi="华文仿宋" w:eastAsia="华文仿宋" w:cs="华文仿宋"/>
                <w:color w:val="auto"/>
                <w:sz w:val="18"/>
                <w:szCs w:val="24"/>
                <w:highlight w:val="none"/>
              </w:rPr>
              <w:t>获得市级及以上人才项目数（教师教学创新团队、教学名师等项目）</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教务处</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国家级1 项</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省级1 项</w:t>
            </w:r>
          </w:p>
        </w:tc>
        <w:tc>
          <w:tcPr>
            <w:tcW w:w="118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市级1 项</w:t>
            </w:r>
          </w:p>
        </w:tc>
        <w:tc>
          <w:tcPr>
            <w:tcW w:w="118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校级2 项</w:t>
            </w:r>
          </w:p>
        </w:tc>
        <w:tc>
          <w:tcPr>
            <w:tcW w:w="115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校级1 项</w:t>
            </w:r>
          </w:p>
        </w:tc>
        <w:tc>
          <w:tcPr>
            <w:tcW w:w="107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auto"/>
                <w:sz w:val="18"/>
                <w:szCs w:val="18"/>
                <w:highlight w:val="none"/>
                <w:u w:val="none"/>
                <w:vertAlign w:val="baseline"/>
                <w:lang w:val="en-US" w:eastAsia="zh-CN"/>
              </w:rPr>
            </w:pPr>
          </w:p>
        </w:tc>
        <w:tc>
          <w:tcPr>
            <w:tcW w:w="159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lang w:val="en-US" w:eastAsia="zh-CN"/>
              </w:rPr>
              <w:t>17.</w:t>
            </w:r>
            <w:r>
              <w:rPr>
                <w:rFonts w:hint="eastAsia" w:ascii="华文仿宋" w:hAnsi="华文仿宋" w:eastAsia="华文仿宋" w:cs="华文仿宋"/>
                <w:color w:val="auto"/>
                <w:sz w:val="18"/>
                <w:szCs w:val="24"/>
                <w:highlight w:val="none"/>
              </w:rPr>
              <w:t>国内综合</w:t>
            </w:r>
          </w:p>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影响力</w:t>
            </w: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3</w:t>
            </w:r>
          </w:p>
        </w:tc>
        <w:tc>
          <w:tcPr>
            <w:tcW w:w="2987"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lang w:val="en-US" w:eastAsia="zh-CN"/>
              </w:rPr>
              <w:t>23</w:t>
            </w:r>
            <w:r>
              <w:rPr>
                <w:rFonts w:hint="eastAsia" w:ascii="华文仿宋" w:hAnsi="华文仿宋" w:eastAsia="华文仿宋" w:cs="华文仿宋"/>
                <w:color w:val="auto"/>
                <w:sz w:val="18"/>
                <w:szCs w:val="24"/>
                <w:highlight w:val="none"/>
              </w:rPr>
              <w:t>.近3 年该</w:t>
            </w:r>
            <w:r>
              <w:rPr>
                <w:rFonts w:hint="eastAsia" w:ascii="华文仿宋" w:hAnsi="华文仿宋" w:eastAsia="华文仿宋" w:cs="华文仿宋"/>
                <w:color w:val="auto"/>
                <w:sz w:val="18"/>
                <w:szCs w:val="24"/>
                <w:highlight w:val="none"/>
                <w:lang w:val="en-US" w:eastAsia="zh-CN"/>
              </w:rPr>
              <w:t>学科</w:t>
            </w:r>
            <w:r>
              <w:rPr>
                <w:rFonts w:hint="eastAsia" w:ascii="华文仿宋" w:hAnsi="华文仿宋" w:eastAsia="华文仿宋" w:cs="华文仿宋"/>
                <w:color w:val="auto"/>
                <w:sz w:val="18"/>
                <w:szCs w:val="24"/>
                <w:highlight w:val="none"/>
              </w:rPr>
              <w:t>在中央电视台、全国性报刊、教育部官方网络（如高职高专网等）等全国性媒体对该</w:t>
            </w:r>
            <w:r>
              <w:rPr>
                <w:rFonts w:hint="eastAsia" w:ascii="华文仿宋" w:hAnsi="华文仿宋" w:eastAsia="华文仿宋" w:cs="华文仿宋"/>
                <w:color w:val="auto"/>
                <w:sz w:val="18"/>
                <w:szCs w:val="24"/>
                <w:highlight w:val="none"/>
                <w:lang w:val="en-US" w:eastAsia="zh-CN"/>
              </w:rPr>
              <w:t>学科教学</w:t>
            </w:r>
            <w:r>
              <w:rPr>
                <w:rFonts w:hint="eastAsia" w:ascii="华文仿宋" w:hAnsi="华文仿宋" w:eastAsia="华文仿宋" w:cs="华文仿宋"/>
                <w:color w:val="auto"/>
                <w:sz w:val="18"/>
                <w:szCs w:val="24"/>
                <w:highlight w:val="none"/>
              </w:rPr>
              <w:t>模式改革、特色、人培成效等内涵建设宣传报道达到1 篇（次）</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党群工作处</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3 篇</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2 篇</w:t>
            </w:r>
          </w:p>
        </w:tc>
        <w:tc>
          <w:tcPr>
            <w:tcW w:w="118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1 篇</w:t>
            </w:r>
          </w:p>
        </w:tc>
        <w:tc>
          <w:tcPr>
            <w:tcW w:w="118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lang w:val="en-US" w:eastAsia="zh-CN"/>
              </w:rPr>
            </w:pPr>
            <w:r>
              <w:rPr>
                <w:rFonts w:hint="eastAsia" w:ascii="华文仿宋" w:hAnsi="华文仿宋" w:eastAsia="华文仿宋" w:cs="华文仿宋"/>
                <w:color w:val="auto"/>
                <w:sz w:val="18"/>
                <w:szCs w:val="24"/>
                <w:highlight w:val="none"/>
                <w:lang w:val="en-US" w:eastAsia="zh-CN"/>
              </w:rPr>
              <w:t>0</w:t>
            </w:r>
          </w:p>
        </w:tc>
        <w:tc>
          <w:tcPr>
            <w:tcW w:w="115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lang w:val="en-US" w:eastAsia="zh-CN"/>
              </w:rPr>
            </w:pPr>
            <w:r>
              <w:rPr>
                <w:rFonts w:hint="eastAsia" w:ascii="华文仿宋" w:hAnsi="华文仿宋" w:eastAsia="华文仿宋" w:cs="华文仿宋"/>
                <w:color w:val="auto"/>
                <w:sz w:val="18"/>
                <w:szCs w:val="24"/>
                <w:highlight w:val="none"/>
                <w:lang w:val="en-US" w:eastAsia="zh-CN"/>
              </w:rPr>
              <w:t>0</w:t>
            </w:r>
          </w:p>
        </w:tc>
        <w:tc>
          <w:tcPr>
            <w:tcW w:w="107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lang w:val="en-US" w:eastAsia="zh-CN"/>
              </w:rPr>
            </w:pPr>
            <w:r>
              <w:rPr>
                <w:rFonts w:hint="eastAsia" w:ascii="华文仿宋" w:hAnsi="华文仿宋" w:eastAsia="华文仿宋" w:cs="华文仿宋"/>
                <w:color w:val="auto"/>
                <w:sz w:val="18"/>
                <w:szCs w:val="24"/>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auto"/>
                <w:sz w:val="18"/>
                <w:szCs w:val="18"/>
                <w:highlight w:val="none"/>
                <w:u w:val="none"/>
                <w:vertAlign w:val="baseline"/>
                <w:lang w:val="en-US" w:eastAsia="zh-CN"/>
              </w:rPr>
            </w:pPr>
          </w:p>
        </w:tc>
        <w:tc>
          <w:tcPr>
            <w:tcW w:w="1591"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2</w:t>
            </w:r>
          </w:p>
        </w:tc>
        <w:tc>
          <w:tcPr>
            <w:tcW w:w="2987"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lang w:val="en-US" w:eastAsia="zh-CN"/>
              </w:rPr>
              <w:t>24</w:t>
            </w:r>
            <w:r>
              <w:rPr>
                <w:rFonts w:hint="eastAsia" w:ascii="华文仿宋" w:hAnsi="华文仿宋" w:eastAsia="华文仿宋" w:cs="华文仿宋"/>
                <w:color w:val="auto"/>
                <w:sz w:val="18"/>
                <w:szCs w:val="24"/>
                <w:highlight w:val="none"/>
              </w:rPr>
              <w:t>.近3 年在省市报刊和官方网络媒体等省级媒体对该</w:t>
            </w:r>
            <w:r>
              <w:rPr>
                <w:rFonts w:hint="eastAsia" w:ascii="华文仿宋" w:hAnsi="华文仿宋" w:eastAsia="华文仿宋" w:cs="华文仿宋"/>
                <w:color w:val="auto"/>
                <w:sz w:val="18"/>
                <w:szCs w:val="24"/>
                <w:highlight w:val="none"/>
                <w:lang w:val="en-US" w:eastAsia="zh-CN"/>
              </w:rPr>
              <w:t>学科</w:t>
            </w:r>
            <w:r>
              <w:rPr>
                <w:rFonts w:hint="eastAsia" w:ascii="华文仿宋" w:hAnsi="华文仿宋" w:eastAsia="华文仿宋" w:cs="华文仿宋"/>
                <w:color w:val="auto"/>
                <w:sz w:val="18"/>
                <w:szCs w:val="24"/>
                <w:highlight w:val="none"/>
              </w:rPr>
              <w:t>建设特色、成效等内涵建设宣传报道累计达到2 篇次以上</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党群</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color w:val="auto"/>
                <w:sz w:val="18"/>
                <w:szCs w:val="18"/>
                <w:highlight w:val="none"/>
                <w:u w:val="none"/>
                <w:vertAlign w:val="baseline"/>
                <w:lang w:val="en-US" w:eastAsia="zh-CN"/>
              </w:rPr>
            </w:pPr>
            <w:r>
              <w:rPr>
                <w:rFonts w:hint="eastAsia" w:ascii="华文仿宋" w:hAnsi="华文仿宋" w:eastAsia="华文仿宋" w:cs="华文仿宋"/>
                <w:color w:val="auto"/>
                <w:sz w:val="18"/>
                <w:szCs w:val="18"/>
                <w:highlight w:val="none"/>
                <w:u w:val="none"/>
                <w:vertAlign w:val="baseline"/>
                <w:lang w:val="en-US" w:eastAsia="zh-CN"/>
              </w:rPr>
              <w:t>工作处</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lang w:val="en-US" w:eastAsia="zh-CN"/>
              </w:rPr>
              <w:t>4</w:t>
            </w:r>
            <w:r>
              <w:rPr>
                <w:rFonts w:hint="eastAsia" w:ascii="华文仿宋" w:hAnsi="华文仿宋" w:eastAsia="华文仿宋" w:cs="华文仿宋"/>
                <w:color w:val="auto"/>
                <w:sz w:val="18"/>
                <w:szCs w:val="24"/>
                <w:highlight w:val="none"/>
              </w:rPr>
              <w:t>篇及以上</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3 篇</w:t>
            </w:r>
          </w:p>
        </w:tc>
        <w:tc>
          <w:tcPr>
            <w:tcW w:w="118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2 篇</w:t>
            </w:r>
          </w:p>
        </w:tc>
        <w:tc>
          <w:tcPr>
            <w:tcW w:w="118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1 篇</w:t>
            </w:r>
          </w:p>
        </w:tc>
        <w:tc>
          <w:tcPr>
            <w:tcW w:w="115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官微1 篇</w:t>
            </w:r>
          </w:p>
        </w:tc>
        <w:tc>
          <w:tcPr>
            <w:tcW w:w="107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color w:val="auto"/>
                <w:sz w:val="18"/>
                <w:szCs w:val="24"/>
                <w:highlight w:val="none"/>
              </w:rPr>
            </w:pPr>
            <w:r>
              <w:rPr>
                <w:rFonts w:hint="eastAsia" w:ascii="华文仿宋" w:hAnsi="华文仿宋" w:eastAsia="华文仿宋" w:cs="华文仿宋"/>
                <w:color w:val="auto"/>
                <w:sz w:val="18"/>
                <w:szCs w:val="24"/>
                <w:highlight w:val="none"/>
              </w:rPr>
              <w:t>0</w:t>
            </w:r>
          </w:p>
        </w:tc>
      </w:tr>
    </w:tbl>
    <w:p>
      <w:pPr>
        <w:spacing w:beforeLines="0" w:afterLines="0"/>
        <w:jc w:val="left"/>
        <w:rPr>
          <w:rFonts w:hint="eastAsia" w:ascii="MicrosoftYaHei" w:hAnsi="MicrosoftYaHei" w:eastAsia="MicrosoftYaHei"/>
          <w:color w:val="auto"/>
          <w:sz w:val="20"/>
          <w:szCs w:val="24"/>
          <w:highlight w:val="none"/>
        </w:rPr>
      </w:pPr>
      <w:r>
        <w:rPr>
          <w:rFonts w:hint="eastAsia" w:ascii="华文细黑" w:hAnsi="华文细黑" w:eastAsia="华文细黑" w:cs="华文细黑"/>
          <w:color w:val="auto"/>
          <w:sz w:val="21"/>
          <w:szCs w:val="21"/>
          <w:highlight w:val="none"/>
        </w:rPr>
        <w:t xml:space="preserve">说明: </w:t>
      </w:r>
      <w:r>
        <w:rPr>
          <w:rFonts w:hint="eastAsia" w:ascii="华文仿宋" w:hAnsi="华文仿宋" w:eastAsia="华文仿宋" w:cs="华文仿宋"/>
          <w:color w:val="auto"/>
          <w:sz w:val="21"/>
          <w:szCs w:val="21"/>
          <w:highlight w:val="none"/>
        </w:rPr>
        <w:t>本指标体系中，带★的指标为核心指标，带★★的指标为最关键指标。</w:t>
      </w:r>
      <w:r>
        <w:rPr>
          <w:rFonts w:hint="eastAsia" w:ascii="华文仿宋" w:hAnsi="华文仿宋" w:eastAsia="华文仿宋" w:cs="华文仿宋"/>
          <w:color w:val="auto"/>
          <w:sz w:val="21"/>
          <w:szCs w:val="21"/>
          <w:highlight w:val="none"/>
          <w:lang w:eastAsia="zh-CN"/>
        </w:rPr>
        <w:t>学院</w:t>
      </w:r>
      <w:r>
        <w:rPr>
          <w:rFonts w:hint="eastAsia" w:ascii="华文仿宋" w:hAnsi="华文仿宋" w:eastAsia="华文仿宋" w:cs="华文仿宋"/>
          <w:color w:val="auto"/>
          <w:sz w:val="21"/>
          <w:szCs w:val="21"/>
          <w:highlight w:val="none"/>
        </w:rPr>
        <w:t>对</w:t>
      </w:r>
      <w:r>
        <w:rPr>
          <w:rFonts w:hint="eastAsia" w:ascii="华文仿宋" w:hAnsi="华文仿宋" w:eastAsia="华文仿宋" w:cs="华文仿宋"/>
          <w:color w:val="auto"/>
          <w:sz w:val="21"/>
          <w:szCs w:val="21"/>
          <w:highlight w:val="none"/>
          <w:lang w:val="en-US" w:eastAsia="zh-CN"/>
        </w:rPr>
        <w:t>学科</w:t>
      </w:r>
      <w:r>
        <w:rPr>
          <w:rFonts w:hint="eastAsia" w:ascii="华文仿宋" w:hAnsi="华文仿宋" w:eastAsia="华文仿宋" w:cs="华文仿宋"/>
          <w:color w:val="auto"/>
          <w:sz w:val="21"/>
          <w:szCs w:val="21"/>
          <w:highlight w:val="none"/>
        </w:rPr>
        <w:t>建设质量实行动态等级认定。</w:t>
      </w:r>
      <w:r>
        <w:rPr>
          <w:rFonts w:hint="eastAsia" w:ascii="华文仿宋" w:hAnsi="华文仿宋" w:eastAsia="华文仿宋" w:cs="华文仿宋"/>
          <w:color w:val="auto"/>
          <w:sz w:val="21"/>
          <w:szCs w:val="21"/>
          <w:highlight w:val="none"/>
          <w:lang w:val="en-US" w:eastAsia="zh-CN"/>
        </w:rPr>
        <w:t>学科</w:t>
      </w:r>
      <w:r>
        <w:rPr>
          <w:rFonts w:hint="eastAsia" w:ascii="华文仿宋" w:hAnsi="华文仿宋" w:eastAsia="华文仿宋" w:cs="华文仿宋"/>
          <w:color w:val="auto"/>
          <w:sz w:val="21"/>
          <w:szCs w:val="21"/>
          <w:highlight w:val="none"/>
        </w:rPr>
        <w:t>建设质量等级分为“优秀（一流）”（约15%）、“良好（重点培育）”（约25%）、“合格”、“基本合格”和“待改进”五个等级。</w:t>
      </w:r>
    </w:p>
    <w:p>
      <w:pPr>
        <w:rPr>
          <w:rFonts w:hint="eastAsia" w:ascii="MicrosoftYaHei" w:hAnsi="MicrosoftYaHei" w:eastAsia="MicrosoftYaHei"/>
          <w:color w:val="auto"/>
          <w:sz w:val="20"/>
          <w:szCs w:val="24"/>
          <w:highlight w:val="none"/>
        </w:rPr>
        <w:sectPr>
          <w:pgSz w:w="16838" w:h="11906" w:orient="landscape"/>
          <w:pgMar w:top="1746" w:right="1440" w:bottom="1746" w:left="144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附件3</w:t>
      </w:r>
    </w:p>
    <w:p>
      <w:pPr>
        <w:keepNext w:val="0"/>
        <w:keepLines w:val="0"/>
        <w:pageBreakBefore w:val="0"/>
        <w:widowControl w:val="0"/>
        <w:kinsoku/>
        <w:wordWrap/>
        <w:overflowPunct/>
        <w:topLinePunct w:val="0"/>
        <w:autoSpaceDE/>
        <w:autoSpaceDN/>
        <w:bidi w:val="0"/>
        <w:adjustRightInd/>
        <w:snapToGrid w:val="0"/>
        <w:spacing w:line="560" w:lineRule="exact"/>
        <w:ind w:firstLine="880" w:firstLineChars="200"/>
        <w:jc w:val="center"/>
        <w:textAlignment w:val="auto"/>
        <w:outlineLvl w:val="0"/>
        <w:rPr>
          <w:rFonts w:hint="eastAsia" w:ascii="方正小标宋简体" w:hAnsi="方正小标宋简体" w:eastAsia="方正小标宋简体" w:cs="方正小标宋简体"/>
          <w:b w:val="0"/>
          <w:bCs w:val="0"/>
          <w:sz w:val="44"/>
          <w:szCs w:val="44"/>
          <w:lang w:val="en-US" w:eastAsia="zh-CN" w:bidi="ar-SA"/>
        </w:rPr>
      </w:pPr>
      <w:r>
        <w:rPr>
          <w:rFonts w:hint="eastAsia" w:ascii="方正小标宋简体" w:hAnsi="方正小标宋简体" w:eastAsia="方正小标宋简体" w:cs="方正小标宋简体"/>
          <w:b w:val="0"/>
          <w:bCs w:val="0"/>
          <w:sz w:val="44"/>
          <w:szCs w:val="44"/>
          <w:lang w:val="en-US" w:eastAsia="zh-CN" w:bidi="ar-SA"/>
        </w:rPr>
        <w:t>承德应用技术职业学院课程建设质量</w:t>
      </w:r>
    </w:p>
    <w:p>
      <w:pPr>
        <w:keepNext w:val="0"/>
        <w:keepLines w:val="0"/>
        <w:pageBreakBefore w:val="0"/>
        <w:widowControl w:val="0"/>
        <w:kinsoku/>
        <w:wordWrap/>
        <w:overflowPunct/>
        <w:topLinePunct w:val="0"/>
        <w:autoSpaceDE/>
        <w:autoSpaceDN/>
        <w:bidi w:val="0"/>
        <w:adjustRightInd/>
        <w:snapToGrid w:val="0"/>
        <w:spacing w:line="560" w:lineRule="exact"/>
        <w:ind w:firstLine="880" w:firstLineChars="200"/>
        <w:jc w:val="center"/>
        <w:textAlignment w:val="auto"/>
        <w:outlineLvl w:val="0"/>
        <w:rPr>
          <w:rFonts w:hint="eastAsia" w:ascii="方正小标宋简体" w:hAnsi="方正小标宋简体" w:eastAsia="方正小标宋简体" w:cs="方正小标宋简体"/>
          <w:b w:val="0"/>
          <w:bCs w:val="0"/>
          <w:sz w:val="44"/>
          <w:szCs w:val="44"/>
          <w:lang w:val="en-US" w:eastAsia="zh-CN" w:bidi="ar-SA"/>
        </w:rPr>
      </w:pPr>
      <w:r>
        <w:rPr>
          <w:rFonts w:hint="eastAsia" w:ascii="方正小标宋简体" w:hAnsi="方正小标宋简体" w:eastAsia="方正小标宋简体" w:cs="方正小标宋简体"/>
          <w:b w:val="0"/>
          <w:bCs w:val="0"/>
          <w:sz w:val="44"/>
          <w:szCs w:val="44"/>
          <w:lang w:val="en-US" w:eastAsia="zh-CN" w:bidi="ar-SA"/>
        </w:rPr>
        <w:t>标准（试行）</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为深入贯彻习近平总书记关于职业教育的重要指示，落实全国职业教育大会精神，按照《国家职业教育改革实施方案》《职业教育提质培优行动计划（2020-2023年）》《高等学院课程思政建设指导纲要》等文件部署，围绕立德树人根本任务，提高学院课程建设水平，规范课堂教学，深入推进“三教”改革，提高人才培养质量，特制订本质量标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本标准根据课程建设质量要素，以课程专家定性评价为主，</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针对课程设计和实施的重要环节，设置课程设计、课程资源、课程实施及评价3个一级指标、9个二级指标，33个三级指标，形成一套完整的课程认证量化指标体系。课程建设质量等级分为A（优秀，90 分以上）、B（良好，85 分-90分）、C（合格，80-85 分）三个等级。</w:t>
      </w:r>
    </w:p>
    <w:p>
      <w:pPr>
        <w:rPr>
          <w:rFonts w:hint="eastAsia" w:ascii="FangSong_GB2312" w:hAnsi="FangSong_GB2312" w:eastAsia="FangSong_GB2312"/>
          <w:color w:val="auto"/>
          <w:sz w:val="32"/>
          <w:szCs w:val="24"/>
          <w:highlight w:val="none"/>
        </w:rPr>
      </w:pPr>
    </w:p>
    <w:p>
      <w:pPr>
        <w:rPr>
          <w:rFonts w:hint="eastAsia" w:ascii="FangSong_GB2312" w:hAnsi="FangSong_GB2312" w:eastAsia="FangSong_GB2312"/>
          <w:color w:val="auto"/>
          <w:sz w:val="32"/>
          <w:szCs w:val="24"/>
          <w:highlight w:val="none"/>
        </w:rPr>
      </w:pPr>
    </w:p>
    <w:p>
      <w:pPr>
        <w:rPr>
          <w:rFonts w:hint="eastAsia" w:ascii="FangSong_GB2312" w:hAnsi="FangSong_GB2312" w:eastAsia="FangSong_GB2312"/>
          <w:color w:val="auto"/>
          <w:sz w:val="32"/>
          <w:szCs w:val="24"/>
          <w:highlight w:val="none"/>
        </w:rPr>
      </w:pPr>
    </w:p>
    <w:p>
      <w:pPr>
        <w:rPr>
          <w:rFonts w:hint="eastAsia" w:ascii="FangSong_GB2312" w:hAnsi="FangSong_GB2312" w:eastAsia="FangSong_GB2312"/>
          <w:color w:val="auto"/>
          <w:sz w:val="32"/>
          <w:szCs w:val="24"/>
          <w:highlight w:val="none"/>
        </w:rPr>
        <w:sectPr>
          <w:pgSz w:w="12240" w:h="15840"/>
          <w:pgMar w:top="1440" w:right="1800" w:bottom="1440" w:left="1800" w:header="720" w:footer="720" w:gutter="0"/>
          <w:lnNumType w:countBy="0" w:distance="360"/>
          <w:pgNumType w:fmt="decimal"/>
          <w:cols w:space="720" w:num="1"/>
          <w:docGrid w:type="lines" w:linePitch="312" w:charSpace="0"/>
        </w:sectPr>
      </w:pPr>
    </w:p>
    <w:p>
      <w:pPr>
        <w:jc w:val="center"/>
        <w:rPr>
          <w:rFonts w:hint="eastAsia" w:ascii="华文细黑" w:hAnsi="华文细黑" w:eastAsia="华文细黑" w:cs="华文细黑"/>
          <w:b/>
          <w:bCs/>
          <w:color w:val="auto"/>
          <w:sz w:val="36"/>
          <w:szCs w:val="36"/>
          <w:highlight w:val="none"/>
          <w:lang w:val="en-US" w:eastAsia="zh-CN"/>
        </w:rPr>
      </w:pPr>
      <w:r>
        <w:rPr>
          <w:rFonts w:hint="eastAsia" w:ascii="华文细黑" w:hAnsi="华文细黑" w:eastAsia="华文细黑" w:cs="华文细黑"/>
          <w:b/>
          <w:bCs/>
          <w:color w:val="auto"/>
          <w:sz w:val="32"/>
          <w:szCs w:val="32"/>
          <w:highlight w:val="none"/>
          <w:lang w:val="en-US" w:eastAsia="zh-CN"/>
        </w:rPr>
        <w:t>承德应用技术职业学院课程建设质量体系</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791"/>
        <w:gridCol w:w="7377"/>
        <w:gridCol w:w="778"/>
        <w:gridCol w:w="600"/>
        <w:gridCol w:w="572"/>
        <w:gridCol w:w="546"/>
        <w:gridCol w:w="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4" w:type="dxa"/>
            <w:vMerge w:val="restart"/>
            <w:vAlign w:val="center"/>
          </w:tcPr>
          <w:p>
            <w:pPr>
              <w:widowControl w:val="0"/>
              <w:jc w:val="center"/>
              <w:rPr>
                <w:rFonts w:hint="eastAsia" w:ascii="黑体" w:hAnsi="黑体" w:eastAsia="黑体" w:cs="黑体"/>
                <w:color w:val="auto"/>
                <w:sz w:val="20"/>
                <w:szCs w:val="20"/>
                <w:highlight w:val="none"/>
                <w:vertAlign w:val="baseline"/>
                <w:lang w:val="en-US" w:eastAsia="zh-CN"/>
              </w:rPr>
            </w:pPr>
            <w:r>
              <w:rPr>
                <w:rFonts w:hint="eastAsia" w:ascii="黑体" w:hAnsi="黑体" w:eastAsia="黑体" w:cs="黑体"/>
                <w:color w:val="auto"/>
                <w:sz w:val="24"/>
                <w:szCs w:val="24"/>
                <w:highlight w:val="none"/>
              </w:rPr>
              <w:t>指</w:t>
            </w:r>
            <w:r>
              <w:rPr>
                <w:rFonts w:hint="eastAsia" w:ascii="黑体" w:hAnsi="黑体" w:eastAsia="黑体" w:cs="黑体"/>
                <w:color w:val="auto"/>
                <w:sz w:val="24"/>
                <w:szCs w:val="24"/>
                <w:highlight w:val="none"/>
                <w:lang w:val="en-US" w:eastAsia="zh-CN"/>
              </w:rPr>
              <w:t xml:space="preserve">  </w:t>
            </w:r>
            <w:r>
              <w:rPr>
                <w:rFonts w:hint="eastAsia" w:ascii="黑体" w:hAnsi="黑体" w:eastAsia="黑体" w:cs="黑体"/>
                <w:color w:val="auto"/>
                <w:sz w:val="24"/>
                <w:szCs w:val="24"/>
                <w:highlight w:val="none"/>
              </w:rPr>
              <w:t>标</w:t>
            </w:r>
          </w:p>
        </w:tc>
        <w:tc>
          <w:tcPr>
            <w:tcW w:w="8168" w:type="dxa"/>
            <w:gridSpan w:val="2"/>
            <w:vMerge w:val="restart"/>
            <w:vAlign w:val="center"/>
          </w:tcPr>
          <w:p>
            <w:pPr>
              <w:widowControl w:val="0"/>
              <w:jc w:val="center"/>
              <w:rPr>
                <w:rFonts w:hint="eastAsia" w:ascii="黑体" w:hAnsi="黑体" w:eastAsia="黑体" w:cs="黑体"/>
                <w:color w:val="auto"/>
                <w:sz w:val="20"/>
                <w:szCs w:val="20"/>
                <w:highlight w:val="none"/>
                <w:vertAlign w:val="baseline"/>
                <w:lang w:val="en-US" w:eastAsia="zh-CN"/>
              </w:rPr>
            </w:pPr>
            <w:r>
              <w:rPr>
                <w:rFonts w:hint="eastAsia" w:ascii="黑体" w:hAnsi="黑体" w:eastAsia="黑体" w:cs="黑体"/>
                <w:color w:val="auto"/>
                <w:sz w:val="24"/>
                <w:szCs w:val="24"/>
                <w:highlight w:val="none"/>
              </w:rPr>
              <w:t>评分标准</w:t>
            </w:r>
          </w:p>
        </w:tc>
        <w:tc>
          <w:tcPr>
            <w:tcW w:w="778" w:type="dxa"/>
            <w:vMerge w:val="restart"/>
            <w:vAlign w:val="center"/>
          </w:tcPr>
          <w:p>
            <w:pPr>
              <w:widowControl w:val="0"/>
              <w:jc w:val="center"/>
              <w:rPr>
                <w:rFonts w:hint="eastAsia" w:ascii="黑体" w:hAnsi="黑体" w:eastAsia="黑体" w:cs="黑体"/>
                <w:color w:val="auto"/>
                <w:sz w:val="20"/>
                <w:szCs w:val="20"/>
                <w:highlight w:val="none"/>
                <w:vertAlign w:val="baseline"/>
                <w:lang w:val="en-US" w:eastAsia="zh-CN"/>
              </w:rPr>
            </w:pPr>
            <w:r>
              <w:rPr>
                <w:rFonts w:hint="eastAsia" w:ascii="黑体" w:hAnsi="黑体" w:eastAsia="黑体" w:cs="黑体"/>
                <w:color w:val="auto"/>
                <w:sz w:val="24"/>
                <w:szCs w:val="24"/>
                <w:highlight w:val="none"/>
              </w:rPr>
              <w:t>权</w:t>
            </w:r>
            <w:r>
              <w:rPr>
                <w:rFonts w:hint="eastAsia" w:ascii="黑体" w:hAnsi="黑体" w:eastAsia="黑体" w:cs="黑体"/>
                <w:color w:val="auto"/>
                <w:sz w:val="24"/>
                <w:szCs w:val="24"/>
                <w:highlight w:val="none"/>
                <w:lang w:val="en-US" w:eastAsia="zh-CN"/>
              </w:rPr>
              <w:t>重</w:t>
            </w:r>
          </w:p>
        </w:tc>
        <w:tc>
          <w:tcPr>
            <w:tcW w:w="2250" w:type="dxa"/>
            <w:gridSpan w:val="4"/>
            <w:vAlign w:val="center"/>
          </w:tcPr>
          <w:p>
            <w:pPr>
              <w:widowControl w:val="0"/>
              <w:jc w:val="center"/>
              <w:rPr>
                <w:rFonts w:hint="eastAsia" w:ascii="黑体" w:hAnsi="黑体" w:eastAsia="黑体" w:cs="黑体"/>
                <w:color w:val="auto"/>
                <w:sz w:val="20"/>
                <w:szCs w:val="20"/>
                <w:highlight w:val="none"/>
                <w:vertAlign w:val="baseline"/>
                <w:lang w:val="en-US" w:eastAsia="zh-CN"/>
              </w:rPr>
            </w:pPr>
            <w:r>
              <w:rPr>
                <w:rFonts w:hint="eastAsia" w:ascii="黑体" w:hAnsi="黑体" w:eastAsia="黑体" w:cs="黑体"/>
                <w:color w:val="auto"/>
                <w:sz w:val="20"/>
                <w:szCs w:val="20"/>
                <w:highlight w:val="none"/>
                <w:vertAlign w:val="baseline"/>
                <w:lang w:val="en-US" w:eastAsia="zh-CN"/>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4" w:type="dxa"/>
            <w:vMerge w:val="continue"/>
            <w:vAlign w:val="center"/>
          </w:tcPr>
          <w:p>
            <w:pPr>
              <w:widowControl w:val="0"/>
              <w:jc w:val="center"/>
              <w:rPr>
                <w:rFonts w:hint="eastAsia" w:ascii="黑体" w:hAnsi="黑体" w:eastAsia="黑体" w:cs="黑体"/>
                <w:color w:val="auto"/>
                <w:sz w:val="20"/>
                <w:szCs w:val="20"/>
                <w:highlight w:val="none"/>
                <w:vertAlign w:val="baseline"/>
                <w:lang w:val="en-US" w:eastAsia="zh-CN"/>
              </w:rPr>
            </w:pPr>
          </w:p>
        </w:tc>
        <w:tc>
          <w:tcPr>
            <w:tcW w:w="8168" w:type="dxa"/>
            <w:gridSpan w:val="2"/>
            <w:vMerge w:val="continue"/>
            <w:vAlign w:val="center"/>
          </w:tcPr>
          <w:p>
            <w:pPr>
              <w:widowControl w:val="0"/>
              <w:jc w:val="center"/>
              <w:rPr>
                <w:rFonts w:hint="eastAsia" w:ascii="黑体" w:hAnsi="黑体" w:eastAsia="黑体" w:cs="黑体"/>
                <w:color w:val="auto"/>
                <w:sz w:val="20"/>
                <w:szCs w:val="20"/>
                <w:highlight w:val="none"/>
                <w:vertAlign w:val="baseline"/>
                <w:lang w:val="en-US" w:eastAsia="zh-CN"/>
              </w:rPr>
            </w:pPr>
          </w:p>
        </w:tc>
        <w:tc>
          <w:tcPr>
            <w:tcW w:w="778" w:type="dxa"/>
            <w:vMerge w:val="continue"/>
            <w:vAlign w:val="center"/>
          </w:tcPr>
          <w:p>
            <w:pPr>
              <w:widowControl w:val="0"/>
              <w:jc w:val="center"/>
              <w:rPr>
                <w:rFonts w:hint="eastAsia" w:ascii="黑体" w:hAnsi="黑体" w:eastAsia="黑体" w:cs="黑体"/>
                <w:color w:val="auto"/>
                <w:sz w:val="20"/>
                <w:szCs w:val="20"/>
                <w:highlight w:val="none"/>
                <w:vertAlign w:val="baseline"/>
                <w:lang w:val="en-US" w:eastAsia="zh-CN"/>
              </w:rPr>
            </w:pPr>
          </w:p>
        </w:tc>
        <w:tc>
          <w:tcPr>
            <w:tcW w:w="600" w:type="dxa"/>
            <w:vAlign w:val="center"/>
          </w:tcPr>
          <w:p>
            <w:pPr>
              <w:widowControl w:val="0"/>
              <w:jc w:val="center"/>
              <w:rPr>
                <w:rFonts w:hint="eastAsia" w:ascii="黑体" w:hAnsi="黑体" w:eastAsia="黑体" w:cs="黑体"/>
                <w:color w:val="auto"/>
                <w:sz w:val="20"/>
                <w:szCs w:val="20"/>
                <w:highlight w:val="none"/>
                <w:vertAlign w:val="baseline"/>
                <w:lang w:val="en-US" w:eastAsia="zh-CN"/>
              </w:rPr>
            </w:pPr>
            <w:r>
              <w:rPr>
                <w:rFonts w:hint="eastAsia" w:ascii="黑体" w:hAnsi="黑体" w:eastAsia="黑体" w:cs="黑体"/>
                <w:color w:val="auto"/>
                <w:sz w:val="20"/>
                <w:szCs w:val="20"/>
                <w:highlight w:val="none"/>
                <w:vertAlign w:val="baseline"/>
                <w:lang w:val="en-US" w:eastAsia="zh-CN"/>
              </w:rPr>
              <w:t>A</w:t>
            </w:r>
          </w:p>
        </w:tc>
        <w:tc>
          <w:tcPr>
            <w:tcW w:w="572" w:type="dxa"/>
            <w:vAlign w:val="center"/>
          </w:tcPr>
          <w:p>
            <w:pPr>
              <w:widowControl w:val="0"/>
              <w:jc w:val="center"/>
              <w:rPr>
                <w:rFonts w:hint="eastAsia" w:ascii="黑体" w:hAnsi="黑体" w:eastAsia="黑体" w:cs="黑体"/>
                <w:color w:val="auto"/>
                <w:sz w:val="20"/>
                <w:szCs w:val="20"/>
                <w:highlight w:val="none"/>
                <w:vertAlign w:val="baseline"/>
                <w:lang w:val="en-US" w:eastAsia="zh-CN"/>
              </w:rPr>
            </w:pPr>
            <w:r>
              <w:rPr>
                <w:rFonts w:hint="eastAsia" w:ascii="黑体" w:hAnsi="黑体" w:eastAsia="黑体" w:cs="黑体"/>
                <w:color w:val="auto"/>
                <w:sz w:val="20"/>
                <w:szCs w:val="20"/>
                <w:highlight w:val="none"/>
                <w:vertAlign w:val="baseline"/>
                <w:lang w:val="en-US" w:eastAsia="zh-CN"/>
              </w:rPr>
              <w:t>B</w:t>
            </w:r>
          </w:p>
        </w:tc>
        <w:tc>
          <w:tcPr>
            <w:tcW w:w="546" w:type="dxa"/>
            <w:vAlign w:val="center"/>
          </w:tcPr>
          <w:p>
            <w:pPr>
              <w:widowControl w:val="0"/>
              <w:jc w:val="center"/>
              <w:rPr>
                <w:rFonts w:hint="eastAsia" w:ascii="黑体" w:hAnsi="黑体" w:eastAsia="黑体" w:cs="黑体"/>
                <w:color w:val="auto"/>
                <w:sz w:val="20"/>
                <w:szCs w:val="20"/>
                <w:highlight w:val="none"/>
                <w:vertAlign w:val="baseline"/>
                <w:lang w:val="en-US" w:eastAsia="zh-CN"/>
              </w:rPr>
            </w:pPr>
            <w:r>
              <w:rPr>
                <w:rFonts w:hint="eastAsia" w:ascii="黑体" w:hAnsi="黑体" w:eastAsia="黑体" w:cs="黑体"/>
                <w:color w:val="auto"/>
                <w:sz w:val="20"/>
                <w:szCs w:val="20"/>
                <w:highlight w:val="none"/>
                <w:vertAlign w:val="baseline"/>
                <w:lang w:val="en-US" w:eastAsia="zh-CN"/>
              </w:rPr>
              <w:t>C</w:t>
            </w:r>
          </w:p>
        </w:tc>
        <w:tc>
          <w:tcPr>
            <w:tcW w:w="532" w:type="dxa"/>
            <w:vAlign w:val="center"/>
          </w:tcPr>
          <w:p>
            <w:pPr>
              <w:widowControl w:val="0"/>
              <w:jc w:val="center"/>
              <w:rPr>
                <w:rFonts w:hint="eastAsia" w:ascii="黑体" w:hAnsi="黑体" w:eastAsia="黑体" w:cs="黑体"/>
                <w:color w:val="auto"/>
                <w:sz w:val="20"/>
                <w:szCs w:val="20"/>
                <w:highlight w:val="none"/>
                <w:vertAlign w:val="baseline"/>
                <w:lang w:val="en-US" w:eastAsia="zh-CN"/>
              </w:rPr>
            </w:pPr>
            <w:r>
              <w:rPr>
                <w:rFonts w:hint="eastAsia" w:ascii="黑体" w:hAnsi="黑体" w:eastAsia="黑体" w:cs="黑体"/>
                <w:color w:val="auto"/>
                <w:sz w:val="20"/>
                <w:szCs w:val="20"/>
                <w:highlight w:val="none"/>
                <w:vertAlign w:val="baseline"/>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0072" w:type="dxa"/>
            <w:gridSpan w:val="3"/>
            <w:vAlign w:val="center"/>
          </w:tcPr>
          <w:p>
            <w:pPr>
              <w:widowControl w:val="0"/>
              <w:jc w:val="center"/>
              <w:rPr>
                <w:rFonts w:hint="eastAsia" w:ascii="黑体" w:hAnsi="黑体" w:eastAsia="黑体" w:cs="黑体"/>
                <w:color w:val="auto"/>
                <w:sz w:val="20"/>
                <w:szCs w:val="20"/>
                <w:highlight w:val="none"/>
                <w:vertAlign w:val="baseline"/>
                <w:lang w:val="en-US" w:eastAsia="zh-CN"/>
              </w:rPr>
            </w:pPr>
            <w:r>
              <w:rPr>
                <w:rFonts w:hint="eastAsia" w:ascii="黑体" w:hAnsi="黑体" w:eastAsia="黑体" w:cs="黑体"/>
                <w:color w:val="auto"/>
                <w:sz w:val="24"/>
                <w:szCs w:val="24"/>
                <w:highlight w:val="none"/>
              </w:rPr>
              <w:t>课程设</w:t>
            </w:r>
            <w:r>
              <w:rPr>
                <w:rFonts w:hint="eastAsia" w:ascii="黑体" w:hAnsi="黑体" w:eastAsia="黑体" w:cs="黑体"/>
                <w:color w:val="auto"/>
                <w:sz w:val="24"/>
                <w:szCs w:val="24"/>
                <w:highlight w:val="none"/>
                <w:lang w:val="en-US" w:eastAsia="zh-CN"/>
              </w:rPr>
              <w:t>计</w:t>
            </w:r>
          </w:p>
        </w:tc>
        <w:tc>
          <w:tcPr>
            <w:tcW w:w="778" w:type="dxa"/>
            <w:vAlign w:val="center"/>
          </w:tcPr>
          <w:p>
            <w:pPr>
              <w:widowControl w:val="0"/>
              <w:jc w:val="center"/>
              <w:rPr>
                <w:rFonts w:hint="eastAsia" w:ascii="黑体" w:hAnsi="黑体" w:eastAsia="黑体" w:cs="黑体"/>
                <w:color w:val="auto"/>
                <w:sz w:val="20"/>
                <w:szCs w:val="20"/>
                <w:highlight w:val="none"/>
                <w:vertAlign w:val="baseline"/>
                <w:lang w:val="en-US" w:eastAsia="zh-CN"/>
              </w:rPr>
            </w:pPr>
            <w:r>
              <w:rPr>
                <w:rFonts w:hint="eastAsia" w:ascii="黑体" w:hAnsi="黑体" w:eastAsia="黑体" w:cs="黑体"/>
                <w:color w:val="auto"/>
                <w:sz w:val="20"/>
                <w:szCs w:val="20"/>
                <w:highlight w:val="none"/>
                <w:vertAlign w:val="baseline"/>
                <w:lang w:val="en-US" w:eastAsia="zh-CN"/>
              </w:rPr>
              <w:t>20分</w:t>
            </w:r>
          </w:p>
        </w:tc>
        <w:tc>
          <w:tcPr>
            <w:tcW w:w="600" w:type="dxa"/>
            <w:vAlign w:val="center"/>
          </w:tcPr>
          <w:p>
            <w:pPr>
              <w:widowControl w:val="0"/>
              <w:jc w:val="center"/>
              <w:rPr>
                <w:rFonts w:hint="eastAsia" w:ascii="黑体" w:hAnsi="黑体" w:eastAsia="黑体" w:cs="黑体"/>
                <w:color w:val="auto"/>
                <w:sz w:val="20"/>
                <w:szCs w:val="20"/>
                <w:highlight w:val="none"/>
                <w:vertAlign w:val="baseline"/>
                <w:lang w:val="en-US" w:eastAsia="zh-CN"/>
              </w:rPr>
            </w:pPr>
          </w:p>
        </w:tc>
        <w:tc>
          <w:tcPr>
            <w:tcW w:w="572" w:type="dxa"/>
            <w:vAlign w:val="center"/>
          </w:tcPr>
          <w:p>
            <w:pPr>
              <w:widowControl w:val="0"/>
              <w:jc w:val="center"/>
              <w:rPr>
                <w:rFonts w:hint="eastAsia" w:ascii="黑体" w:hAnsi="黑体" w:eastAsia="黑体" w:cs="黑体"/>
                <w:color w:val="auto"/>
                <w:sz w:val="20"/>
                <w:szCs w:val="20"/>
                <w:highlight w:val="none"/>
                <w:vertAlign w:val="baseline"/>
                <w:lang w:val="en-US" w:eastAsia="zh-CN"/>
              </w:rPr>
            </w:pPr>
          </w:p>
        </w:tc>
        <w:tc>
          <w:tcPr>
            <w:tcW w:w="546" w:type="dxa"/>
            <w:vAlign w:val="center"/>
          </w:tcPr>
          <w:p>
            <w:pPr>
              <w:widowControl w:val="0"/>
              <w:jc w:val="center"/>
              <w:rPr>
                <w:rFonts w:hint="eastAsia" w:ascii="黑体" w:hAnsi="黑体" w:eastAsia="黑体" w:cs="黑体"/>
                <w:color w:val="auto"/>
                <w:sz w:val="20"/>
                <w:szCs w:val="20"/>
                <w:highlight w:val="none"/>
                <w:vertAlign w:val="baseline"/>
                <w:lang w:val="en-US" w:eastAsia="zh-CN"/>
              </w:rPr>
            </w:pPr>
          </w:p>
        </w:tc>
        <w:tc>
          <w:tcPr>
            <w:tcW w:w="532" w:type="dxa"/>
            <w:vAlign w:val="center"/>
          </w:tcPr>
          <w:p>
            <w:pPr>
              <w:widowControl w:val="0"/>
              <w:jc w:val="center"/>
              <w:rPr>
                <w:rFonts w:hint="eastAsia" w:ascii="黑体" w:hAnsi="黑体" w:eastAsia="黑体" w:cs="黑体"/>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4" w:type="dxa"/>
            <w:vAlign w:val="center"/>
          </w:tcPr>
          <w:p>
            <w:pPr>
              <w:widowControl w:val="0"/>
              <w:jc w:val="both"/>
              <w:rPr>
                <w:rFonts w:hint="eastAsia" w:ascii="华文细黑" w:hAnsi="华文细黑" w:eastAsia="华文细黑" w:cs="华文细黑"/>
                <w:color w:val="auto"/>
                <w:sz w:val="20"/>
                <w:szCs w:val="20"/>
                <w:highlight w:val="none"/>
                <w:vertAlign w:val="baseline"/>
                <w:lang w:val="en-US" w:eastAsia="zh-CN"/>
              </w:rPr>
            </w:pPr>
            <w:r>
              <w:rPr>
                <w:rFonts w:hint="eastAsia" w:ascii="仿宋" w:hAnsi="仿宋" w:eastAsia="仿宋"/>
                <w:color w:val="auto"/>
                <w:sz w:val="24"/>
                <w:szCs w:val="24"/>
                <w:highlight w:val="none"/>
              </w:rPr>
              <w:t>一、课程标准</w:t>
            </w:r>
          </w:p>
        </w:tc>
        <w:tc>
          <w:tcPr>
            <w:tcW w:w="8168" w:type="dxa"/>
            <w:gridSpan w:val="2"/>
            <w:vAlign w:val="center"/>
          </w:tcPr>
          <w:p>
            <w:pPr>
              <w:widowControl w:val="0"/>
              <w:spacing w:beforeLines="0" w:afterLines="0"/>
              <w:jc w:val="both"/>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1.课程标准依据职业教育国家教学标准体系，按照专业人才培养方案的相关标准要求科学规范制定；</w:t>
            </w:r>
          </w:p>
          <w:p>
            <w:pPr>
              <w:widowControl w:val="0"/>
              <w:spacing w:beforeLines="0" w:afterLines="0"/>
              <w:jc w:val="both"/>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2.课程教学目标明确、科学，能有效支撑专业人才培养方案、人才培养规格要求；</w:t>
            </w:r>
          </w:p>
          <w:p>
            <w:pPr>
              <w:widowControl w:val="0"/>
              <w:spacing w:beforeLines="0" w:afterLines="0"/>
              <w:jc w:val="both"/>
              <w:rPr>
                <w:rFonts w:hint="eastAsia" w:ascii="华文细黑" w:hAnsi="华文细黑" w:eastAsia="华文细黑" w:cs="华文细黑"/>
                <w:color w:val="auto"/>
                <w:sz w:val="20"/>
                <w:szCs w:val="20"/>
                <w:highlight w:val="none"/>
                <w:vertAlign w:val="baseline"/>
                <w:lang w:val="en-US" w:eastAsia="zh-CN"/>
              </w:rPr>
            </w:pPr>
            <w:r>
              <w:rPr>
                <w:rFonts w:hint="eastAsia" w:ascii="仿宋" w:hAnsi="仿宋" w:eastAsia="仿宋"/>
                <w:color w:val="auto"/>
                <w:sz w:val="24"/>
                <w:szCs w:val="24"/>
                <w:highlight w:val="none"/>
              </w:rPr>
              <w:t>3.明确课程性质与任务、课程目标与要求、课程结构与内容、学生考核与评价、教学实施与保障等内容。</w:t>
            </w:r>
          </w:p>
        </w:tc>
        <w:tc>
          <w:tcPr>
            <w:tcW w:w="778" w:type="dxa"/>
            <w:vAlign w:val="center"/>
          </w:tcPr>
          <w:p>
            <w:pPr>
              <w:widowControl w:val="0"/>
              <w:jc w:val="both"/>
              <w:rPr>
                <w:rFonts w:hint="default" w:ascii="华文细黑" w:hAnsi="华文细黑" w:eastAsia="华文细黑" w:cs="华文细黑"/>
                <w:color w:val="auto"/>
                <w:sz w:val="20"/>
                <w:szCs w:val="20"/>
                <w:highlight w:val="none"/>
                <w:vertAlign w:val="baseline"/>
                <w:lang w:val="en-US" w:eastAsia="zh-CN"/>
              </w:rPr>
            </w:pPr>
            <w:r>
              <w:rPr>
                <w:rFonts w:hint="eastAsia" w:ascii="华文细黑" w:hAnsi="华文细黑" w:eastAsia="华文细黑" w:cs="华文细黑"/>
                <w:color w:val="auto"/>
                <w:sz w:val="20"/>
                <w:szCs w:val="20"/>
                <w:highlight w:val="none"/>
                <w:vertAlign w:val="baseline"/>
                <w:lang w:val="en-US" w:eastAsia="zh-CN"/>
              </w:rPr>
              <w:t>10%</w:t>
            </w:r>
          </w:p>
        </w:tc>
        <w:tc>
          <w:tcPr>
            <w:tcW w:w="600" w:type="dxa"/>
            <w:vAlign w:val="center"/>
          </w:tcPr>
          <w:p>
            <w:pPr>
              <w:widowControl w:val="0"/>
              <w:jc w:val="both"/>
              <w:rPr>
                <w:rFonts w:hint="eastAsia" w:ascii="华文细黑" w:hAnsi="华文细黑" w:eastAsia="华文细黑" w:cs="华文细黑"/>
                <w:color w:val="auto"/>
                <w:sz w:val="20"/>
                <w:szCs w:val="20"/>
                <w:highlight w:val="none"/>
                <w:vertAlign w:val="baseline"/>
                <w:lang w:val="en-US" w:eastAsia="zh-CN"/>
              </w:rPr>
            </w:pPr>
          </w:p>
        </w:tc>
        <w:tc>
          <w:tcPr>
            <w:tcW w:w="572" w:type="dxa"/>
            <w:vAlign w:val="center"/>
          </w:tcPr>
          <w:p>
            <w:pPr>
              <w:widowControl w:val="0"/>
              <w:jc w:val="both"/>
              <w:rPr>
                <w:rFonts w:hint="eastAsia" w:ascii="华文细黑" w:hAnsi="华文细黑" w:eastAsia="华文细黑" w:cs="华文细黑"/>
                <w:color w:val="auto"/>
                <w:sz w:val="20"/>
                <w:szCs w:val="20"/>
                <w:highlight w:val="none"/>
                <w:vertAlign w:val="baseline"/>
                <w:lang w:val="en-US" w:eastAsia="zh-CN"/>
              </w:rPr>
            </w:pPr>
          </w:p>
        </w:tc>
        <w:tc>
          <w:tcPr>
            <w:tcW w:w="546" w:type="dxa"/>
            <w:vAlign w:val="center"/>
          </w:tcPr>
          <w:p>
            <w:pPr>
              <w:widowControl w:val="0"/>
              <w:jc w:val="both"/>
              <w:rPr>
                <w:rFonts w:hint="eastAsia" w:ascii="华文细黑" w:hAnsi="华文细黑" w:eastAsia="华文细黑" w:cs="华文细黑"/>
                <w:color w:val="auto"/>
                <w:sz w:val="20"/>
                <w:szCs w:val="20"/>
                <w:highlight w:val="none"/>
                <w:vertAlign w:val="baseline"/>
                <w:lang w:val="en-US" w:eastAsia="zh-CN"/>
              </w:rPr>
            </w:pPr>
          </w:p>
        </w:tc>
        <w:tc>
          <w:tcPr>
            <w:tcW w:w="532" w:type="dxa"/>
            <w:vAlign w:val="center"/>
          </w:tcPr>
          <w:p>
            <w:pPr>
              <w:widowControl w:val="0"/>
              <w:jc w:val="both"/>
              <w:rPr>
                <w:rFonts w:hint="eastAsia" w:ascii="华文细黑" w:hAnsi="华文细黑" w:eastAsia="华文细黑" w:cs="华文细黑"/>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4" w:type="dxa"/>
            <w:vMerge w:val="restart"/>
            <w:vAlign w:val="center"/>
          </w:tcPr>
          <w:p>
            <w:pPr>
              <w:widowControl w:val="0"/>
              <w:jc w:val="both"/>
              <w:rPr>
                <w:rFonts w:hint="eastAsia" w:ascii="华文细黑" w:hAnsi="华文细黑" w:eastAsia="华文细黑" w:cs="华文细黑"/>
                <w:color w:val="auto"/>
                <w:sz w:val="20"/>
                <w:szCs w:val="20"/>
                <w:highlight w:val="none"/>
                <w:vertAlign w:val="baseline"/>
                <w:lang w:val="en-US" w:eastAsia="zh-CN"/>
              </w:rPr>
            </w:pPr>
            <w:r>
              <w:rPr>
                <w:rFonts w:hint="eastAsia" w:ascii="仿宋" w:hAnsi="仿宋" w:eastAsia="仿宋"/>
                <w:color w:val="auto"/>
                <w:sz w:val="24"/>
                <w:szCs w:val="24"/>
                <w:highlight w:val="none"/>
              </w:rPr>
              <w:t>二、整体设计</w:t>
            </w:r>
          </w:p>
        </w:tc>
        <w:tc>
          <w:tcPr>
            <w:tcW w:w="791" w:type="dxa"/>
            <w:vAlign w:val="center"/>
          </w:tcPr>
          <w:p>
            <w:pPr>
              <w:widowControl w:val="0"/>
              <w:spacing w:beforeLines="0" w:afterLines="0"/>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目标</w:t>
            </w:r>
          </w:p>
          <w:p>
            <w:pPr>
              <w:widowControl w:val="0"/>
              <w:spacing w:beforeLines="0" w:afterLines="0"/>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与</w:t>
            </w:r>
          </w:p>
          <w:p>
            <w:pPr>
              <w:widowControl w:val="0"/>
              <w:spacing w:beforeLines="0" w:afterLines="0"/>
              <w:jc w:val="center"/>
              <w:rPr>
                <w:rFonts w:hint="eastAsia" w:ascii="华文细黑" w:hAnsi="华文细黑" w:eastAsia="华文细黑" w:cs="华文细黑"/>
                <w:color w:val="auto"/>
                <w:sz w:val="20"/>
                <w:szCs w:val="20"/>
                <w:highlight w:val="none"/>
                <w:vertAlign w:val="baseline"/>
                <w:lang w:val="en-US" w:eastAsia="zh-CN"/>
              </w:rPr>
            </w:pPr>
            <w:r>
              <w:rPr>
                <w:rFonts w:hint="eastAsia" w:ascii="仿宋" w:hAnsi="仿宋" w:eastAsia="仿宋"/>
                <w:color w:val="auto"/>
                <w:sz w:val="24"/>
                <w:szCs w:val="24"/>
                <w:highlight w:val="none"/>
              </w:rPr>
              <w:t>学情</w:t>
            </w:r>
          </w:p>
        </w:tc>
        <w:tc>
          <w:tcPr>
            <w:tcW w:w="7377" w:type="dxa"/>
            <w:vAlign w:val="center"/>
          </w:tcPr>
          <w:p>
            <w:pPr>
              <w:widowControl w:val="0"/>
              <w:spacing w:beforeLines="0" w:afterLines="0"/>
              <w:jc w:val="both"/>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1.教学目标表述明确、相互关联，重点突出、可评可测；</w:t>
            </w:r>
          </w:p>
          <w:p>
            <w:pPr>
              <w:widowControl w:val="0"/>
              <w:spacing w:beforeLines="0" w:afterLines="0"/>
              <w:jc w:val="both"/>
              <w:rPr>
                <w:rFonts w:hint="eastAsia" w:ascii="华文细黑" w:hAnsi="华文细黑" w:eastAsia="华文细黑" w:cs="华文细黑"/>
                <w:color w:val="auto"/>
                <w:sz w:val="20"/>
                <w:szCs w:val="20"/>
                <w:highlight w:val="none"/>
                <w:vertAlign w:val="baseline"/>
                <w:lang w:val="en-US" w:eastAsia="zh-CN"/>
              </w:rPr>
            </w:pPr>
            <w:r>
              <w:rPr>
                <w:rFonts w:hint="eastAsia" w:ascii="仿宋" w:hAnsi="仿宋" w:eastAsia="仿宋"/>
                <w:color w:val="auto"/>
                <w:sz w:val="24"/>
                <w:szCs w:val="24"/>
                <w:highlight w:val="none"/>
              </w:rPr>
              <w:t>2.客观分析学生的知识和技能基础、认知和实践能力、学习特点等，详实反映学生整体与个体情况数据，准确预判教学难点及其掌握可能。</w:t>
            </w:r>
          </w:p>
        </w:tc>
        <w:tc>
          <w:tcPr>
            <w:tcW w:w="778" w:type="dxa"/>
            <w:vAlign w:val="center"/>
          </w:tcPr>
          <w:p>
            <w:pPr>
              <w:widowControl w:val="0"/>
              <w:jc w:val="both"/>
              <w:rPr>
                <w:rFonts w:hint="default" w:ascii="华文细黑" w:hAnsi="华文细黑" w:eastAsia="华文细黑" w:cs="华文细黑"/>
                <w:color w:val="auto"/>
                <w:sz w:val="20"/>
                <w:szCs w:val="20"/>
                <w:highlight w:val="none"/>
                <w:vertAlign w:val="baseline"/>
                <w:lang w:val="en-US" w:eastAsia="zh-CN"/>
              </w:rPr>
            </w:pPr>
            <w:r>
              <w:rPr>
                <w:rFonts w:hint="eastAsia" w:ascii="华文细黑" w:hAnsi="华文细黑" w:eastAsia="华文细黑" w:cs="华文细黑"/>
                <w:color w:val="auto"/>
                <w:sz w:val="20"/>
                <w:szCs w:val="20"/>
                <w:highlight w:val="none"/>
                <w:vertAlign w:val="baseline"/>
                <w:lang w:val="en-US" w:eastAsia="zh-CN"/>
              </w:rPr>
              <w:t>5%</w:t>
            </w:r>
          </w:p>
        </w:tc>
        <w:tc>
          <w:tcPr>
            <w:tcW w:w="600" w:type="dxa"/>
            <w:vAlign w:val="center"/>
          </w:tcPr>
          <w:p>
            <w:pPr>
              <w:widowControl w:val="0"/>
              <w:jc w:val="both"/>
              <w:rPr>
                <w:rFonts w:hint="eastAsia" w:ascii="华文细黑" w:hAnsi="华文细黑" w:eastAsia="华文细黑" w:cs="华文细黑"/>
                <w:color w:val="auto"/>
                <w:sz w:val="20"/>
                <w:szCs w:val="20"/>
                <w:highlight w:val="none"/>
                <w:vertAlign w:val="baseline"/>
                <w:lang w:val="en-US" w:eastAsia="zh-CN"/>
              </w:rPr>
            </w:pPr>
          </w:p>
        </w:tc>
        <w:tc>
          <w:tcPr>
            <w:tcW w:w="572" w:type="dxa"/>
            <w:vAlign w:val="center"/>
          </w:tcPr>
          <w:p>
            <w:pPr>
              <w:widowControl w:val="0"/>
              <w:jc w:val="both"/>
              <w:rPr>
                <w:rFonts w:hint="eastAsia" w:ascii="华文细黑" w:hAnsi="华文细黑" w:eastAsia="华文细黑" w:cs="华文细黑"/>
                <w:color w:val="auto"/>
                <w:sz w:val="20"/>
                <w:szCs w:val="20"/>
                <w:highlight w:val="none"/>
                <w:vertAlign w:val="baseline"/>
                <w:lang w:val="en-US" w:eastAsia="zh-CN"/>
              </w:rPr>
            </w:pPr>
          </w:p>
        </w:tc>
        <w:tc>
          <w:tcPr>
            <w:tcW w:w="546" w:type="dxa"/>
            <w:vAlign w:val="center"/>
          </w:tcPr>
          <w:p>
            <w:pPr>
              <w:widowControl w:val="0"/>
              <w:jc w:val="both"/>
              <w:rPr>
                <w:rFonts w:hint="eastAsia" w:ascii="华文细黑" w:hAnsi="华文细黑" w:eastAsia="华文细黑" w:cs="华文细黑"/>
                <w:color w:val="auto"/>
                <w:sz w:val="20"/>
                <w:szCs w:val="20"/>
                <w:highlight w:val="none"/>
                <w:vertAlign w:val="baseline"/>
                <w:lang w:val="en-US" w:eastAsia="zh-CN"/>
              </w:rPr>
            </w:pPr>
          </w:p>
        </w:tc>
        <w:tc>
          <w:tcPr>
            <w:tcW w:w="532" w:type="dxa"/>
            <w:vAlign w:val="center"/>
          </w:tcPr>
          <w:p>
            <w:pPr>
              <w:widowControl w:val="0"/>
              <w:jc w:val="both"/>
              <w:rPr>
                <w:rFonts w:hint="eastAsia" w:ascii="华文细黑" w:hAnsi="华文细黑" w:eastAsia="华文细黑" w:cs="华文细黑"/>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4" w:type="dxa"/>
            <w:vMerge w:val="continue"/>
            <w:vAlign w:val="center"/>
          </w:tcPr>
          <w:p>
            <w:pPr>
              <w:widowControl w:val="0"/>
              <w:jc w:val="both"/>
              <w:rPr>
                <w:rFonts w:hint="eastAsia" w:ascii="华文细黑" w:hAnsi="华文细黑" w:eastAsia="华文细黑" w:cs="华文细黑"/>
                <w:color w:val="auto"/>
                <w:sz w:val="20"/>
                <w:szCs w:val="20"/>
                <w:highlight w:val="none"/>
                <w:vertAlign w:val="baseline"/>
                <w:lang w:val="en-US" w:eastAsia="zh-CN"/>
              </w:rPr>
            </w:pPr>
          </w:p>
        </w:tc>
        <w:tc>
          <w:tcPr>
            <w:tcW w:w="791" w:type="dxa"/>
            <w:vAlign w:val="center"/>
          </w:tcPr>
          <w:p>
            <w:pPr>
              <w:widowControl w:val="0"/>
              <w:spacing w:beforeLines="0" w:afterLines="0"/>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学习</w:t>
            </w:r>
          </w:p>
          <w:p>
            <w:pPr>
              <w:widowControl w:val="0"/>
              <w:spacing w:beforeLines="0" w:afterLines="0"/>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内容</w:t>
            </w:r>
          </w:p>
          <w:p>
            <w:pPr>
              <w:widowControl w:val="0"/>
              <w:spacing w:beforeLines="0" w:afterLines="0"/>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及其</w:t>
            </w:r>
          </w:p>
          <w:p>
            <w:pPr>
              <w:widowControl w:val="0"/>
              <w:spacing w:beforeLines="0" w:afterLines="0"/>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载体</w:t>
            </w:r>
          </w:p>
          <w:p>
            <w:pPr>
              <w:widowControl w:val="0"/>
              <w:jc w:val="center"/>
              <w:rPr>
                <w:rFonts w:hint="eastAsia" w:ascii="华文细黑" w:hAnsi="华文细黑" w:eastAsia="华文细黑" w:cs="华文细黑"/>
                <w:color w:val="auto"/>
                <w:sz w:val="20"/>
                <w:szCs w:val="20"/>
                <w:highlight w:val="none"/>
                <w:vertAlign w:val="baseline"/>
                <w:lang w:val="en-US" w:eastAsia="zh-CN"/>
              </w:rPr>
            </w:pPr>
            <w:r>
              <w:rPr>
                <w:rFonts w:hint="eastAsia" w:ascii="仿宋" w:hAnsi="仿宋" w:eastAsia="仿宋"/>
                <w:color w:val="auto"/>
                <w:sz w:val="24"/>
                <w:szCs w:val="24"/>
                <w:highlight w:val="none"/>
              </w:rPr>
              <w:t>设计</w:t>
            </w:r>
          </w:p>
        </w:tc>
        <w:tc>
          <w:tcPr>
            <w:tcW w:w="7377" w:type="dxa"/>
            <w:vAlign w:val="center"/>
          </w:tcPr>
          <w:p>
            <w:pPr>
              <w:widowControl w:val="0"/>
              <w:spacing w:beforeLines="0" w:afterLines="0"/>
              <w:jc w:val="both"/>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3.</w:t>
            </w:r>
            <w:r>
              <w:rPr>
                <w:rFonts w:hint="eastAsia" w:ascii="仿宋" w:hAnsi="仿宋" w:eastAsia="仿宋"/>
                <w:color w:val="auto"/>
                <w:sz w:val="24"/>
                <w:szCs w:val="24"/>
                <w:highlight w:val="none"/>
              </w:rPr>
              <w:t>深入挖掘课程思政元素，有机融入课程教学，及时反映相关领域产业升级的新技术、新工艺、新规范，结合课程特点有机融入劳动教育内容，开展劳动精神、劳模精神、工匠精神专题教育；</w:t>
            </w:r>
          </w:p>
          <w:p>
            <w:pPr>
              <w:widowControl w:val="0"/>
              <w:spacing w:beforeLines="0" w:afterLines="0"/>
              <w:jc w:val="both"/>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4.</w:t>
            </w:r>
            <w:r>
              <w:rPr>
                <w:rFonts w:hint="eastAsia" w:ascii="仿宋" w:hAnsi="仿宋" w:eastAsia="仿宋"/>
                <w:color w:val="auto"/>
                <w:sz w:val="24"/>
                <w:szCs w:val="24"/>
                <w:highlight w:val="none"/>
              </w:rPr>
              <w:t>针对基于职业工作过程建设模块化课程的需求，从学习目标出发，构建结构合理的内容体系</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教学内容有效支撑教学目标的实现，科学严谨、容量适度、安排合理、衔接有序、结构清晰。实训教学内容源于真实工作任务、项目或工作流程、过程等；</w:t>
            </w:r>
          </w:p>
          <w:p>
            <w:pPr>
              <w:widowControl w:val="0"/>
              <w:spacing w:beforeLines="0" w:afterLines="0"/>
              <w:jc w:val="both"/>
              <w:rPr>
                <w:rFonts w:hint="eastAsia" w:ascii="华文细黑" w:hAnsi="华文细黑" w:eastAsia="华文细黑" w:cs="华文细黑"/>
                <w:color w:val="auto"/>
                <w:sz w:val="20"/>
                <w:szCs w:val="20"/>
                <w:highlight w:val="none"/>
                <w:vertAlign w:val="baseline"/>
                <w:lang w:val="en-US" w:eastAsia="zh-CN"/>
              </w:rPr>
            </w:pP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从课程实际出发选择合适的教学载体（如项目、问题、案例、活动等），载体的设计遵循可行性、覆盖性、挑战性、真实性、典型性、趣味性等原则。</w:t>
            </w:r>
          </w:p>
        </w:tc>
        <w:tc>
          <w:tcPr>
            <w:tcW w:w="778" w:type="dxa"/>
            <w:vAlign w:val="center"/>
          </w:tcPr>
          <w:p>
            <w:pPr>
              <w:widowControl w:val="0"/>
              <w:jc w:val="both"/>
              <w:rPr>
                <w:rFonts w:hint="default" w:ascii="华文细黑" w:hAnsi="华文细黑" w:eastAsia="华文细黑" w:cs="华文细黑"/>
                <w:color w:val="auto"/>
                <w:sz w:val="20"/>
                <w:szCs w:val="20"/>
                <w:highlight w:val="none"/>
                <w:vertAlign w:val="baseline"/>
                <w:lang w:val="en-US" w:eastAsia="zh-CN"/>
              </w:rPr>
            </w:pPr>
            <w:r>
              <w:rPr>
                <w:rFonts w:hint="eastAsia" w:ascii="华文细黑" w:hAnsi="华文细黑" w:eastAsia="华文细黑" w:cs="华文细黑"/>
                <w:color w:val="auto"/>
                <w:sz w:val="20"/>
                <w:szCs w:val="20"/>
                <w:highlight w:val="none"/>
                <w:vertAlign w:val="baseline"/>
                <w:lang w:val="en-US" w:eastAsia="zh-CN"/>
              </w:rPr>
              <w:t>15%</w:t>
            </w:r>
          </w:p>
        </w:tc>
        <w:tc>
          <w:tcPr>
            <w:tcW w:w="600" w:type="dxa"/>
            <w:vAlign w:val="center"/>
          </w:tcPr>
          <w:p>
            <w:pPr>
              <w:widowControl w:val="0"/>
              <w:jc w:val="both"/>
              <w:rPr>
                <w:rFonts w:hint="eastAsia" w:ascii="华文细黑" w:hAnsi="华文细黑" w:eastAsia="华文细黑" w:cs="华文细黑"/>
                <w:color w:val="auto"/>
                <w:sz w:val="20"/>
                <w:szCs w:val="20"/>
                <w:highlight w:val="none"/>
                <w:vertAlign w:val="baseline"/>
                <w:lang w:val="en-US" w:eastAsia="zh-CN"/>
              </w:rPr>
            </w:pPr>
          </w:p>
        </w:tc>
        <w:tc>
          <w:tcPr>
            <w:tcW w:w="572" w:type="dxa"/>
            <w:vAlign w:val="center"/>
          </w:tcPr>
          <w:p>
            <w:pPr>
              <w:widowControl w:val="0"/>
              <w:jc w:val="both"/>
              <w:rPr>
                <w:rFonts w:hint="eastAsia" w:ascii="华文细黑" w:hAnsi="华文细黑" w:eastAsia="华文细黑" w:cs="华文细黑"/>
                <w:color w:val="auto"/>
                <w:sz w:val="20"/>
                <w:szCs w:val="20"/>
                <w:highlight w:val="none"/>
                <w:vertAlign w:val="baseline"/>
                <w:lang w:val="en-US" w:eastAsia="zh-CN"/>
              </w:rPr>
            </w:pPr>
          </w:p>
        </w:tc>
        <w:tc>
          <w:tcPr>
            <w:tcW w:w="546" w:type="dxa"/>
            <w:vAlign w:val="center"/>
          </w:tcPr>
          <w:p>
            <w:pPr>
              <w:widowControl w:val="0"/>
              <w:jc w:val="both"/>
              <w:rPr>
                <w:rFonts w:hint="eastAsia" w:ascii="华文细黑" w:hAnsi="华文细黑" w:eastAsia="华文细黑" w:cs="华文细黑"/>
                <w:color w:val="auto"/>
                <w:sz w:val="20"/>
                <w:szCs w:val="20"/>
                <w:highlight w:val="none"/>
                <w:vertAlign w:val="baseline"/>
                <w:lang w:val="en-US" w:eastAsia="zh-CN"/>
              </w:rPr>
            </w:pPr>
          </w:p>
        </w:tc>
        <w:tc>
          <w:tcPr>
            <w:tcW w:w="532" w:type="dxa"/>
            <w:vAlign w:val="center"/>
          </w:tcPr>
          <w:p>
            <w:pPr>
              <w:widowControl w:val="0"/>
              <w:jc w:val="both"/>
              <w:rPr>
                <w:rFonts w:hint="eastAsia" w:ascii="华文细黑" w:hAnsi="华文细黑" w:eastAsia="华文细黑" w:cs="华文细黑"/>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4" w:type="dxa"/>
            <w:vMerge w:val="continue"/>
            <w:vAlign w:val="center"/>
          </w:tcPr>
          <w:p>
            <w:pPr>
              <w:widowControl w:val="0"/>
              <w:jc w:val="both"/>
              <w:rPr>
                <w:rFonts w:hint="eastAsia" w:ascii="华文细黑" w:hAnsi="华文细黑" w:eastAsia="华文细黑" w:cs="华文细黑"/>
                <w:color w:val="auto"/>
                <w:sz w:val="20"/>
                <w:szCs w:val="20"/>
                <w:highlight w:val="none"/>
                <w:vertAlign w:val="baseline"/>
                <w:lang w:val="en-US" w:eastAsia="zh-CN"/>
              </w:rPr>
            </w:pPr>
          </w:p>
        </w:tc>
        <w:tc>
          <w:tcPr>
            <w:tcW w:w="791" w:type="dxa"/>
            <w:vAlign w:val="center"/>
          </w:tcPr>
          <w:p>
            <w:pPr>
              <w:widowControl w:val="0"/>
              <w:spacing w:beforeLines="0" w:afterLines="0"/>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教法</w:t>
            </w:r>
          </w:p>
          <w:p>
            <w:pPr>
              <w:widowControl w:val="0"/>
              <w:spacing w:beforeLines="0" w:afterLines="0"/>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与学</w:t>
            </w:r>
          </w:p>
          <w:p>
            <w:pPr>
              <w:widowControl w:val="0"/>
              <w:spacing w:beforeLines="0" w:afterLines="0"/>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法设</w:t>
            </w:r>
          </w:p>
          <w:p>
            <w:pPr>
              <w:widowControl w:val="0"/>
              <w:jc w:val="center"/>
              <w:rPr>
                <w:rFonts w:hint="eastAsia" w:ascii="华文细黑" w:hAnsi="华文细黑" w:eastAsia="华文细黑" w:cs="华文细黑"/>
                <w:color w:val="auto"/>
                <w:sz w:val="20"/>
                <w:szCs w:val="20"/>
                <w:highlight w:val="none"/>
                <w:vertAlign w:val="baseline"/>
                <w:lang w:val="en-US" w:eastAsia="zh-CN"/>
              </w:rPr>
            </w:pPr>
            <w:r>
              <w:rPr>
                <w:rFonts w:hint="eastAsia" w:ascii="仿宋" w:hAnsi="仿宋" w:eastAsia="仿宋"/>
                <w:color w:val="auto"/>
                <w:sz w:val="24"/>
                <w:szCs w:val="24"/>
                <w:highlight w:val="none"/>
              </w:rPr>
              <w:t>计</w:t>
            </w:r>
          </w:p>
        </w:tc>
        <w:tc>
          <w:tcPr>
            <w:tcW w:w="7377" w:type="dxa"/>
            <w:vAlign w:val="center"/>
          </w:tcPr>
          <w:p>
            <w:pPr>
              <w:widowControl w:val="0"/>
              <w:spacing w:beforeLines="0" w:afterLines="0"/>
              <w:jc w:val="both"/>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6.</w:t>
            </w:r>
            <w:r>
              <w:rPr>
                <w:rFonts w:hint="eastAsia" w:ascii="仿宋" w:hAnsi="仿宋" w:eastAsia="仿宋"/>
                <w:color w:val="auto"/>
                <w:sz w:val="24"/>
                <w:szCs w:val="24"/>
                <w:highlight w:val="none"/>
              </w:rPr>
              <w:t>体现先进教育思想和教学理念，遵循学生认知规律，符合课内外教</w:t>
            </w:r>
          </w:p>
          <w:p>
            <w:pPr>
              <w:widowControl w:val="0"/>
              <w:spacing w:beforeLines="0" w:afterLines="0"/>
              <w:jc w:val="both"/>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学实际，落实德技并修、工学结合。教师能从学习内容、学习目标、</w:t>
            </w:r>
          </w:p>
          <w:p>
            <w:pPr>
              <w:widowControl w:val="0"/>
              <w:spacing w:beforeLines="0" w:afterLines="0"/>
              <w:jc w:val="both"/>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现有教学条件及学生实际状况出发，采用符合“做中学”教学理念的</w:t>
            </w:r>
          </w:p>
          <w:p>
            <w:pPr>
              <w:widowControl w:val="0"/>
              <w:spacing w:beforeLines="0" w:afterLines="0"/>
              <w:jc w:val="both"/>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教学方法；</w:t>
            </w:r>
          </w:p>
          <w:p>
            <w:pPr>
              <w:widowControl w:val="0"/>
              <w:spacing w:beforeLines="0" w:afterLines="0"/>
              <w:jc w:val="both"/>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7.</w:t>
            </w:r>
            <w:r>
              <w:rPr>
                <w:rFonts w:hint="eastAsia" w:ascii="仿宋" w:hAnsi="仿宋" w:eastAsia="仿宋"/>
                <w:color w:val="auto"/>
                <w:sz w:val="24"/>
                <w:szCs w:val="24"/>
                <w:highlight w:val="none"/>
              </w:rPr>
              <w:t>根据项目式、案例式等教学需要，教学过程系统优化，流程环节构</w:t>
            </w:r>
          </w:p>
          <w:p>
            <w:pPr>
              <w:widowControl w:val="0"/>
              <w:spacing w:beforeLines="0" w:afterLines="0"/>
              <w:jc w:val="both"/>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思得当，技术应用预想合理，方法手段设计恰当，要体现出完整的行</w:t>
            </w:r>
          </w:p>
          <w:p>
            <w:pPr>
              <w:widowControl w:val="0"/>
              <w:spacing w:beforeLines="0" w:afterLines="0"/>
              <w:jc w:val="both"/>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动过程；</w:t>
            </w:r>
          </w:p>
          <w:p>
            <w:pPr>
              <w:widowControl w:val="0"/>
              <w:spacing w:beforeLines="0" w:afterLines="0"/>
              <w:jc w:val="both"/>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8.</w:t>
            </w:r>
            <w:r>
              <w:rPr>
                <w:rFonts w:hint="eastAsia" w:ascii="仿宋" w:hAnsi="仿宋" w:eastAsia="仿宋"/>
                <w:color w:val="auto"/>
                <w:sz w:val="24"/>
                <w:szCs w:val="24"/>
                <w:highlight w:val="none"/>
              </w:rPr>
              <w:t>能够针对学习和实践反馈及时调整教学，突出学生中心，强调知行</w:t>
            </w:r>
          </w:p>
          <w:p>
            <w:pPr>
              <w:widowControl w:val="0"/>
              <w:jc w:val="both"/>
              <w:rPr>
                <w:rFonts w:hint="eastAsia" w:ascii="华文细黑" w:hAnsi="华文细黑" w:eastAsia="华文细黑" w:cs="华文细黑"/>
                <w:color w:val="auto"/>
                <w:sz w:val="20"/>
                <w:szCs w:val="20"/>
                <w:highlight w:val="none"/>
                <w:vertAlign w:val="baseline"/>
                <w:lang w:val="en-US" w:eastAsia="zh-CN"/>
              </w:rPr>
            </w:pPr>
            <w:r>
              <w:rPr>
                <w:rFonts w:hint="eastAsia" w:ascii="仿宋" w:hAnsi="仿宋" w:eastAsia="仿宋"/>
                <w:color w:val="auto"/>
                <w:sz w:val="24"/>
                <w:szCs w:val="24"/>
                <w:highlight w:val="none"/>
              </w:rPr>
              <w:t>合一，实行因材施教。针对不同生源特点，体现灵活的教学组织形式。</w:t>
            </w:r>
          </w:p>
        </w:tc>
        <w:tc>
          <w:tcPr>
            <w:tcW w:w="778" w:type="dxa"/>
            <w:vAlign w:val="center"/>
          </w:tcPr>
          <w:p>
            <w:pPr>
              <w:widowControl w:val="0"/>
              <w:jc w:val="both"/>
              <w:rPr>
                <w:rFonts w:hint="default" w:ascii="华文细黑" w:hAnsi="华文细黑" w:eastAsia="华文细黑" w:cs="华文细黑"/>
                <w:color w:val="auto"/>
                <w:sz w:val="20"/>
                <w:szCs w:val="20"/>
                <w:highlight w:val="none"/>
                <w:vertAlign w:val="baseline"/>
                <w:lang w:val="en-US" w:eastAsia="zh-CN"/>
              </w:rPr>
            </w:pPr>
            <w:r>
              <w:rPr>
                <w:rFonts w:hint="eastAsia" w:ascii="华文细黑" w:hAnsi="华文细黑" w:eastAsia="华文细黑" w:cs="华文细黑"/>
                <w:color w:val="auto"/>
                <w:sz w:val="20"/>
                <w:szCs w:val="20"/>
                <w:highlight w:val="none"/>
                <w:vertAlign w:val="baseline"/>
                <w:lang w:val="en-US" w:eastAsia="zh-CN"/>
              </w:rPr>
              <w:t>5%</w:t>
            </w:r>
          </w:p>
        </w:tc>
        <w:tc>
          <w:tcPr>
            <w:tcW w:w="600" w:type="dxa"/>
            <w:vAlign w:val="center"/>
          </w:tcPr>
          <w:p>
            <w:pPr>
              <w:widowControl w:val="0"/>
              <w:jc w:val="both"/>
              <w:rPr>
                <w:rFonts w:hint="eastAsia" w:ascii="华文细黑" w:hAnsi="华文细黑" w:eastAsia="华文细黑" w:cs="华文细黑"/>
                <w:color w:val="auto"/>
                <w:sz w:val="20"/>
                <w:szCs w:val="20"/>
                <w:highlight w:val="none"/>
                <w:vertAlign w:val="baseline"/>
                <w:lang w:val="en-US" w:eastAsia="zh-CN"/>
              </w:rPr>
            </w:pPr>
          </w:p>
        </w:tc>
        <w:tc>
          <w:tcPr>
            <w:tcW w:w="572" w:type="dxa"/>
            <w:vAlign w:val="center"/>
          </w:tcPr>
          <w:p>
            <w:pPr>
              <w:widowControl w:val="0"/>
              <w:jc w:val="both"/>
              <w:rPr>
                <w:rFonts w:hint="eastAsia" w:ascii="华文细黑" w:hAnsi="华文细黑" w:eastAsia="华文细黑" w:cs="华文细黑"/>
                <w:color w:val="auto"/>
                <w:sz w:val="20"/>
                <w:szCs w:val="20"/>
                <w:highlight w:val="none"/>
                <w:vertAlign w:val="baseline"/>
                <w:lang w:val="en-US" w:eastAsia="zh-CN"/>
              </w:rPr>
            </w:pPr>
          </w:p>
        </w:tc>
        <w:tc>
          <w:tcPr>
            <w:tcW w:w="546" w:type="dxa"/>
            <w:vAlign w:val="center"/>
          </w:tcPr>
          <w:p>
            <w:pPr>
              <w:widowControl w:val="0"/>
              <w:jc w:val="both"/>
              <w:rPr>
                <w:rFonts w:hint="eastAsia" w:ascii="华文细黑" w:hAnsi="华文细黑" w:eastAsia="华文细黑" w:cs="华文细黑"/>
                <w:color w:val="auto"/>
                <w:sz w:val="20"/>
                <w:szCs w:val="20"/>
                <w:highlight w:val="none"/>
                <w:vertAlign w:val="baseline"/>
                <w:lang w:val="en-US" w:eastAsia="zh-CN"/>
              </w:rPr>
            </w:pPr>
          </w:p>
        </w:tc>
        <w:tc>
          <w:tcPr>
            <w:tcW w:w="532" w:type="dxa"/>
            <w:vAlign w:val="center"/>
          </w:tcPr>
          <w:p>
            <w:pPr>
              <w:widowControl w:val="0"/>
              <w:jc w:val="both"/>
              <w:rPr>
                <w:rFonts w:hint="eastAsia" w:ascii="华文细黑" w:hAnsi="华文细黑" w:eastAsia="华文细黑" w:cs="华文细黑"/>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4" w:type="dxa"/>
            <w:vMerge w:val="continue"/>
            <w:vAlign w:val="center"/>
          </w:tcPr>
          <w:p>
            <w:pPr>
              <w:widowControl w:val="0"/>
              <w:jc w:val="both"/>
              <w:rPr>
                <w:rFonts w:hint="eastAsia" w:ascii="华文细黑" w:hAnsi="华文细黑" w:eastAsia="华文细黑" w:cs="华文细黑"/>
                <w:color w:val="auto"/>
                <w:sz w:val="20"/>
                <w:szCs w:val="20"/>
                <w:highlight w:val="none"/>
                <w:vertAlign w:val="baseline"/>
                <w:lang w:val="en-US" w:eastAsia="zh-CN"/>
              </w:rPr>
            </w:pPr>
          </w:p>
        </w:tc>
        <w:tc>
          <w:tcPr>
            <w:tcW w:w="791" w:type="dxa"/>
            <w:vAlign w:val="center"/>
          </w:tcPr>
          <w:p>
            <w:pPr>
              <w:widowControl w:val="0"/>
              <w:spacing w:beforeLines="0" w:afterLines="0"/>
              <w:jc w:val="both"/>
              <w:rPr>
                <w:rFonts w:hint="eastAsia" w:ascii="仿宋" w:hAnsi="仿宋" w:eastAsia="仿宋"/>
                <w:color w:val="auto"/>
                <w:sz w:val="24"/>
                <w:szCs w:val="24"/>
                <w:highlight w:val="none"/>
              </w:rPr>
            </w:pPr>
            <w:r>
              <w:rPr>
                <w:rFonts w:hint="eastAsia" w:ascii="仿宋" w:hAnsi="仿宋" w:eastAsia="仿宋"/>
                <w:color w:val="auto"/>
                <w:sz w:val="24"/>
                <w:szCs w:val="24"/>
                <w:highlight w:val="none"/>
              </w:rPr>
              <w:t>考核</w:t>
            </w:r>
          </w:p>
          <w:p>
            <w:pPr>
              <w:widowControl w:val="0"/>
              <w:spacing w:beforeLines="0" w:afterLines="0"/>
              <w:jc w:val="both"/>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方案</w:t>
            </w:r>
          </w:p>
          <w:p>
            <w:pPr>
              <w:widowControl w:val="0"/>
              <w:jc w:val="both"/>
              <w:rPr>
                <w:rFonts w:hint="eastAsia" w:ascii="华文细黑" w:hAnsi="华文细黑" w:eastAsia="华文细黑" w:cs="华文细黑"/>
                <w:color w:val="auto"/>
                <w:sz w:val="20"/>
                <w:szCs w:val="20"/>
                <w:highlight w:val="none"/>
                <w:vertAlign w:val="baseline"/>
                <w:lang w:val="en-US" w:eastAsia="zh-CN"/>
              </w:rPr>
            </w:pPr>
            <w:r>
              <w:rPr>
                <w:rFonts w:hint="eastAsia" w:ascii="仿宋" w:hAnsi="仿宋" w:eastAsia="仿宋"/>
                <w:color w:val="auto"/>
                <w:sz w:val="24"/>
                <w:szCs w:val="24"/>
                <w:highlight w:val="none"/>
              </w:rPr>
              <w:t>设计</w:t>
            </w:r>
          </w:p>
        </w:tc>
        <w:tc>
          <w:tcPr>
            <w:tcW w:w="7377" w:type="dxa"/>
            <w:vAlign w:val="center"/>
          </w:tcPr>
          <w:p>
            <w:pPr>
              <w:widowControl w:val="0"/>
              <w:spacing w:beforeLines="0" w:afterLines="0"/>
              <w:jc w:val="both"/>
              <w:rPr>
                <w:rFonts w:hint="eastAsia" w:ascii="华文细黑" w:hAnsi="华文细黑" w:eastAsia="华文细黑" w:cs="华文细黑"/>
                <w:color w:val="auto"/>
                <w:sz w:val="20"/>
                <w:szCs w:val="20"/>
                <w:highlight w:val="none"/>
                <w:vertAlign w:val="baseline"/>
                <w:lang w:val="en-US" w:eastAsia="zh-CN"/>
              </w:rPr>
            </w:pPr>
            <w:r>
              <w:rPr>
                <w:rFonts w:hint="eastAsia" w:ascii="仿宋" w:hAnsi="仿宋" w:eastAsia="仿宋"/>
                <w:color w:val="auto"/>
                <w:sz w:val="24"/>
                <w:szCs w:val="24"/>
                <w:highlight w:val="none"/>
                <w:lang w:val="en-US" w:eastAsia="zh-CN"/>
              </w:rPr>
              <w:t>9.</w:t>
            </w:r>
            <w:r>
              <w:rPr>
                <w:rFonts w:hint="eastAsia" w:ascii="仿宋" w:hAnsi="仿宋" w:eastAsia="仿宋"/>
                <w:color w:val="auto"/>
                <w:sz w:val="24"/>
                <w:szCs w:val="24"/>
                <w:highlight w:val="none"/>
              </w:rPr>
              <w:t>开展基于生源特点和学习基础的学情分析，建立素质和能力评价导向的、形成性评价与终结性评价相结合的学生学业评价设计，灵活使用能检查学生学习效果的各种考核方式，考核方案能量化、可操作。</w:t>
            </w:r>
          </w:p>
        </w:tc>
        <w:tc>
          <w:tcPr>
            <w:tcW w:w="778" w:type="dxa"/>
            <w:vAlign w:val="center"/>
          </w:tcPr>
          <w:p>
            <w:pPr>
              <w:widowControl w:val="0"/>
              <w:jc w:val="both"/>
              <w:rPr>
                <w:rFonts w:hint="default" w:ascii="华文细黑" w:hAnsi="华文细黑" w:eastAsia="华文细黑" w:cs="华文细黑"/>
                <w:color w:val="auto"/>
                <w:sz w:val="20"/>
                <w:szCs w:val="20"/>
                <w:highlight w:val="none"/>
                <w:vertAlign w:val="baseline"/>
                <w:lang w:val="en-US" w:eastAsia="zh-CN"/>
              </w:rPr>
            </w:pPr>
            <w:r>
              <w:rPr>
                <w:rFonts w:hint="eastAsia" w:ascii="华文细黑" w:hAnsi="华文细黑" w:eastAsia="华文细黑" w:cs="华文细黑"/>
                <w:color w:val="auto"/>
                <w:sz w:val="20"/>
                <w:szCs w:val="20"/>
                <w:highlight w:val="none"/>
                <w:vertAlign w:val="baseline"/>
                <w:lang w:val="en-US" w:eastAsia="zh-CN"/>
              </w:rPr>
              <w:t>5%</w:t>
            </w:r>
          </w:p>
        </w:tc>
        <w:tc>
          <w:tcPr>
            <w:tcW w:w="600" w:type="dxa"/>
            <w:vAlign w:val="center"/>
          </w:tcPr>
          <w:p>
            <w:pPr>
              <w:widowControl w:val="0"/>
              <w:jc w:val="both"/>
              <w:rPr>
                <w:rFonts w:hint="eastAsia" w:ascii="华文细黑" w:hAnsi="华文细黑" w:eastAsia="华文细黑" w:cs="华文细黑"/>
                <w:color w:val="auto"/>
                <w:sz w:val="20"/>
                <w:szCs w:val="20"/>
                <w:highlight w:val="none"/>
                <w:vertAlign w:val="baseline"/>
                <w:lang w:val="en-US" w:eastAsia="zh-CN"/>
              </w:rPr>
            </w:pPr>
          </w:p>
        </w:tc>
        <w:tc>
          <w:tcPr>
            <w:tcW w:w="572" w:type="dxa"/>
            <w:vAlign w:val="center"/>
          </w:tcPr>
          <w:p>
            <w:pPr>
              <w:widowControl w:val="0"/>
              <w:jc w:val="both"/>
              <w:rPr>
                <w:rFonts w:hint="eastAsia" w:ascii="华文细黑" w:hAnsi="华文细黑" w:eastAsia="华文细黑" w:cs="华文细黑"/>
                <w:color w:val="auto"/>
                <w:sz w:val="20"/>
                <w:szCs w:val="20"/>
                <w:highlight w:val="none"/>
                <w:vertAlign w:val="baseline"/>
                <w:lang w:val="en-US" w:eastAsia="zh-CN"/>
              </w:rPr>
            </w:pPr>
          </w:p>
        </w:tc>
        <w:tc>
          <w:tcPr>
            <w:tcW w:w="546" w:type="dxa"/>
            <w:vAlign w:val="center"/>
          </w:tcPr>
          <w:p>
            <w:pPr>
              <w:widowControl w:val="0"/>
              <w:jc w:val="both"/>
              <w:rPr>
                <w:rFonts w:hint="eastAsia" w:ascii="华文细黑" w:hAnsi="华文细黑" w:eastAsia="华文细黑" w:cs="华文细黑"/>
                <w:color w:val="auto"/>
                <w:sz w:val="20"/>
                <w:szCs w:val="20"/>
                <w:highlight w:val="none"/>
                <w:vertAlign w:val="baseline"/>
                <w:lang w:val="en-US" w:eastAsia="zh-CN"/>
              </w:rPr>
            </w:pPr>
          </w:p>
        </w:tc>
        <w:tc>
          <w:tcPr>
            <w:tcW w:w="532" w:type="dxa"/>
            <w:vAlign w:val="center"/>
          </w:tcPr>
          <w:p>
            <w:pPr>
              <w:widowControl w:val="0"/>
              <w:jc w:val="both"/>
              <w:rPr>
                <w:rFonts w:hint="eastAsia" w:ascii="华文细黑" w:hAnsi="华文细黑" w:eastAsia="华文细黑" w:cs="华文细黑"/>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4" w:type="dxa"/>
            <w:vMerge w:val="continue"/>
            <w:vAlign w:val="center"/>
          </w:tcPr>
          <w:p>
            <w:pPr>
              <w:widowControl w:val="0"/>
              <w:jc w:val="both"/>
              <w:rPr>
                <w:rFonts w:hint="eastAsia" w:ascii="华文细黑" w:hAnsi="华文细黑" w:eastAsia="华文细黑" w:cs="华文细黑"/>
                <w:color w:val="auto"/>
                <w:sz w:val="20"/>
                <w:szCs w:val="20"/>
                <w:highlight w:val="none"/>
                <w:vertAlign w:val="baseline"/>
                <w:lang w:val="en-US" w:eastAsia="zh-CN"/>
              </w:rPr>
            </w:pPr>
          </w:p>
        </w:tc>
        <w:tc>
          <w:tcPr>
            <w:tcW w:w="791" w:type="dxa"/>
            <w:vAlign w:val="center"/>
          </w:tcPr>
          <w:p>
            <w:pPr>
              <w:widowControl w:val="0"/>
              <w:spacing w:beforeLines="0" w:afterLines="0"/>
              <w:jc w:val="both"/>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教学</w:t>
            </w:r>
          </w:p>
          <w:p>
            <w:pPr>
              <w:widowControl w:val="0"/>
              <w:jc w:val="both"/>
              <w:rPr>
                <w:rFonts w:hint="eastAsia" w:ascii="华文细黑" w:hAnsi="华文细黑" w:eastAsia="华文细黑" w:cs="华文细黑"/>
                <w:color w:val="auto"/>
                <w:sz w:val="20"/>
                <w:szCs w:val="20"/>
                <w:highlight w:val="none"/>
                <w:vertAlign w:val="baseline"/>
                <w:lang w:val="en-US" w:eastAsia="zh-CN"/>
              </w:rPr>
            </w:pPr>
            <w:r>
              <w:rPr>
                <w:rFonts w:hint="eastAsia" w:ascii="仿宋" w:hAnsi="仿宋" w:eastAsia="仿宋"/>
                <w:color w:val="auto"/>
                <w:sz w:val="24"/>
                <w:szCs w:val="24"/>
                <w:highlight w:val="none"/>
              </w:rPr>
              <w:t>创新</w:t>
            </w:r>
          </w:p>
        </w:tc>
        <w:tc>
          <w:tcPr>
            <w:tcW w:w="7377" w:type="dxa"/>
            <w:vAlign w:val="center"/>
          </w:tcPr>
          <w:p>
            <w:pPr>
              <w:widowControl w:val="0"/>
              <w:numPr>
                <w:ilvl w:val="0"/>
                <w:numId w:val="0"/>
              </w:numPr>
              <w:spacing w:beforeLines="0" w:afterLines="0"/>
              <w:jc w:val="both"/>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10.</w:t>
            </w:r>
            <w:r>
              <w:rPr>
                <w:rFonts w:hint="eastAsia" w:ascii="仿宋" w:hAnsi="仿宋" w:eastAsia="仿宋"/>
                <w:color w:val="auto"/>
                <w:sz w:val="24"/>
                <w:szCs w:val="24"/>
                <w:highlight w:val="none"/>
              </w:rPr>
              <w:t>课程整体设计方案符合“课程整体设计参考框架”的要求，达到职业教育教学设计理论所要求的完整性、规范性及可行性；</w:t>
            </w:r>
          </w:p>
          <w:p>
            <w:pPr>
              <w:widowControl w:val="0"/>
              <w:numPr>
                <w:ilvl w:val="0"/>
                <w:numId w:val="0"/>
              </w:numPr>
              <w:spacing w:beforeLines="0" w:afterLines="0"/>
              <w:jc w:val="both"/>
              <w:rPr>
                <w:rFonts w:hint="eastAsia" w:ascii="华文细黑" w:hAnsi="华文细黑" w:eastAsia="华文细黑" w:cs="华文细黑"/>
                <w:color w:val="auto"/>
                <w:sz w:val="20"/>
                <w:szCs w:val="20"/>
                <w:highlight w:val="none"/>
                <w:vertAlign w:val="baseline"/>
                <w:lang w:val="en-US" w:eastAsia="zh-CN"/>
              </w:rPr>
            </w:pPr>
            <w:r>
              <w:rPr>
                <w:rFonts w:hint="eastAsia" w:ascii="仿宋" w:hAnsi="仿宋" w:eastAsia="仿宋"/>
                <w:color w:val="auto"/>
                <w:sz w:val="24"/>
                <w:szCs w:val="24"/>
                <w:highlight w:val="none"/>
                <w:lang w:val="en-US" w:eastAsia="zh-CN"/>
              </w:rPr>
              <w:t>11.</w:t>
            </w:r>
            <w:r>
              <w:rPr>
                <w:rFonts w:hint="eastAsia" w:ascii="仿宋" w:hAnsi="仿宋" w:eastAsia="仿宋"/>
                <w:color w:val="auto"/>
                <w:sz w:val="24"/>
                <w:szCs w:val="24"/>
                <w:highlight w:val="none"/>
              </w:rPr>
              <w:t>设计能做到与时俱进，在项目、任务选择与情景设计、教学方法与考核设计等方面有一定创新。</w:t>
            </w:r>
          </w:p>
        </w:tc>
        <w:tc>
          <w:tcPr>
            <w:tcW w:w="778" w:type="dxa"/>
            <w:vAlign w:val="center"/>
          </w:tcPr>
          <w:p>
            <w:pPr>
              <w:widowControl w:val="0"/>
              <w:jc w:val="both"/>
              <w:rPr>
                <w:rFonts w:hint="default" w:ascii="华文细黑" w:hAnsi="华文细黑" w:eastAsia="华文细黑" w:cs="华文细黑"/>
                <w:color w:val="auto"/>
                <w:sz w:val="20"/>
                <w:szCs w:val="20"/>
                <w:highlight w:val="none"/>
                <w:vertAlign w:val="baseline"/>
                <w:lang w:val="en-US" w:eastAsia="zh-CN"/>
              </w:rPr>
            </w:pPr>
            <w:r>
              <w:rPr>
                <w:rFonts w:hint="eastAsia" w:ascii="华文细黑" w:hAnsi="华文细黑" w:eastAsia="华文细黑" w:cs="华文细黑"/>
                <w:color w:val="auto"/>
                <w:sz w:val="20"/>
                <w:szCs w:val="20"/>
                <w:highlight w:val="none"/>
                <w:vertAlign w:val="baseline"/>
                <w:lang w:val="en-US" w:eastAsia="zh-CN"/>
              </w:rPr>
              <w:t>20%</w:t>
            </w:r>
          </w:p>
        </w:tc>
        <w:tc>
          <w:tcPr>
            <w:tcW w:w="600" w:type="dxa"/>
            <w:vAlign w:val="center"/>
          </w:tcPr>
          <w:p>
            <w:pPr>
              <w:widowControl w:val="0"/>
              <w:jc w:val="both"/>
              <w:rPr>
                <w:rFonts w:hint="eastAsia" w:ascii="华文细黑" w:hAnsi="华文细黑" w:eastAsia="华文细黑" w:cs="华文细黑"/>
                <w:color w:val="auto"/>
                <w:sz w:val="20"/>
                <w:szCs w:val="20"/>
                <w:highlight w:val="none"/>
                <w:vertAlign w:val="baseline"/>
                <w:lang w:val="en-US" w:eastAsia="zh-CN"/>
              </w:rPr>
            </w:pPr>
          </w:p>
        </w:tc>
        <w:tc>
          <w:tcPr>
            <w:tcW w:w="572" w:type="dxa"/>
            <w:vAlign w:val="center"/>
          </w:tcPr>
          <w:p>
            <w:pPr>
              <w:widowControl w:val="0"/>
              <w:jc w:val="both"/>
              <w:rPr>
                <w:rFonts w:hint="eastAsia" w:ascii="华文细黑" w:hAnsi="华文细黑" w:eastAsia="华文细黑" w:cs="华文细黑"/>
                <w:color w:val="auto"/>
                <w:sz w:val="20"/>
                <w:szCs w:val="20"/>
                <w:highlight w:val="none"/>
                <w:vertAlign w:val="baseline"/>
                <w:lang w:val="en-US" w:eastAsia="zh-CN"/>
              </w:rPr>
            </w:pPr>
          </w:p>
        </w:tc>
        <w:tc>
          <w:tcPr>
            <w:tcW w:w="546" w:type="dxa"/>
            <w:vAlign w:val="center"/>
          </w:tcPr>
          <w:p>
            <w:pPr>
              <w:widowControl w:val="0"/>
              <w:jc w:val="both"/>
              <w:rPr>
                <w:rFonts w:hint="eastAsia" w:ascii="华文细黑" w:hAnsi="华文细黑" w:eastAsia="华文细黑" w:cs="华文细黑"/>
                <w:color w:val="auto"/>
                <w:sz w:val="20"/>
                <w:szCs w:val="20"/>
                <w:highlight w:val="none"/>
                <w:vertAlign w:val="baseline"/>
                <w:lang w:val="en-US" w:eastAsia="zh-CN"/>
              </w:rPr>
            </w:pPr>
          </w:p>
        </w:tc>
        <w:tc>
          <w:tcPr>
            <w:tcW w:w="532" w:type="dxa"/>
            <w:vAlign w:val="center"/>
          </w:tcPr>
          <w:p>
            <w:pPr>
              <w:widowControl w:val="0"/>
              <w:jc w:val="both"/>
              <w:rPr>
                <w:rFonts w:hint="eastAsia" w:ascii="华文细黑" w:hAnsi="华文细黑" w:eastAsia="华文细黑" w:cs="华文细黑"/>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4" w:type="dxa"/>
            <w:vAlign w:val="center"/>
          </w:tcPr>
          <w:p>
            <w:pPr>
              <w:widowControl w:val="0"/>
              <w:jc w:val="both"/>
              <w:rPr>
                <w:rFonts w:hint="eastAsia" w:ascii="华文细黑" w:hAnsi="华文细黑" w:eastAsia="华文细黑" w:cs="华文细黑"/>
                <w:color w:val="auto"/>
                <w:sz w:val="20"/>
                <w:szCs w:val="20"/>
                <w:highlight w:val="none"/>
                <w:vertAlign w:val="baseline"/>
                <w:lang w:val="en-US" w:eastAsia="zh-CN"/>
              </w:rPr>
            </w:pPr>
            <w:r>
              <w:rPr>
                <w:rFonts w:hint="eastAsia" w:ascii="仿宋" w:hAnsi="仿宋" w:eastAsia="仿宋"/>
                <w:color w:val="auto"/>
                <w:sz w:val="24"/>
                <w:szCs w:val="24"/>
                <w:highlight w:val="none"/>
              </w:rPr>
              <w:t>三、单元设计</w:t>
            </w:r>
          </w:p>
        </w:tc>
        <w:tc>
          <w:tcPr>
            <w:tcW w:w="8168" w:type="dxa"/>
            <w:gridSpan w:val="2"/>
            <w:vAlign w:val="center"/>
          </w:tcPr>
          <w:p>
            <w:pPr>
              <w:widowControl w:val="0"/>
              <w:spacing w:beforeLines="0" w:afterLines="0"/>
              <w:jc w:val="both"/>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1.课程单元设计符合“课程单元设计参考框架”的要求，授课信息、任务目</w:t>
            </w:r>
          </w:p>
          <w:p>
            <w:pPr>
              <w:widowControl w:val="0"/>
              <w:spacing w:beforeLines="0" w:afterLines="0"/>
              <w:jc w:val="both"/>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标、学情分析、活动安排、课后反思等教学基本要素完整，设计合理、重点</w:t>
            </w:r>
          </w:p>
          <w:p>
            <w:pPr>
              <w:widowControl w:val="0"/>
              <w:spacing w:beforeLines="0" w:afterLines="0"/>
              <w:jc w:val="both"/>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突出、前后衔接、规范完整、详略得当；</w:t>
            </w:r>
          </w:p>
          <w:p>
            <w:pPr>
              <w:widowControl w:val="0"/>
              <w:spacing w:beforeLines="0" w:afterLines="0"/>
              <w:jc w:val="both"/>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2.设计中有体现具体的教学内容、活动及安排，能够有效指导教学活动的实</w:t>
            </w:r>
          </w:p>
          <w:p>
            <w:pPr>
              <w:widowControl w:val="0"/>
              <w:spacing w:beforeLines="0" w:afterLines="0"/>
              <w:jc w:val="both"/>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施，课后对授课实效、存在不足、改进设想进行客观深入反思；</w:t>
            </w:r>
          </w:p>
          <w:p>
            <w:pPr>
              <w:widowControl w:val="0"/>
              <w:spacing w:beforeLines="0" w:afterLines="0"/>
              <w:jc w:val="both"/>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3.原则上每份单元设计的教学内容一般为2 学时，不超过3 课时；实践性教</w:t>
            </w:r>
          </w:p>
          <w:p>
            <w:pPr>
              <w:widowControl w:val="0"/>
              <w:spacing w:beforeLines="0" w:afterLines="0"/>
              <w:jc w:val="both"/>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学环节的教学内容可以不超过4 学时；</w:t>
            </w:r>
          </w:p>
          <w:p>
            <w:pPr>
              <w:widowControl w:val="0"/>
              <w:spacing w:beforeLines="0" w:afterLines="0"/>
              <w:jc w:val="both"/>
              <w:rPr>
                <w:rFonts w:hint="eastAsia" w:ascii="仿宋" w:hAnsi="仿宋" w:eastAsia="仿宋"/>
                <w:color w:val="auto"/>
                <w:sz w:val="24"/>
                <w:szCs w:val="24"/>
                <w:highlight w:val="none"/>
              </w:rPr>
            </w:pPr>
            <w:r>
              <w:rPr>
                <w:rFonts w:hint="eastAsia" w:ascii="仿宋" w:hAnsi="仿宋" w:eastAsia="仿宋"/>
                <w:color w:val="auto"/>
                <w:sz w:val="24"/>
                <w:szCs w:val="24"/>
                <w:highlight w:val="none"/>
              </w:rPr>
              <w:t>4.课外作业布置要有利于促进学生学习能力的提高和个人的发展，设计难度</w:t>
            </w:r>
          </w:p>
          <w:p>
            <w:pPr>
              <w:widowControl w:val="0"/>
              <w:jc w:val="both"/>
              <w:rPr>
                <w:rFonts w:hint="eastAsia" w:ascii="华文细黑" w:hAnsi="华文细黑" w:eastAsia="华文细黑" w:cs="华文细黑"/>
                <w:color w:val="auto"/>
                <w:sz w:val="20"/>
                <w:szCs w:val="20"/>
                <w:highlight w:val="none"/>
                <w:vertAlign w:val="baseline"/>
                <w:lang w:val="en-US" w:eastAsia="zh-CN"/>
              </w:rPr>
            </w:pPr>
            <w:r>
              <w:rPr>
                <w:rFonts w:hint="eastAsia" w:ascii="仿宋" w:hAnsi="仿宋" w:eastAsia="仿宋"/>
                <w:color w:val="auto"/>
                <w:sz w:val="24"/>
                <w:szCs w:val="24"/>
                <w:highlight w:val="none"/>
              </w:rPr>
              <w:t>和数量合理的作业。</w:t>
            </w:r>
          </w:p>
        </w:tc>
        <w:tc>
          <w:tcPr>
            <w:tcW w:w="778" w:type="dxa"/>
            <w:vAlign w:val="center"/>
          </w:tcPr>
          <w:p>
            <w:pPr>
              <w:widowControl w:val="0"/>
              <w:jc w:val="both"/>
              <w:rPr>
                <w:rFonts w:hint="default" w:ascii="华文细黑" w:hAnsi="华文细黑" w:eastAsia="华文细黑" w:cs="华文细黑"/>
                <w:color w:val="auto"/>
                <w:sz w:val="20"/>
                <w:szCs w:val="20"/>
                <w:highlight w:val="none"/>
                <w:vertAlign w:val="baseline"/>
                <w:lang w:val="en-US" w:eastAsia="zh-CN"/>
              </w:rPr>
            </w:pPr>
            <w:r>
              <w:rPr>
                <w:rFonts w:hint="eastAsia" w:ascii="华文细黑" w:hAnsi="华文细黑" w:eastAsia="华文细黑" w:cs="华文细黑"/>
                <w:color w:val="auto"/>
                <w:sz w:val="20"/>
                <w:szCs w:val="20"/>
                <w:highlight w:val="none"/>
                <w:vertAlign w:val="baseline"/>
                <w:lang w:val="en-US" w:eastAsia="zh-CN"/>
              </w:rPr>
              <w:t>40%</w:t>
            </w:r>
          </w:p>
        </w:tc>
        <w:tc>
          <w:tcPr>
            <w:tcW w:w="600" w:type="dxa"/>
            <w:vAlign w:val="center"/>
          </w:tcPr>
          <w:p>
            <w:pPr>
              <w:widowControl w:val="0"/>
              <w:jc w:val="both"/>
              <w:rPr>
                <w:rFonts w:hint="eastAsia" w:ascii="华文细黑" w:hAnsi="华文细黑" w:eastAsia="华文细黑" w:cs="华文细黑"/>
                <w:color w:val="auto"/>
                <w:sz w:val="20"/>
                <w:szCs w:val="20"/>
                <w:highlight w:val="none"/>
                <w:vertAlign w:val="baseline"/>
                <w:lang w:val="en-US" w:eastAsia="zh-CN"/>
              </w:rPr>
            </w:pPr>
          </w:p>
        </w:tc>
        <w:tc>
          <w:tcPr>
            <w:tcW w:w="572" w:type="dxa"/>
            <w:vAlign w:val="center"/>
          </w:tcPr>
          <w:p>
            <w:pPr>
              <w:widowControl w:val="0"/>
              <w:jc w:val="both"/>
              <w:rPr>
                <w:rFonts w:hint="eastAsia" w:ascii="华文细黑" w:hAnsi="华文细黑" w:eastAsia="华文细黑" w:cs="华文细黑"/>
                <w:color w:val="auto"/>
                <w:sz w:val="20"/>
                <w:szCs w:val="20"/>
                <w:highlight w:val="none"/>
                <w:vertAlign w:val="baseline"/>
                <w:lang w:val="en-US" w:eastAsia="zh-CN"/>
              </w:rPr>
            </w:pPr>
          </w:p>
        </w:tc>
        <w:tc>
          <w:tcPr>
            <w:tcW w:w="546" w:type="dxa"/>
            <w:vAlign w:val="center"/>
          </w:tcPr>
          <w:p>
            <w:pPr>
              <w:widowControl w:val="0"/>
              <w:jc w:val="both"/>
              <w:rPr>
                <w:rFonts w:hint="eastAsia" w:ascii="华文细黑" w:hAnsi="华文细黑" w:eastAsia="华文细黑" w:cs="华文细黑"/>
                <w:color w:val="auto"/>
                <w:sz w:val="20"/>
                <w:szCs w:val="20"/>
                <w:highlight w:val="none"/>
                <w:vertAlign w:val="baseline"/>
                <w:lang w:val="en-US" w:eastAsia="zh-CN"/>
              </w:rPr>
            </w:pPr>
          </w:p>
        </w:tc>
        <w:tc>
          <w:tcPr>
            <w:tcW w:w="532" w:type="dxa"/>
            <w:vAlign w:val="center"/>
          </w:tcPr>
          <w:p>
            <w:pPr>
              <w:widowControl w:val="0"/>
              <w:jc w:val="both"/>
              <w:rPr>
                <w:rFonts w:hint="eastAsia" w:ascii="华文细黑" w:hAnsi="华文细黑" w:eastAsia="华文细黑" w:cs="华文细黑"/>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2" w:type="dxa"/>
            <w:gridSpan w:val="3"/>
            <w:vAlign w:val="center"/>
          </w:tcPr>
          <w:p>
            <w:pPr>
              <w:widowControl w:val="0"/>
              <w:jc w:val="center"/>
              <w:rPr>
                <w:rFonts w:hint="eastAsia" w:ascii="仿宋" w:hAnsi="仿宋" w:eastAsia="仿宋"/>
                <w:color w:val="auto"/>
                <w:sz w:val="24"/>
                <w:szCs w:val="24"/>
                <w:highlight w:val="none"/>
                <w:lang w:val="en-US" w:eastAsia="zh-CN"/>
              </w:rPr>
            </w:pPr>
            <w:r>
              <w:rPr>
                <w:rFonts w:hint="eastAsia" w:ascii="黑体" w:hAnsi="黑体" w:eastAsia="黑体" w:cs="黑体"/>
                <w:color w:val="auto"/>
                <w:sz w:val="24"/>
                <w:szCs w:val="24"/>
                <w:highlight w:val="none"/>
                <w:lang w:val="en-US" w:eastAsia="zh-CN"/>
              </w:rPr>
              <w:t>课程资源</w:t>
            </w:r>
          </w:p>
        </w:tc>
        <w:tc>
          <w:tcPr>
            <w:tcW w:w="778" w:type="dxa"/>
            <w:vAlign w:val="center"/>
          </w:tcPr>
          <w:p>
            <w:pPr>
              <w:widowControl w:val="0"/>
              <w:jc w:val="both"/>
              <w:rPr>
                <w:rFonts w:hint="default" w:ascii="华文细黑" w:hAnsi="华文细黑" w:eastAsia="华文细黑" w:cs="华文细黑"/>
                <w:color w:val="auto"/>
                <w:sz w:val="20"/>
                <w:szCs w:val="20"/>
                <w:highlight w:val="none"/>
                <w:vertAlign w:val="baseline"/>
                <w:lang w:val="en-US" w:eastAsia="zh-CN"/>
              </w:rPr>
            </w:pPr>
            <w:r>
              <w:rPr>
                <w:rFonts w:hint="eastAsia" w:ascii="黑体" w:hAnsi="黑体" w:eastAsia="黑体" w:cs="黑体"/>
                <w:color w:val="auto"/>
                <w:sz w:val="20"/>
                <w:szCs w:val="20"/>
                <w:highlight w:val="none"/>
                <w:vertAlign w:val="baseline"/>
                <w:lang w:val="en-US" w:eastAsia="zh-CN"/>
              </w:rPr>
              <w:t>30分</w:t>
            </w:r>
          </w:p>
        </w:tc>
        <w:tc>
          <w:tcPr>
            <w:tcW w:w="600" w:type="dxa"/>
            <w:vAlign w:val="center"/>
          </w:tcPr>
          <w:p>
            <w:pPr>
              <w:widowControl w:val="0"/>
              <w:jc w:val="both"/>
              <w:rPr>
                <w:rFonts w:hint="eastAsia" w:ascii="华文细黑" w:hAnsi="华文细黑" w:eastAsia="华文细黑" w:cs="华文细黑"/>
                <w:color w:val="auto"/>
                <w:sz w:val="20"/>
                <w:szCs w:val="20"/>
                <w:highlight w:val="none"/>
                <w:vertAlign w:val="baseline"/>
                <w:lang w:val="en-US" w:eastAsia="zh-CN"/>
              </w:rPr>
            </w:pPr>
          </w:p>
        </w:tc>
        <w:tc>
          <w:tcPr>
            <w:tcW w:w="572" w:type="dxa"/>
            <w:vAlign w:val="center"/>
          </w:tcPr>
          <w:p>
            <w:pPr>
              <w:widowControl w:val="0"/>
              <w:jc w:val="both"/>
              <w:rPr>
                <w:rFonts w:hint="eastAsia" w:ascii="华文细黑" w:hAnsi="华文细黑" w:eastAsia="华文细黑" w:cs="华文细黑"/>
                <w:color w:val="auto"/>
                <w:sz w:val="20"/>
                <w:szCs w:val="20"/>
                <w:highlight w:val="none"/>
                <w:vertAlign w:val="baseline"/>
                <w:lang w:val="en-US" w:eastAsia="zh-CN"/>
              </w:rPr>
            </w:pPr>
          </w:p>
        </w:tc>
        <w:tc>
          <w:tcPr>
            <w:tcW w:w="546" w:type="dxa"/>
            <w:vAlign w:val="center"/>
          </w:tcPr>
          <w:p>
            <w:pPr>
              <w:widowControl w:val="0"/>
              <w:jc w:val="both"/>
              <w:rPr>
                <w:rFonts w:hint="eastAsia" w:ascii="华文细黑" w:hAnsi="华文细黑" w:eastAsia="华文细黑" w:cs="华文细黑"/>
                <w:color w:val="auto"/>
                <w:sz w:val="20"/>
                <w:szCs w:val="20"/>
                <w:highlight w:val="none"/>
                <w:vertAlign w:val="baseline"/>
                <w:lang w:val="en-US" w:eastAsia="zh-CN"/>
              </w:rPr>
            </w:pPr>
          </w:p>
        </w:tc>
        <w:tc>
          <w:tcPr>
            <w:tcW w:w="532" w:type="dxa"/>
            <w:vAlign w:val="center"/>
          </w:tcPr>
          <w:p>
            <w:pPr>
              <w:widowControl w:val="0"/>
              <w:jc w:val="both"/>
              <w:rPr>
                <w:rFonts w:hint="eastAsia" w:ascii="华文细黑" w:hAnsi="华文细黑" w:eastAsia="华文细黑" w:cs="华文细黑"/>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4" w:type="dxa"/>
            <w:vAlign w:val="center"/>
          </w:tcPr>
          <w:p>
            <w:pPr>
              <w:widowControl w:val="0"/>
              <w:jc w:val="both"/>
              <w:rPr>
                <w:rFonts w:hint="eastAsia" w:ascii="华文细黑" w:hAnsi="华文细黑" w:eastAsia="华文细黑" w:cs="华文细黑"/>
                <w:color w:val="auto"/>
                <w:sz w:val="20"/>
                <w:szCs w:val="20"/>
                <w:highlight w:val="none"/>
                <w:vertAlign w:val="baseline"/>
                <w:lang w:val="en-US" w:eastAsia="zh-CN"/>
              </w:rPr>
            </w:pPr>
            <w:r>
              <w:rPr>
                <w:rFonts w:hint="eastAsia" w:ascii="仿宋" w:hAnsi="仿宋" w:eastAsia="仿宋"/>
                <w:color w:val="auto"/>
                <w:sz w:val="24"/>
                <w:szCs w:val="24"/>
                <w:highlight w:val="none"/>
              </w:rPr>
              <w:t>四、课程资源</w:t>
            </w:r>
          </w:p>
        </w:tc>
        <w:tc>
          <w:tcPr>
            <w:tcW w:w="791" w:type="dxa"/>
            <w:vAlign w:val="center"/>
          </w:tcPr>
          <w:p>
            <w:pPr>
              <w:widowControl w:val="0"/>
              <w:spacing w:beforeLines="0" w:afterLines="0"/>
              <w:jc w:val="both"/>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教材</w:t>
            </w:r>
          </w:p>
          <w:p>
            <w:pPr>
              <w:widowControl w:val="0"/>
              <w:jc w:val="both"/>
              <w:rPr>
                <w:rFonts w:hint="eastAsia" w:ascii="华文细黑" w:hAnsi="华文细黑" w:eastAsia="华文细黑" w:cs="华文细黑"/>
                <w:color w:val="auto"/>
                <w:sz w:val="20"/>
                <w:szCs w:val="20"/>
                <w:highlight w:val="none"/>
                <w:vertAlign w:val="baseline"/>
                <w:lang w:val="en-US" w:eastAsia="zh-CN"/>
              </w:rPr>
            </w:pPr>
            <w:r>
              <w:rPr>
                <w:rFonts w:hint="eastAsia" w:ascii="仿宋" w:hAnsi="仿宋" w:eastAsia="仿宋"/>
                <w:color w:val="auto"/>
                <w:sz w:val="24"/>
                <w:szCs w:val="24"/>
                <w:highlight w:val="none"/>
              </w:rPr>
              <w:t>建设</w:t>
            </w:r>
          </w:p>
        </w:tc>
        <w:tc>
          <w:tcPr>
            <w:tcW w:w="7377" w:type="dxa"/>
            <w:vAlign w:val="center"/>
          </w:tcPr>
          <w:p>
            <w:pPr>
              <w:widowControl w:val="0"/>
              <w:spacing w:beforeLines="0" w:afterLines="0"/>
              <w:jc w:val="both"/>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1.基于工作岗位核心能力要求重构教材内容，紧密结合产业行业新技</w:t>
            </w:r>
          </w:p>
          <w:p>
            <w:pPr>
              <w:widowControl w:val="0"/>
              <w:spacing w:beforeLines="0" w:afterLines="0"/>
              <w:jc w:val="both"/>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术、新工艺和新规范，及时更新、开发和建设高质量自编教材（“新</w:t>
            </w:r>
          </w:p>
          <w:p>
            <w:pPr>
              <w:widowControl w:val="0"/>
              <w:spacing w:beforeLines="0" w:afterLines="0"/>
              <w:jc w:val="both"/>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型活页式”“工作手册式”教材），主编课程正式出版教材得A,有</w:t>
            </w:r>
          </w:p>
          <w:p>
            <w:pPr>
              <w:widowControl w:val="0"/>
              <w:jc w:val="both"/>
              <w:rPr>
                <w:rFonts w:hint="eastAsia" w:ascii="华文细黑" w:hAnsi="华文细黑" w:eastAsia="华文细黑" w:cs="华文细黑"/>
                <w:color w:val="auto"/>
                <w:sz w:val="20"/>
                <w:szCs w:val="20"/>
                <w:highlight w:val="none"/>
                <w:vertAlign w:val="baseline"/>
                <w:lang w:val="en-US" w:eastAsia="zh-CN"/>
              </w:rPr>
            </w:pPr>
            <w:r>
              <w:rPr>
                <w:rFonts w:hint="eastAsia" w:ascii="仿宋" w:hAnsi="仿宋" w:eastAsia="仿宋"/>
                <w:color w:val="auto"/>
                <w:sz w:val="24"/>
                <w:szCs w:val="24"/>
                <w:highlight w:val="none"/>
              </w:rPr>
              <w:t>自编校本教材或讲义得B，选用选用新编的国家级规划教材得C</w:t>
            </w:r>
          </w:p>
        </w:tc>
        <w:tc>
          <w:tcPr>
            <w:tcW w:w="778" w:type="dxa"/>
            <w:vAlign w:val="center"/>
          </w:tcPr>
          <w:p>
            <w:pPr>
              <w:widowControl w:val="0"/>
              <w:jc w:val="both"/>
              <w:rPr>
                <w:rFonts w:hint="default" w:ascii="华文细黑" w:hAnsi="华文细黑" w:eastAsia="华文细黑" w:cs="华文细黑"/>
                <w:color w:val="auto"/>
                <w:sz w:val="20"/>
                <w:szCs w:val="20"/>
                <w:highlight w:val="none"/>
                <w:vertAlign w:val="baseline"/>
                <w:lang w:val="en-US" w:eastAsia="zh-CN"/>
              </w:rPr>
            </w:pPr>
            <w:r>
              <w:rPr>
                <w:rFonts w:hint="eastAsia" w:ascii="华文细黑" w:hAnsi="华文细黑" w:eastAsia="华文细黑" w:cs="华文细黑"/>
                <w:color w:val="auto"/>
                <w:sz w:val="20"/>
                <w:szCs w:val="20"/>
                <w:highlight w:val="none"/>
                <w:vertAlign w:val="baseline"/>
                <w:lang w:val="en-US" w:eastAsia="zh-CN"/>
              </w:rPr>
              <w:t>40%</w:t>
            </w:r>
          </w:p>
        </w:tc>
        <w:tc>
          <w:tcPr>
            <w:tcW w:w="600" w:type="dxa"/>
            <w:vAlign w:val="center"/>
          </w:tcPr>
          <w:p>
            <w:pPr>
              <w:widowControl w:val="0"/>
              <w:jc w:val="both"/>
              <w:rPr>
                <w:rFonts w:hint="eastAsia" w:ascii="华文细黑" w:hAnsi="华文细黑" w:eastAsia="华文细黑" w:cs="华文细黑"/>
                <w:color w:val="auto"/>
                <w:sz w:val="20"/>
                <w:szCs w:val="20"/>
                <w:highlight w:val="none"/>
                <w:vertAlign w:val="baseline"/>
                <w:lang w:val="en-US" w:eastAsia="zh-CN"/>
              </w:rPr>
            </w:pPr>
          </w:p>
        </w:tc>
        <w:tc>
          <w:tcPr>
            <w:tcW w:w="572" w:type="dxa"/>
            <w:vAlign w:val="center"/>
          </w:tcPr>
          <w:p>
            <w:pPr>
              <w:widowControl w:val="0"/>
              <w:jc w:val="both"/>
              <w:rPr>
                <w:rFonts w:hint="eastAsia" w:ascii="华文细黑" w:hAnsi="华文细黑" w:eastAsia="华文细黑" w:cs="华文细黑"/>
                <w:color w:val="auto"/>
                <w:sz w:val="20"/>
                <w:szCs w:val="20"/>
                <w:highlight w:val="none"/>
                <w:vertAlign w:val="baseline"/>
                <w:lang w:val="en-US" w:eastAsia="zh-CN"/>
              </w:rPr>
            </w:pPr>
          </w:p>
        </w:tc>
        <w:tc>
          <w:tcPr>
            <w:tcW w:w="546" w:type="dxa"/>
            <w:vAlign w:val="center"/>
          </w:tcPr>
          <w:p>
            <w:pPr>
              <w:widowControl w:val="0"/>
              <w:jc w:val="both"/>
              <w:rPr>
                <w:rFonts w:hint="eastAsia" w:ascii="华文细黑" w:hAnsi="华文细黑" w:eastAsia="华文细黑" w:cs="华文细黑"/>
                <w:color w:val="auto"/>
                <w:sz w:val="20"/>
                <w:szCs w:val="20"/>
                <w:highlight w:val="none"/>
                <w:vertAlign w:val="baseline"/>
                <w:lang w:val="en-US" w:eastAsia="zh-CN"/>
              </w:rPr>
            </w:pPr>
          </w:p>
        </w:tc>
        <w:tc>
          <w:tcPr>
            <w:tcW w:w="532" w:type="dxa"/>
            <w:vAlign w:val="center"/>
          </w:tcPr>
          <w:p>
            <w:pPr>
              <w:widowControl w:val="0"/>
              <w:jc w:val="both"/>
              <w:rPr>
                <w:rFonts w:hint="eastAsia" w:ascii="华文细黑" w:hAnsi="华文细黑" w:eastAsia="华文细黑" w:cs="华文细黑"/>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4" w:type="dxa"/>
            <w:vAlign w:val="center"/>
          </w:tcPr>
          <w:p>
            <w:pPr>
              <w:widowControl w:val="0"/>
              <w:jc w:val="both"/>
              <w:rPr>
                <w:rFonts w:hint="eastAsia" w:ascii="华文细黑" w:hAnsi="华文细黑" w:eastAsia="华文细黑" w:cs="华文细黑"/>
                <w:color w:val="auto"/>
                <w:sz w:val="20"/>
                <w:szCs w:val="20"/>
                <w:highlight w:val="none"/>
                <w:vertAlign w:val="baseline"/>
                <w:lang w:val="en-US" w:eastAsia="zh-CN"/>
              </w:rPr>
            </w:pPr>
          </w:p>
        </w:tc>
        <w:tc>
          <w:tcPr>
            <w:tcW w:w="791" w:type="dxa"/>
            <w:vAlign w:val="center"/>
          </w:tcPr>
          <w:p>
            <w:pPr>
              <w:widowControl w:val="0"/>
              <w:spacing w:beforeLines="0" w:afterLines="0"/>
              <w:jc w:val="both"/>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在线</w:t>
            </w:r>
          </w:p>
          <w:p>
            <w:pPr>
              <w:widowControl w:val="0"/>
              <w:jc w:val="both"/>
              <w:rPr>
                <w:rFonts w:hint="eastAsia" w:ascii="华文细黑" w:hAnsi="华文细黑" w:eastAsia="华文细黑" w:cs="华文细黑"/>
                <w:color w:val="auto"/>
                <w:sz w:val="20"/>
                <w:szCs w:val="20"/>
                <w:highlight w:val="none"/>
                <w:vertAlign w:val="baseline"/>
                <w:lang w:val="en-US" w:eastAsia="zh-CN"/>
              </w:rPr>
            </w:pPr>
            <w:r>
              <w:rPr>
                <w:rFonts w:hint="eastAsia" w:ascii="仿宋" w:hAnsi="仿宋" w:eastAsia="仿宋"/>
                <w:color w:val="auto"/>
                <w:sz w:val="24"/>
                <w:szCs w:val="24"/>
                <w:highlight w:val="none"/>
              </w:rPr>
              <w:t>课程</w:t>
            </w:r>
          </w:p>
        </w:tc>
        <w:tc>
          <w:tcPr>
            <w:tcW w:w="7377" w:type="dxa"/>
            <w:vAlign w:val="center"/>
          </w:tcPr>
          <w:p>
            <w:pPr>
              <w:widowControl w:val="0"/>
              <w:spacing w:beforeLines="0" w:afterLines="0"/>
              <w:jc w:val="both"/>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2.开发优质的课程教学信息化资源，建设在线开放课程，课程资源丰</w:t>
            </w:r>
          </w:p>
          <w:p>
            <w:pPr>
              <w:widowControl w:val="0"/>
              <w:spacing w:beforeLines="0" w:afterLines="0"/>
              <w:jc w:val="both"/>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富，发布及时，教学视频、PPT、电子教案等资源完整、科学，能满</w:t>
            </w:r>
          </w:p>
          <w:p>
            <w:pPr>
              <w:widowControl w:val="0"/>
              <w:spacing w:beforeLines="0" w:afterLines="0"/>
              <w:jc w:val="both"/>
              <w:rPr>
                <w:rFonts w:hint="eastAsia" w:ascii="仿宋" w:hAnsi="仿宋" w:eastAsia="仿宋"/>
                <w:color w:val="auto"/>
                <w:sz w:val="24"/>
                <w:szCs w:val="24"/>
                <w:highlight w:val="none"/>
              </w:rPr>
            </w:pPr>
            <w:r>
              <w:rPr>
                <w:rFonts w:hint="eastAsia" w:ascii="仿宋" w:hAnsi="仿宋" w:eastAsia="仿宋"/>
                <w:color w:val="auto"/>
                <w:sz w:val="24"/>
                <w:szCs w:val="24"/>
                <w:highlight w:val="none"/>
              </w:rPr>
              <w:t>足学习者在线学习和混合式学习的需要。建有省级以上在线开放课程</w:t>
            </w:r>
          </w:p>
          <w:p>
            <w:pPr>
              <w:widowControl w:val="0"/>
              <w:spacing w:beforeLines="0" w:afterLines="0"/>
              <w:jc w:val="both"/>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得A；校级在线开放课程每学分要求为：配备10 个以上教学视频、</w:t>
            </w:r>
          </w:p>
          <w:p>
            <w:pPr>
              <w:widowControl w:val="0"/>
              <w:spacing w:beforeLines="0" w:afterLines="0"/>
              <w:jc w:val="both"/>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教学动画等微视频，微视频时长不少于100 分钟，配备的习题不少</w:t>
            </w:r>
          </w:p>
          <w:p>
            <w:pPr>
              <w:widowControl w:val="0"/>
              <w:spacing w:beforeLines="0" w:afterLines="0"/>
              <w:jc w:val="both"/>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于50 道，在线作业每班级每学分不少于4 次，每个学生网络学习时</w:t>
            </w:r>
          </w:p>
          <w:p>
            <w:pPr>
              <w:widowControl w:val="0"/>
              <w:jc w:val="both"/>
              <w:rPr>
                <w:rFonts w:hint="eastAsia" w:ascii="华文细黑" w:hAnsi="华文细黑" w:eastAsia="华文细黑" w:cs="华文细黑"/>
                <w:color w:val="auto"/>
                <w:sz w:val="20"/>
                <w:szCs w:val="20"/>
                <w:highlight w:val="none"/>
                <w:vertAlign w:val="baseline"/>
                <w:lang w:val="en-US" w:eastAsia="zh-CN"/>
              </w:rPr>
            </w:pPr>
            <w:r>
              <w:rPr>
                <w:rFonts w:hint="eastAsia" w:ascii="仿宋" w:hAnsi="仿宋" w:eastAsia="仿宋"/>
                <w:color w:val="auto"/>
                <w:sz w:val="24"/>
                <w:szCs w:val="24"/>
                <w:highlight w:val="none"/>
              </w:rPr>
              <w:t>长不低于60 分钟；线上课程成绩占总成绩比重不低于15% 。</w:t>
            </w:r>
          </w:p>
        </w:tc>
        <w:tc>
          <w:tcPr>
            <w:tcW w:w="778" w:type="dxa"/>
            <w:vAlign w:val="center"/>
          </w:tcPr>
          <w:p>
            <w:pPr>
              <w:widowControl w:val="0"/>
              <w:jc w:val="both"/>
              <w:rPr>
                <w:rFonts w:hint="default" w:ascii="华文细黑" w:hAnsi="华文细黑" w:eastAsia="华文细黑" w:cs="华文细黑"/>
                <w:color w:val="auto"/>
                <w:sz w:val="20"/>
                <w:szCs w:val="20"/>
                <w:highlight w:val="none"/>
                <w:vertAlign w:val="baseline"/>
                <w:lang w:val="en-US" w:eastAsia="zh-CN"/>
              </w:rPr>
            </w:pPr>
            <w:r>
              <w:rPr>
                <w:rFonts w:hint="eastAsia" w:ascii="华文细黑" w:hAnsi="华文细黑" w:eastAsia="华文细黑" w:cs="华文细黑"/>
                <w:color w:val="auto"/>
                <w:sz w:val="20"/>
                <w:szCs w:val="20"/>
                <w:highlight w:val="none"/>
                <w:vertAlign w:val="baseline"/>
                <w:lang w:val="en-US" w:eastAsia="zh-CN"/>
              </w:rPr>
              <w:t>60%</w:t>
            </w:r>
          </w:p>
        </w:tc>
        <w:tc>
          <w:tcPr>
            <w:tcW w:w="600" w:type="dxa"/>
            <w:vAlign w:val="center"/>
          </w:tcPr>
          <w:p>
            <w:pPr>
              <w:widowControl w:val="0"/>
              <w:jc w:val="both"/>
              <w:rPr>
                <w:rFonts w:hint="eastAsia" w:ascii="华文细黑" w:hAnsi="华文细黑" w:eastAsia="华文细黑" w:cs="华文细黑"/>
                <w:color w:val="auto"/>
                <w:sz w:val="20"/>
                <w:szCs w:val="20"/>
                <w:highlight w:val="none"/>
                <w:vertAlign w:val="baseline"/>
                <w:lang w:val="en-US" w:eastAsia="zh-CN"/>
              </w:rPr>
            </w:pPr>
          </w:p>
        </w:tc>
        <w:tc>
          <w:tcPr>
            <w:tcW w:w="572" w:type="dxa"/>
            <w:vAlign w:val="center"/>
          </w:tcPr>
          <w:p>
            <w:pPr>
              <w:widowControl w:val="0"/>
              <w:jc w:val="both"/>
              <w:rPr>
                <w:rFonts w:hint="eastAsia" w:ascii="华文细黑" w:hAnsi="华文细黑" w:eastAsia="华文细黑" w:cs="华文细黑"/>
                <w:color w:val="auto"/>
                <w:sz w:val="20"/>
                <w:szCs w:val="20"/>
                <w:highlight w:val="none"/>
                <w:vertAlign w:val="baseline"/>
                <w:lang w:val="en-US" w:eastAsia="zh-CN"/>
              </w:rPr>
            </w:pPr>
          </w:p>
        </w:tc>
        <w:tc>
          <w:tcPr>
            <w:tcW w:w="546" w:type="dxa"/>
            <w:vAlign w:val="center"/>
          </w:tcPr>
          <w:p>
            <w:pPr>
              <w:widowControl w:val="0"/>
              <w:jc w:val="both"/>
              <w:rPr>
                <w:rFonts w:hint="eastAsia" w:ascii="华文细黑" w:hAnsi="华文细黑" w:eastAsia="华文细黑" w:cs="华文细黑"/>
                <w:color w:val="auto"/>
                <w:sz w:val="20"/>
                <w:szCs w:val="20"/>
                <w:highlight w:val="none"/>
                <w:vertAlign w:val="baseline"/>
                <w:lang w:val="en-US" w:eastAsia="zh-CN"/>
              </w:rPr>
            </w:pPr>
          </w:p>
        </w:tc>
        <w:tc>
          <w:tcPr>
            <w:tcW w:w="532" w:type="dxa"/>
            <w:vAlign w:val="center"/>
          </w:tcPr>
          <w:p>
            <w:pPr>
              <w:widowControl w:val="0"/>
              <w:jc w:val="both"/>
              <w:rPr>
                <w:rFonts w:hint="eastAsia" w:ascii="华文细黑" w:hAnsi="华文细黑" w:eastAsia="华文细黑" w:cs="华文细黑"/>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2" w:type="dxa"/>
            <w:gridSpan w:val="3"/>
            <w:vAlign w:val="center"/>
          </w:tcPr>
          <w:p>
            <w:pPr>
              <w:widowControl w:val="0"/>
              <w:jc w:val="center"/>
              <w:rPr>
                <w:rFonts w:hint="default" w:ascii="仿宋" w:hAnsi="仿宋" w:eastAsia="仿宋"/>
                <w:color w:val="auto"/>
                <w:sz w:val="24"/>
                <w:szCs w:val="24"/>
                <w:highlight w:val="none"/>
                <w:lang w:val="en-US" w:eastAsia="zh-CN"/>
              </w:rPr>
            </w:pPr>
            <w:r>
              <w:rPr>
                <w:rFonts w:hint="eastAsia" w:ascii="黑体" w:hAnsi="黑体" w:eastAsia="黑体" w:cs="黑体"/>
                <w:color w:val="auto"/>
                <w:sz w:val="24"/>
                <w:szCs w:val="24"/>
                <w:highlight w:val="none"/>
                <w:lang w:val="en-US" w:eastAsia="zh-CN"/>
              </w:rPr>
              <w:t>课程实施及评价</w:t>
            </w:r>
          </w:p>
        </w:tc>
        <w:tc>
          <w:tcPr>
            <w:tcW w:w="778" w:type="dxa"/>
            <w:vAlign w:val="center"/>
          </w:tcPr>
          <w:p>
            <w:pPr>
              <w:widowControl w:val="0"/>
              <w:jc w:val="both"/>
              <w:rPr>
                <w:rFonts w:hint="default" w:ascii="华文细黑" w:hAnsi="华文细黑" w:eastAsia="华文细黑" w:cs="华文细黑"/>
                <w:color w:val="auto"/>
                <w:sz w:val="20"/>
                <w:szCs w:val="20"/>
                <w:highlight w:val="none"/>
                <w:vertAlign w:val="baseline"/>
                <w:lang w:val="en-US" w:eastAsia="zh-CN"/>
              </w:rPr>
            </w:pPr>
            <w:r>
              <w:rPr>
                <w:rFonts w:hint="eastAsia" w:ascii="黑体" w:hAnsi="黑体" w:eastAsia="黑体" w:cs="黑体"/>
                <w:color w:val="auto"/>
                <w:sz w:val="20"/>
                <w:szCs w:val="20"/>
                <w:highlight w:val="none"/>
                <w:vertAlign w:val="baseline"/>
                <w:lang w:val="en-US" w:eastAsia="zh-CN"/>
              </w:rPr>
              <w:t>50分</w:t>
            </w:r>
          </w:p>
        </w:tc>
        <w:tc>
          <w:tcPr>
            <w:tcW w:w="600" w:type="dxa"/>
            <w:vAlign w:val="center"/>
          </w:tcPr>
          <w:p>
            <w:pPr>
              <w:widowControl w:val="0"/>
              <w:jc w:val="both"/>
              <w:rPr>
                <w:rFonts w:hint="eastAsia" w:ascii="华文细黑" w:hAnsi="华文细黑" w:eastAsia="华文细黑" w:cs="华文细黑"/>
                <w:color w:val="auto"/>
                <w:sz w:val="20"/>
                <w:szCs w:val="20"/>
                <w:highlight w:val="none"/>
                <w:vertAlign w:val="baseline"/>
                <w:lang w:val="en-US" w:eastAsia="zh-CN"/>
              </w:rPr>
            </w:pPr>
          </w:p>
        </w:tc>
        <w:tc>
          <w:tcPr>
            <w:tcW w:w="572" w:type="dxa"/>
            <w:vAlign w:val="center"/>
          </w:tcPr>
          <w:p>
            <w:pPr>
              <w:widowControl w:val="0"/>
              <w:jc w:val="both"/>
              <w:rPr>
                <w:rFonts w:hint="eastAsia" w:ascii="华文细黑" w:hAnsi="华文细黑" w:eastAsia="华文细黑" w:cs="华文细黑"/>
                <w:color w:val="auto"/>
                <w:sz w:val="20"/>
                <w:szCs w:val="20"/>
                <w:highlight w:val="none"/>
                <w:vertAlign w:val="baseline"/>
                <w:lang w:val="en-US" w:eastAsia="zh-CN"/>
              </w:rPr>
            </w:pPr>
          </w:p>
        </w:tc>
        <w:tc>
          <w:tcPr>
            <w:tcW w:w="546" w:type="dxa"/>
            <w:vAlign w:val="center"/>
          </w:tcPr>
          <w:p>
            <w:pPr>
              <w:widowControl w:val="0"/>
              <w:jc w:val="both"/>
              <w:rPr>
                <w:rFonts w:hint="eastAsia" w:ascii="华文细黑" w:hAnsi="华文细黑" w:eastAsia="华文细黑" w:cs="华文细黑"/>
                <w:color w:val="auto"/>
                <w:sz w:val="20"/>
                <w:szCs w:val="20"/>
                <w:highlight w:val="none"/>
                <w:vertAlign w:val="baseline"/>
                <w:lang w:val="en-US" w:eastAsia="zh-CN"/>
              </w:rPr>
            </w:pPr>
          </w:p>
        </w:tc>
        <w:tc>
          <w:tcPr>
            <w:tcW w:w="532" w:type="dxa"/>
            <w:vAlign w:val="center"/>
          </w:tcPr>
          <w:p>
            <w:pPr>
              <w:widowControl w:val="0"/>
              <w:jc w:val="both"/>
              <w:rPr>
                <w:rFonts w:hint="eastAsia" w:ascii="华文细黑" w:hAnsi="华文细黑" w:eastAsia="华文细黑" w:cs="华文细黑"/>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4" w:type="dxa"/>
            <w:vAlign w:val="center"/>
          </w:tcPr>
          <w:p>
            <w:pPr>
              <w:widowControl w:val="0"/>
              <w:jc w:val="both"/>
              <w:rPr>
                <w:rFonts w:hint="eastAsia" w:ascii="华文细黑" w:hAnsi="华文细黑" w:eastAsia="华文细黑" w:cs="华文细黑"/>
                <w:color w:val="auto"/>
                <w:sz w:val="20"/>
                <w:szCs w:val="20"/>
                <w:highlight w:val="none"/>
                <w:vertAlign w:val="baseline"/>
                <w:lang w:val="en-US" w:eastAsia="zh-CN"/>
              </w:rPr>
            </w:pPr>
            <w:r>
              <w:rPr>
                <w:rFonts w:hint="eastAsia" w:ascii="仿宋" w:hAnsi="仿宋" w:eastAsia="仿宋"/>
                <w:color w:val="auto"/>
                <w:sz w:val="24"/>
                <w:szCs w:val="24"/>
                <w:highlight w:val="none"/>
              </w:rPr>
              <w:t>五、教学目标</w:t>
            </w:r>
          </w:p>
        </w:tc>
        <w:tc>
          <w:tcPr>
            <w:tcW w:w="8168" w:type="dxa"/>
            <w:gridSpan w:val="2"/>
            <w:vAlign w:val="center"/>
          </w:tcPr>
          <w:p>
            <w:pPr>
              <w:widowControl w:val="0"/>
              <w:spacing w:beforeLines="0" w:afterLines="0"/>
              <w:jc w:val="both"/>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1.教学目标明确、具体、可检测、表述恰当，符合课程标准的要求和教学对</w:t>
            </w:r>
          </w:p>
          <w:p>
            <w:pPr>
              <w:widowControl w:val="0"/>
              <w:spacing w:beforeLines="0" w:afterLines="0"/>
              <w:jc w:val="both"/>
              <w:rPr>
                <w:rFonts w:hint="eastAsia" w:ascii="仿宋" w:hAnsi="仿宋" w:eastAsia="仿宋"/>
                <w:color w:val="auto"/>
                <w:sz w:val="24"/>
                <w:szCs w:val="24"/>
                <w:highlight w:val="none"/>
              </w:rPr>
            </w:pPr>
            <w:r>
              <w:rPr>
                <w:rFonts w:hint="eastAsia" w:ascii="仿宋" w:hAnsi="仿宋" w:eastAsia="仿宋"/>
                <w:color w:val="auto"/>
                <w:sz w:val="24"/>
                <w:szCs w:val="24"/>
                <w:highlight w:val="none"/>
              </w:rPr>
              <w:t>象的实际；</w:t>
            </w:r>
          </w:p>
          <w:p>
            <w:pPr>
              <w:widowControl w:val="0"/>
              <w:jc w:val="both"/>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2.教学目标涵盖“知识、技能（能力）、素养”三个维度。</w:t>
            </w:r>
          </w:p>
        </w:tc>
        <w:tc>
          <w:tcPr>
            <w:tcW w:w="778" w:type="dxa"/>
            <w:vAlign w:val="center"/>
          </w:tcPr>
          <w:p>
            <w:pPr>
              <w:widowControl w:val="0"/>
              <w:jc w:val="both"/>
              <w:rPr>
                <w:rFonts w:hint="default" w:ascii="华文细黑" w:hAnsi="华文细黑" w:eastAsia="华文细黑" w:cs="华文细黑"/>
                <w:color w:val="auto"/>
                <w:sz w:val="20"/>
                <w:szCs w:val="20"/>
                <w:highlight w:val="none"/>
                <w:vertAlign w:val="baseline"/>
                <w:lang w:val="en-US" w:eastAsia="zh-CN"/>
              </w:rPr>
            </w:pPr>
            <w:r>
              <w:rPr>
                <w:rFonts w:hint="eastAsia" w:ascii="华文细黑" w:hAnsi="华文细黑" w:eastAsia="华文细黑" w:cs="华文细黑"/>
                <w:color w:val="auto"/>
                <w:sz w:val="20"/>
                <w:szCs w:val="20"/>
                <w:highlight w:val="none"/>
                <w:vertAlign w:val="baseline"/>
                <w:lang w:val="en-US" w:eastAsia="zh-CN"/>
              </w:rPr>
              <w:t>10%</w:t>
            </w:r>
          </w:p>
        </w:tc>
        <w:tc>
          <w:tcPr>
            <w:tcW w:w="600" w:type="dxa"/>
            <w:vAlign w:val="center"/>
          </w:tcPr>
          <w:p>
            <w:pPr>
              <w:widowControl w:val="0"/>
              <w:jc w:val="both"/>
              <w:rPr>
                <w:rFonts w:hint="eastAsia" w:ascii="华文细黑" w:hAnsi="华文细黑" w:eastAsia="华文细黑" w:cs="华文细黑"/>
                <w:color w:val="auto"/>
                <w:sz w:val="20"/>
                <w:szCs w:val="20"/>
                <w:highlight w:val="none"/>
                <w:vertAlign w:val="baseline"/>
                <w:lang w:val="en-US" w:eastAsia="zh-CN"/>
              </w:rPr>
            </w:pPr>
          </w:p>
        </w:tc>
        <w:tc>
          <w:tcPr>
            <w:tcW w:w="572" w:type="dxa"/>
            <w:vAlign w:val="center"/>
          </w:tcPr>
          <w:p>
            <w:pPr>
              <w:widowControl w:val="0"/>
              <w:jc w:val="both"/>
              <w:rPr>
                <w:rFonts w:hint="eastAsia" w:ascii="华文细黑" w:hAnsi="华文细黑" w:eastAsia="华文细黑" w:cs="华文细黑"/>
                <w:color w:val="auto"/>
                <w:sz w:val="20"/>
                <w:szCs w:val="20"/>
                <w:highlight w:val="none"/>
                <w:vertAlign w:val="baseline"/>
                <w:lang w:val="en-US" w:eastAsia="zh-CN"/>
              </w:rPr>
            </w:pPr>
          </w:p>
        </w:tc>
        <w:tc>
          <w:tcPr>
            <w:tcW w:w="546" w:type="dxa"/>
            <w:vAlign w:val="center"/>
          </w:tcPr>
          <w:p>
            <w:pPr>
              <w:widowControl w:val="0"/>
              <w:jc w:val="both"/>
              <w:rPr>
                <w:rFonts w:hint="eastAsia" w:ascii="华文细黑" w:hAnsi="华文细黑" w:eastAsia="华文细黑" w:cs="华文细黑"/>
                <w:color w:val="auto"/>
                <w:sz w:val="20"/>
                <w:szCs w:val="20"/>
                <w:highlight w:val="none"/>
                <w:vertAlign w:val="baseline"/>
                <w:lang w:val="en-US" w:eastAsia="zh-CN"/>
              </w:rPr>
            </w:pPr>
          </w:p>
        </w:tc>
        <w:tc>
          <w:tcPr>
            <w:tcW w:w="532" w:type="dxa"/>
            <w:vAlign w:val="center"/>
          </w:tcPr>
          <w:p>
            <w:pPr>
              <w:widowControl w:val="0"/>
              <w:jc w:val="both"/>
              <w:rPr>
                <w:rFonts w:hint="eastAsia" w:ascii="华文细黑" w:hAnsi="华文细黑" w:eastAsia="华文细黑" w:cs="华文细黑"/>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4" w:type="dxa"/>
            <w:vAlign w:val="center"/>
          </w:tcPr>
          <w:p>
            <w:pPr>
              <w:widowControl w:val="0"/>
              <w:jc w:val="both"/>
              <w:rPr>
                <w:rFonts w:hint="eastAsia" w:ascii="华文细黑" w:hAnsi="华文细黑" w:eastAsia="华文细黑" w:cs="华文细黑"/>
                <w:color w:val="auto"/>
                <w:sz w:val="20"/>
                <w:szCs w:val="20"/>
                <w:highlight w:val="none"/>
                <w:vertAlign w:val="baseline"/>
                <w:lang w:val="en-US" w:eastAsia="zh-CN"/>
              </w:rPr>
            </w:pPr>
            <w:r>
              <w:rPr>
                <w:rFonts w:hint="eastAsia" w:ascii="仿宋" w:hAnsi="仿宋" w:eastAsia="仿宋"/>
                <w:color w:val="auto"/>
                <w:sz w:val="24"/>
                <w:szCs w:val="24"/>
                <w:highlight w:val="none"/>
              </w:rPr>
              <w:t>六、教学方法</w:t>
            </w:r>
          </w:p>
        </w:tc>
        <w:tc>
          <w:tcPr>
            <w:tcW w:w="8168" w:type="dxa"/>
            <w:gridSpan w:val="2"/>
            <w:vAlign w:val="center"/>
          </w:tcPr>
          <w:p>
            <w:pPr>
              <w:widowControl w:val="0"/>
              <w:spacing w:beforeLines="0" w:afterLines="0"/>
              <w:jc w:val="both"/>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3.以“做中学”的教学理念指导并贯彻于课堂教学实施；</w:t>
            </w:r>
          </w:p>
          <w:p>
            <w:pPr>
              <w:widowControl w:val="0"/>
              <w:spacing w:beforeLines="0" w:afterLines="0"/>
              <w:jc w:val="both"/>
              <w:rPr>
                <w:rFonts w:hint="eastAsia" w:ascii="仿宋" w:hAnsi="仿宋" w:eastAsia="仿宋"/>
                <w:color w:val="auto"/>
                <w:sz w:val="24"/>
                <w:szCs w:val="24"/>
                <w:highlight w:val="none"/>
              </w:rPr>
            </w:pPr>
            <w:r>
              <w:rPr>
                <w:rFonts w:hint="eastAsia" w:ascii="仿宋" w:hAnsi="仿宋" w:eastAsia="仿宋"/>
                <w:color w:val="auto"/>
                <w:sz w:val="24"/>
                <w:szCs w:val="24"/>
                <w:highlight w:val="none"/>
              </w:rPr>
              <w:t>4.能结合课程特点和学生实际，灵活采用项目教学法、问题教学法、案例教</w:t>
            </w:r>
          </w:p>
          <w:p>
            <w:pPr>
              <w:widowControl w:val="0"/>
              <w:jc w:val="both"/>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学法、角色扮演法、仿真模拟法等“做中学”教学方法。</w:t>
            </w:r>
          </w:p>
        </w:tc>
        <w:tc>
          <w:tcPr>
            <w:tcW w:w="778" w:type="dxa"/>
            <w:vAlign w:val="center"/>
          </w:tcPr>
          <w:p>
            <w:pPr>
              <w:widowControl w:val="0"/>
              <w:jc w:val="both"/>
              <w:rPr>
                <w:rFonts w:hint="default" w:ascii="华文细黑" w:hAnsi="华文细黑" w:eastAsia="华文细黑" w:cs="华文细黑"/>
                <w:color w:val="auto"/>
                <w:sz w:val="20"/>
                <w:szCs w:val="20"/>
                <w:highlight w:val="none"/>
                <w:vertAlign w:val="baseline"/>
                <w:lang w:val="en-US" w:eastAsia="zh-CN"/>
              </w:rPr>
            </w:pPr>
            <w:r>
              <w:rPr>
                <w:rFonts w:hint="eastAsia" w:ascii="华文细黑" w:hAnsi="华文细黑" w:eastAsia="华文细黑" w:cs="华文细黑"/>
                <w:color w:val="auto"/>
                <w:sz w:val="20"/>
                <w:szCs w:val="20"/>
                <w:highlight w:val="none"/>
                <w:vertAlign w:val="baseline"/>
                <w:lang w:val="en-US" w:eastAsia="zh-CN"/>
              </w:rPr>
              <w:t>20%</w:t>
            </w:r>
          </w:p>
        </w:tc>
        <w:tc>
          <w:tcPr>
            <w:tcW w:w="600" w:type="dxa"/>
            <w:vAlign w:val="center"/>
          </w:tcPr>
          <w:p>
            <w:pPr>
              <w:widowControl w:val="0"/>
              <w:jc w:val="both"/>
              <w:rPr>
                <w:rFonts w:hint="eastAsia" w:ascii="华文细黑" w:hAnsi="华文细黑" w:eastAsia="华文细黑" w:cs="华文细黑"/>
                <w:color w:val="auto"/>
                <w:sz w:val="20"/>
                <w:szCs w:val="20"/>
                <w:highlight w:val="none"/>
                <w:vertAlign w:val="baseline"/>
                <w:lang w:val="en-US" w:eastAsia="zh-CN"/>
              </w:rPr>
            </w:pPr>
          </w:p>
        </w:tc>
        <w:tc>
          <w:tcPr>
            <w:tcW w:w="572" w:type="dxa"/>
            <w:vAlign w:val="center"/>
          </w:tcPr>
          <w:p>
            <w:pPr>
              <w:widowControl w:val="0"/>
              <w:jc w:val="both"/>
              <w:rPr>
                <w:rFonts w:hint="eastAsia" w:ascii="华文细黑" w:hAnsi="华文细黑" w:eastAsia="华文细黑" w:cs="华文细黑"/>
                <w:color w:val="auto"/>
                <w:sz w:val="20"/>
                <w:szCs w:val="20"/>
                <w:highlight w:val="none"/>
                <w:vertAlign w:val="baseline"/>
                <w:lang w:val="en-US" w:eastAsia="zh-CN"/>
              </w:rPr>
            </w:pPr>
          </w:p>
        </w:tc>
        <w:tc>
          <w:tcPr>
            <w:tcW w:w="546" w:type="dxa"/>
            <w:vAlign w:val="center"/>
          </w:tcPr>
          <w:p>
            <w:pPr>
              <w:widowControl w:val="0"/>
              <w:jc w:val="both"/>
              <w:rPr>
                <w:rFonts w:hint="eastAsia" w:ascii="华文细黑" w:hAnsi="华文细黑" w:eastAsia="华文细黑" w:cs="华文细黑"/>
                <w:color w:val="auto"/>
                <w:sz w:val="20"/>
                <w:szCs w:val="20"/>
                <w:highlight w:val="none"/>
                <w:vertAlign w:val="baseline"/>
                <w:lang w:val="en-US" w:eastAsia="zh-CN"/>
              </w:rPr>
            </w:pPr>
          </w:p>
        </w:tc>
        <w:tc>
          <w:tcPr>
            <w:tcW w:w="532" w:type="dxa"/>
            <w:vAlign w:val="center"/>
          </w:tcPr>
          <w:p>
            <w:pPr>
              <w:widowControl w:val="0"/>
              <w:jc w:val="both"/>
              <w:rPr>
                <w:rFonts w:hint="eastAsia" w:ascii="华文细黑" w:hAnsi="华文细黑" w:eastAsia="华文细黑" w:cs="华文细黑"/>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4" w:type="dxa"/>
            <w:vAlign w:val="center"/>
          </w:tcPr>
          <w:p>
            <w:pPr>
              <w:widowControl w:val="0"/>
              <w:jc w:val="both"/>
              <w:rPr>
                <w:rFonts w:hint="eastAsia" w:ascii="华文细黑" w:hAnsi="华文细黑" w:eastAsia="华文细黑" w:cs="华文细黑"/>
                <w:color w:val="auto"/>
                <w:sz w:val="20"/>
                <w:szCs w:val="20"/>
                <w:highlight w:val="none"/>
                <w:vertAlign w:val="baseline"/>
                <w:lang w:val="en-US" w:eastAsia="zh-CN"/>
              </w:rPr>
            </w:pPr>
            <w:r>
              <w:rPr>
                <w:rFonts w:hint="eastAsia" w:ascii="仿宋" w:hAnsi="仿宋" w:eastAsia="仿宋"/>
                <w:color w:val="auto"/>
                <w:sz w:val="24"/>
                <w:szCs w:val="24"/>
                <w:highlight w:val="none"/>
              </w:rPr>
              <w:t>七、信息技术</w:t>
            </w:r>
          </w:p>
        </w:tc>
        <w:tc>
          <w:tcPr>
            <w:tcW w:w="8168" w:type="dxa"/>
            <w:gridSpan w:val="2"/>
            <w:vAlign w:val="center"/>
          </w:tcPr>
          <w:p>
            <w:pPr>
              <w:widowControl w:val="0"/>
              <w:spacing w:beforeLines="0" w:afterLines="0"/>
              <w:jc w:val="both"/>
              <w:rPr>
                <w:rFonts w:hint="eastAsia" w:ascii="仿宋" w:hAnsi="仿宋" w:eastAsia="仿宋"/>
                <w:color w:val="auto"/>
                <w:sz w:val="24"/>
                <w:szCs w:val="24"/>
                <w:highlight w:val="none"/>
              </w:rPr>
            </w:pPr>
            <w:r>
              <w:rPr>
                <w:rFonts w:hint="eastAsia" w:ascii="仿宋" w:hAnsi="仿宋" w:eastAsia="仿宋"/>
                <w:color w:val="auto"/>
                <w:sz w:val="24"/>
                <w:szCs w:val="24"/>
                <w:highlight w:val="none"/>
              </w:rPr>
              <w:t>5.能合理使用现代信息技术手段促进教学活动开展，应用</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智慧职教</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职教云</w:t>
            </w:r>
            <w:r>
              <w:rPr>
                <w:rFonts w:hint="eastAsia" w:ascii="仿宋" w:hAnsi="仿宋" w:eastAsia="仿宋"/>
                <w:color w:val="auto"/>
                <w:sz w:val="24"/>
                <w:szCs w:val="24"/>
                <w:highlight w:val="none"/>
                <w:lang w:val="en-US" w:eastAsia="zh-CN"/>
              </w:rPr>
              <w:t>平台</w:t>
            </w:r>
            <w:r>
              <w:rPr>
                <w:rFonts w:hint="eastAsia" w:ascii="仿宋" w:hAnsi="仿宋" w:eastAsia="仿宋"/>
                <w:color w:val="auto"/>
                <w:sz w:val="24"/>
                <w:szCs w:val="24"/>
                <w:highlight w:val="none"/>
              </w:rPr>
              <w:t>辅助教学信息平台开展线上线下混合式教学，课前预习、课中任务实施、课后复习、测验等线上教学活动务实高效，教学效率提高明显；</w:t>
            </w:r>
          </w:p>
          <w:p>
            <w:pPr>
              <w:widowControl w:val="0"/>
              <w:jc w:val="both"/>
              <w:rPr>
                <w:rFonts w:hint="eastAsia" w:ascii="仿宋" w:hAnsi="仿宋" w:eastAsia="仿宋"/>
                <w:color w:val="auto"/>
                <w:sz w:val="24"/>
                <w:szCs w:val="24"/>
                <w:highlight w:val="none"/>
              </w:rPr>
            </w:pPr>
            <w:r>
              <w:rPr>
                <w:rFonts w:hint="eastAsia" w:ascii="仿宋" w:hAnsi="仿宋" w:eastAsia="仿宋"/>
                <w:color w:val="auto"/>
                <w:sz w:val="24"/>
                <w:szCs w:val="24"/>
                <w:highlight w:val="none"/>
              </w:rPr>
              <w:t>6.教学过程中能应用信息技术手段有效破解教学重难点，教学效果改善明显；</w:t>
            </w:r>
          </w:p>
        </w:tc>
        <w:tc>
          <w:tcPr>
            <w:tcW w:w="778" w:type="dxa"/>
            <w:vAlign w:val="center"/>
          </w:tcPr>
          <w:p>
            <w:pPr>
              <w:widowControl w:val="0"/>
              <w:jc w:val="both"/>
              <w:rPr>
                <w:rFonts w:hint="default" w:ascii="华文细黑" w:hAnsi="华文细黑" w:eastAsia="华文细黑" w:cs="华文细黑"/>
                <w:color w:val="auto"/>
                <w:sz w:val="20"/>
                <w:szCs w:val="20"/>
                <w:highlight w:val="none"/>
                <w:vertAlign w:val="baseline"/>
                <w:lang w:val="en-US" w:eastAsia="zh-CN"/>
              </w:rPr>
            </w:pPr>
            <w:r>
              <w:rPr>
                <w:rFonts w:hint="eastAsia" w:ascii="华文细黑" w:hAnsi="华文细黑" w:eastAsia="华文细黑" w:cs="华文细黑"/>
                <w:color w:val="auto"/>
                <w:sz w:val="20"/>
                <w:szCs w:val="20"/>
                <w:highlight w:val="none"/>
                <w:vertAlign w:val="baseline"/>
                <w:lang w:val="en-US" w:eastAsia="zh-CN"/>
              </w:rPr>
              <w:t>10%</w:t>
            </w:r>
          </w:p>
        </w:tc>
        <w:tc>
          <w:tcPr>
            <w:tcW w:w="600" w:type="dxa"/>
            <w:vAlign w:val="center"/>
          </w:tcPr>
          <w:p>
            <w:pPr>
              <w:widowControl w:val="0"/>
              <w:jc w:val="both"/>
              <w:rPr>
                <w:rFonts w:hint="eastAsia" w:ascii="华文细黑" w:hAnsi="华文细黑" w:eastAsia="华文细黑" w:cs="华文细黑"/>
                <w:color w:val="auto"/>
                <w:sz w:val="20"/>
                <w:szCs w:val="20"/>
                <w:highlight w:val="none"/>
                <w:vertAlign w:val="baseline"/>
                <w:lang w:val="en-US" w:eastAsia="zh-CN"/>
              </w:rPr>
            </w:pPr>
          </w:p>
        </w:tc>
        <w:tc>
          <w:tcPr>
            <w:tcW w:w="572" w:type="dxa"/>
            <w:vAlign w:val="center"/>
          </w:tcPr>
          <w:p>
            <w:pPr>
              <w:widowControl w:val="0"/>
              <w:jc w:val="both"/>
              <w:rPr>
                <w:rFonts w:hint="eastAsia" w:ascii="华文细黑" w:hAnsi="华文细黑" w:eastAsia="华文细黑" w:cs="华文细黑"/>
                <w:color w:val="auto"/>
                <w:sz w:val="20"/>
                <w:szCs w:val="20"/>
                <w:highlight w:val="none"/>
                <w:vertAlign w:val="baseline"/>
                <w:lang w:val="en-US" w:eastAsia="zh-CN"/>
              </w:rPr>
            </w:pPr>
          </w:p>
        </w:tc>
        <w:tc>
          <w:tcPr>
            <w:tcW w:w="546" w:type="dxa"/>
            <w:vAlign w:val="center"/>
          </w:tcPr>
          <w:p>
            <w:pPr>
              <w:widowControl w:val="0"/>
              <w:jc w:val="both"/>
              <w:rPr>
                <w:rFonts w:hint="eastAsia" w:ascii="华文细黑" w:hAnsi="华文细黑" w:eastAsia="华文细黑" w:cs="华文细黑"/>
                <w:color w:val="auto"/>
                <w:sz w:val="20"/>
                <w:szCs w:val="20"/>
                <w:highlight w:val="none"/>
                <w:vertAlign w:val="baseline"/>
                <w:lang w:val="en-US" w:eastAsia="zh-CN"/>
              </w:rPr>
            </w:pPr>
          </w:p>
        </w:tc>
        <w:tc>
          <w:tcPr>
            <w:tcW w:w="532" w:type="dxa"/>
            <w:vAlign w:val="center"/>
          </w:tcPr>
          <w:p>
            <w:pPr>
              <w:widowControl w:val="0"/>
              <w:jc w:val="both"/>
              <w:rPr>
                <w:rFonts w:hint="eastAsia" w:ascii="华文细黑" w:hAnsi="华文细黑" w:eastAsia="华文细黑" w:cs="华文细黑"/>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4" w:type="dxa"/>
            <w:vAlign w:val="center"/>
          </w:tcPr>
          <w:p>
            <w:pPr>
              <w:widowControl w:val="0"/>
              <w:jc w:val="both"/>
              <w:rPr>
                <w:rFonts w:hint="eastAsia" w:ascii="华文细黑" w:hAnsi="华文细黑" w:eastAsia="华文细黑" w:cs="华文细黑"/>
                <w:color w:val="auto"/>
                <w:sz w:val="20"/>
                <w:szCs w:val="20"/>
                <w:highlight w:val="none"/>
                <w:vertAlign w:val="baseline"/>
                <w:lang w:val="en-US" w:eastAsia="zh-CN"/>
              </w:rPr>
            </w:pPr>
            <w:r>
              <w:rPr>
                <w:rFonts w:hint="eastAsia" w:ascii="仿宋" w:hAnsi="仿宋" w:eastAsia="仿宋"/>
                <w:color w:val="auto"/>
                <w:sz w:val="24"/>
                <w:szCs w:val="24"/>
                <w:highlight w:val="none"/>
              </w:rPr>
              <w:t>八、教学过程</w:t>
            </w:r>
          </w:p>
        </w:tc>
        <w:tc>
          <w:tcPr>
            <w:tcW w:w="8168" w:type="dxa"/>
            <w:gridSpan w:val="2"/>
            <w:vAlign w:val="center"/>
          </w:tcPr>
          <w:p>
            <w:pPr>
              <w:widowControl w:val="0"/>
              <w:spacing w:beforeLines="0" w:afterLines="0"/>
              <w:jc w:val="both"/>
              <w:rPr>
                <w:rFonts w:hint="eastAsia" w:ascii="仿宋" w:hAnsi="仿宋" w:eastAsia="仿宋"/>
                <w:color w:val="auto"/>
                <w:sz w:val="24"/>
                <w:szCs w:val="24"/>
                <w:highlight w:val="none"/>
              </w:rPr>
            </w:pPr>
            <w:r>
              <w:rPr>
                <w:rFonts w:hint="eastAsia" w:ascii="仿宋" w:hAnsi="仿宋" w:eastAsia="仿宋"/>
                <w:color w:val="auto"/>
                <w:sz w:val="24"/>
                <w:szCs w:val="24"/>
                <w:highlight w:val="none"/>
              </w:rPr>
              <w:t>7.教师仪态端庄，讲课声音洪亮清晰，富有激情，语速适中，言行得当，对</w:t>
            </w:r>
          </w:p>
          <w:p>
            <w:pPr>
              <w:widowControl w:val="0"/>
              <w:spacing w:beforeLines="0" w:afterLines="0"/>
              <w:jc w:val="both"/>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教学内容的理解和把握准确无误，导向正确，教学活动围绕重点和难点展开，</w:t>
            </w:r>
          </w:p>
          <w:p>
            <w:pPr>
              <w:widowControl w:val="0"/>
              <w:spacing w:beforeLines="0" w:afterLines="0"/>
              <w:jc w:val="both"/>
              <w:rPr>
                <w:rFonts w:hint="eastAsia" w:ascii="仿宋" w:hAnsi="仿宋" w:eastAsia="仿宋"/>
                <w:color w:val="auto"/>
                <w:sz w:val="24"/>
                <w:szCs w:val="24"/>
                <w:highlight w:val="none"/>
              </w:rPr>
            </w:pPr>
            <w:r>
              <w:rPr>
                <w:rFonts w:hint="eastAsia" w:ascii="仿宋" w:hAnsi="仿宋" w:eastAsia="仿宋"/>
                <w:color w:val="auto"/>
                <w:sz w:val="24"/>
                <w:szCs w:val="24"/>
                <w:highlight w:val="none"/>
              </w:rPr>
              <w:t>讲解精炼，思路清晰，时间分配适度；</w:t>
            </w:r>
          </w:p>
          <w:p>
            <w:pPr>
              <w:widowControl w:val="0"/>
              <w:spacing w:beforeLines="0" w:afterLines="0"/>
              <w:jc w:val="both"/>
              <w:rPr>
                <w:rFonts w:hint="eastAsia" w:ascii="仿宋" w:hAnsi="仿宋" w:eastAsia="仿宋"/>
                <w:color w:val="auto"/>
                <w:sz w:val="24"/>
                <w:szCs w:val="24"/>
                <w:highlight w:val="none"/>
              </w:rPr>
            </w:pPr>
            <w:r>
              <w:rPr>
                <w:rFonts w:hint="eastAsia" w:ascii="仿宋" w:hAnsi="仿宋" w:eastAsia="仿宋"/>
                <w:color w:val="auto"/>
                <w:sz w:val="24"/>
                <w:szCs w:val="24"/>
                <w:highlight w:val="none"/>
              </w:rPr>
              <w:t>8.教学活动设计合理，体现出“资讯、计划、决策、实施、检查、评价”的行动步骤</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课堂管理到位，课堂组织规范有序，教学环节完整科学，以学生为中心，积极引导学生主动学习，注重引导学生自主学习和动手操作能力培养，教学过程体现出“情境导入、任务驱动、教师主导、学生主体”的特点；</w:t>
            </w:r>
          </w:p>
          <w:p>
            <w:pPr>
              <w:widowControl w:val="0"/>
              <w:spacing w:beforeLines="0" w:afterLines="0"/>
              <w:jc w:val="both"/>
              <w:rPr>
                <w:rFonts w:hint="eastAsia" w:ascii="仿宋" w:hAnsi="仿宋" w:eastAsia="仿宋"/>
                <w:color w:val="auto"/>
                <w:sz w:val="24"/>
                <w:szCs w:val="24"/>
                <w:highlight w:val="none"/>
              </w:rPr>
            </w:pPr>
            <w:r>
              <w:rPr>
                <w:rFonts w:hint="eastAsia" w:ascii="仿宋" w:hAnsi="仿宋" w:eastAsia="仿宋"/>
                <w:color w:val="auto"/>
                <w:sz w:val="24"/>
                <w:szCs w:val="24"/>
                <w:highlight w:val="none"/>
              </w:rPr>
              <w:t>9.有效实施课程思政，积极培养学生职业道德和工匠精神，引导学生树立正</w:t>
            </w:r>
          </w:p>
          <w:p>
            <w:pPr>
              <w:widowControl w:val="0"/>
              <w:jc w:val="both"/>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确的人生观、价值观。</w:t>
            </w:r>
          </w:p>
        </w:tc>
        <w:tc>
          <w:tcPr>
            <w:tcW w:w="778" w:type="dxa"/>
            <w:vAlign w:val="center"/>
          </w:tcPr>
          <w:p>
            <w:pPr>
              <w:widowControl w:val="0"/>
              <w:jc w:val="both"/>
              <w:rPr>
                <w:rFonts w:hint="default" w:ascii="华文细黑" w:hAnsi="华文细黑" w:eastAsia="华文细黑" w:cs="华文细黑"/>
                <w:color w:val="auto"/>
                <w:sz w:val="20"/>
                <w:szCs w:val="20"/>
                <w:highlight w:val="none"/>
                <w:vertAlign w:val="baseline"/>
                <w:lang w:val="en-US" w:eastAsia="zh-CN"/>
              </w:rPr>
            </w:pPr>
            <w:r>
              <w:rPr>
                <w:rFonts w:hint="eastAsia" w:ascii="华文细黑" w:hAnsi="华文细黑" w:eastAsia="华文细黑" w:cs="华文细黑"/>
                <w:color w:val="auto"/>
                <w:sz w:val="20"/>
                <w:szCs w:val="20"/>
                <w:highlight w:val="none"/>
                <w:vertAlign w:val="baseline"/>
                <w:lang w:val="en-US" w:eastAsia="zh-CN"/>
              </w:rPr>
              <w:t>40%</w:t>
            </w:r>
          </w:p>
        </w:tc>
        <w:tc>
          <w:tcPr>
            <w:tcW w:w="600" w:type="dxa"/>
            <w:vAlign w:val="center"/>
          </w:tcPr>
          <w:p>
            <w:pPr>
              <w:widowControl w:val="0"/>
              <w:jc w:val="both"/>
              <w:rPr>
                <w:rFonts w:hint="eastAsia" w:ascii="华文细黑" w:hAnsi="华文细黑" w:eastAsia="华文细黑" w:cs="华文细黑"/>
                <w:color w:val="auto"/>
                <w:sz w:val="20"/>
                <w:szCs w:val="20"/>
                <w:highlight w:val="none"/>
                <w:vertAlign w:val="baseline"/>
                <w:lang w:val="en-US" w:eastAsia="zh-CN"/>
              </w:rPr>
            </w:pPr>
          </w:p>
        </w:tc>
        <w:tc>
          <w:tcPr>
            <w:tcW w:w="572" w:type="dxa"/>
            <w:vAlign w:val="center"/>
          </w:tcPr>
          <w:p>
            <w:pPr>
              <w:widowControl w:val="0"/>
              <w:jc w:val="both"/>
              <w:rPr>
                <w:rFonts w:hint="eastAsia" w:ascii="华文细黑" w:hAnsi="华文细黑" w:eastAsia="华文细黑" w:cs="华文细黑"/>
                <w:color w:val="auto"/>
                <w:sz w:val="20"/>
                <w:szCs w:val="20"/>
                <w:highlight w:val="none"/>
                <w:vertAlign w:val="baseline"/>
                <w:lang w:val="en-US" w:eastAsia="zh-CN"/>
              </w:rPr>
            </w:pPr>
          </w:p>
        </w:tc>
        <w:tc>
          <w:tcPr>
            <w:tcW w:w="546" w:type="dxa"/>
            <w:vAlign w:val="center"/>
          </w:tcPr>
          <w:p>
            <w:pPr>
              <w:widowControl w:val="0"/>
              <w:jc w:val="both"/>
              <w:rPr>
                <w:rFonts w:hint="eastAsia" w:ascii="华文细黑" w:hAnsi="华文细黑" w:eastAsia="华文细黑" w:cs="华文细黑"/>
                <w:color w:val="auto"/>
                <w:sz w:val="20"/>
                <w:szCs w:val="20"/>
                <w:highlight w:val="none"/>
                <w:vertAlign w:val="baseline"/>
                <w:lang w:val="en-US" w:eastAsia="zh-CN"/>
              </w:rPr>
            </w:pPr>
          </w:p>
        </w:tc>
        <w:tc>
          <w:tcPr>
            <w:tcW w:w="532" w:type="dxa"/>
            <w:vAlign w:val="center"/>
          </w:tcPr>
          <w:p>
            <w:pPr>
              <w:widowControl w:val="0"/>
              <w:jc w:val="both"/>
              <w:rPr>
                <w:rFonts w:hint="eastAsia" w:ascii="华文细黑" w:hAnsi="华文细黑" w:eastAsia="华文细黑" w:cs="华文细黑"/>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4" w:type="dxa"/>
            <w:vAlign w:val="center"/>
          </w:tcPr>
          <w:p>
            <w:pPr>
              <w:widowControl w:val="0"/>
              <w:jc w:val="both"/>
              <w:rPr>
                <w:rFonts w:hint="eastAsia" w:ascii="华文细黑" w:hAnsi="华文细黑" w:eastAsia="华文细黑" w:cs="华文细黑"/>
                <w:color w:val="auto"/>
                <w:sz w:val="20"/>
                <w:szCs w:val="20"/>
                <w:highlight w:val="none"/>
                <w:vertAlign w:val="baseline"/>
                <w:lang w:val="en-US" w:eastAsia="zh-CN"/>
              </w:rPr>
            </w:pPr>
            <w:r>
              <w:rPr>
                <w:rFonts w:hint="eastAsia" w:ascii="仿宋" w:hAnsi="仿宋" w:eastAsia="仿宋"/>
                <w:color w:val="auto"/>
                <w:sz w:val="24"/>
                <w:szCs w:val="24"/>
                <w:highlight w:val="none"/>
              </w:rPr>
              <w:t>九、教学效果</w:t>
            </w:r>
          </w:p>
        </w:tc>
        <w:tc>
          <w:tcPr>
            <w:tcW w:w="8168" w:type="dxa"/>
            <w:gridSpan w:val="2"/>
            <w:vAlign w:val="center"/>
          </w:tcPr>
          <w:p>
            <w:pPr>
              <w:widowControl w:val="0"/>
              <w:spacing w:beforeLines="0" w:afterLines="0"/>
              <w:jc w:val="both"/>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10.教学活动参与度高，团队合作率高，课堂气氛活跃，师生互动效果明显。</w:t>
            </w:r>
          </w:p>
          <w:p>
            <w:pPr>
              <w:widowControl w:val="0"/>
              <w:spacing w:beforeLines="0" w:afterLines="0"/>
              <w:jc w:val="both"/>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11.学生主动学习、乐于学习，有强烈学习兴趣，听课抬头率高；</w:t>
            </w:r>
          </w:p>
          <w:p>
            <w:pPr>
              <w:widowControl w:val="0"/>
              <w:spacing w:beforeLines="0" w:afterLines="0"/>
              <w:jc w:val="both"/>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12.有检验学习效果的形成性考核，学生确实学有所得，大部分学生能达到预</w:t>
            </w:r>
          </w:p>
          <w:p>
            <w:pPr>
              <w:widowControl w:val="0"/>
              <w:jc w:val="both"/>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期的三维教学目标。</w:t>
            </w:r>
          </w:p>
          <w:p>
            <w:pPr>
              <w:widowControl w:val="0"/>
              <w:spacing w:beforeLines="0" w:afterLines="0"/>
              <w:jc w:val="both"/>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13.</w:t>
            </w:r>
            <w:r>
              <w:rPr>
                <w:rFonts w:hint="eastAsia" w:ascii="仿宋" w:hAnsi="仿宋" w:eastAsia="仿宋"/>
                <w:color w:val="auto"/>
                <w:sz w:val="24"/>
                <w:szCs w:val="24"/>
                <w:highlight w:val="none"/>
              </w:rPr>
              <w:t>课程结束后对课程的整体建设改进情况、学生作业完成情况、课程的过程考核，学生的教学成果等方面进行综合评价</w:t>
            </w:r>
          </w:p>
        </w:tc>
        <w:tc>
          <w:tcPr>
            <w:tcW w:w="778" w:type="dxa"/>
            <w:vAlign w:val="center"/>
          </w:tcPr>
          <w:p>
            <w:pPr>
              <w:widowControl w:val="0"/>
              <w:jc w:val="both"/>
              <w:rPr>
                <w:rFonts w:hint="default" w:ascii="华文细黑" w:hAnsi="华文细黑" w:eastAsia="华文细黑" w:cs="华文细黑"/>
                <w:color w:val="auto"/>
                <w:sz w:val="20"/>
                <w:szCs w:val="20"/>
                <w:highlight w:val="none"/>
                <w:vertAlign w:val="baseline"/>
                <w:lang w:val="en-US" w:eastAsia="zh-CN"/>
              </w:rPr>
            </w:pPr>
            <w:r>
              <w:rPr>
                <w:rFonts w:hint="eastAsia" w:ascii="华文细黑" w:hAnsi="华文细黑" w:eastAsia="华文细黑" w:cs="华文细黑"/>
                <w:color w:val="auto"/>
                <w:sz w:val="20"/>
                <w:szCs w:val="20"/>
                <w:highlight w:val="none"/>
                <w:vertAlign w:val="baseline"/>
                <w:lang w:val="en-US" w:eastAsia="zh-CN"/>
              </w:rPr>
              <w:t>20%</w:t>
            </w:r>
          </w:p>
        </w:tc>
        <w:tc>
          <w:tcPr>
            <w:tcW w:w="600" w:type="dxa"/>
            <w:vAlign w:val="center"/>
          </w:tcPr>
          <w:p>
            <w:pPr>
              <w:widowControl w:val="0"/>
              <w:jc w:val="both"/>
              <w:rPr>
                <w:rFonts w:hint="eastAsia" w:ascii="华文细黑" w:hAnsi="华文细黑" w:eastAsia="华文细黑" w:cs="华文细黑"/>
                <w:color w:val="auto"/>
                <w:sz w:val="20"/>
                <w:szCs w:val="20"/>
                <w:highlight w:val="none"/>
                <w:vertAlign w:val="baseline"/>
                <w:lang w:val="en-US" w:eastAsia="zh-CN"/>
              </w:rPr>
            </w:pPr>
          </w:p>
        </w:tc>
        <w:tc>
          <w:tcPr>
            <w:tcW w:w="572" w:type="dxa"/>
            <w:vAlign w:val="center"/>
          </w:tcPr>
          <w:p>
            <w:pPr>
              <w:widowControl w:val="0"/>
              <w:jc w:val="both"/>
              <w:rPr>
                <w:rFonts w:hint="eastAsia" w:ascii="华文细黑" w:hAnsi="华文细黑" w:eastAsia="华文细黑" w:cs="华文细黑"/>
                <w:color w:val="auto"/>
                <w:sz w:val="20"/>
                <w:szCs w:val="20"/>
                <w:highlight w:val="none"/>
                <w:vertAlign w:val="baseline"/>
                <w:lang w:val="en-US" w:eastAsia="zh-CN"/>
              </w:rPr>
            </w:pPr>
          </w:p>
        </w:tc>
        <w:tc>
          <w:tcPr>
            <w:tcW w:w="546" w:type="dxa"/>
            <w:vAlign w:val="center"/>
          </w:tcPr>
          <w:p>
            <w:pPr>
              <w:widowControl w:val="0"/>
              <w:jc w:val="both"/>
              <w:rPr>
                <w:rFonts w:hint="eastAsia" w:ascii="华文细黑" w:hAnsi="华文细黑" w:eastAsia="华文细黑" w:cs="华文细黑"/>
                <w:color w:val="auto"/>
                <w:sz w:val="20"/>
                <w:szCs w:val="20"/>
                <w:highlight w:val="none"/>
                <w:vertAlign w:val="baseline"/>
                <w:lang w:val="en-US" w:eastAsia="zh-CN"/>
              </w:rPr>
            </w:pPr>
          </w:p>
        </w:tc>
        <w:tc>
          <w:tcPr>
            <w:tcW w:w="532" w:type="dxa"/>
            <w:vAlign w:val="center"/>
          </w:tcPr>
          <w:p>
            <w:pPr>
              <w:widowControl w:val="0"/>
              <w:jc w:val="both"/>
              <w:rPr>
                <w:rFonts w:hint="eastAsia" w:ascii="华文细黑" w:hAnsi="华文细黑" w:eastAsia="华文细黑" w:cs="华文细黑"/>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2" w:type="dxa"/>
            <w:gridSpan w:val="3"/>
            <w:vAlign w:val="center"/>
          </w:tcPr>
          <w:p>
            <w:pPr>
              <w:widowControl w:val="0"/>
              <w:jc w:val="center"/>
              <w:rPr>
                <w:rFonts w:hint="eastAsia" w:ascii="仿宋" w:hAnsi="仿宋" w:eastAsia="仿宋"/>
                <w:color w:val="auto"/>
                <w:sz w:val="24"/>
                <w:szCs w:val="24"/>
                <w:highlight w:val="none"/>
                <w:lang w:val="en-US" w:eastAsia="zh-CN"/>
              </w:rPr>
            </w:pPr>
            <w:r>
              <w:rPr>
                <w:rFonts w:hint="eastAsia" w:ascii="华文细黑" w:hAnsi="华文细黑" w:eastAsia="华文细黑" w:cs="华文细黑"/>
                <w:color w:val="auto"/>
                <w:sz w:val="24"/>
                <w:szCs w:val="24"/>
                <w:highlight w:val="none"/>
                <w:lang w:val="en-US" w:eastAsia="zh-CN"/>
              </w:rPr>
              <w:t>总   分</w:t>
            </w:r>
          </w:p>
        </w:tc>
        <w:tc>
          <w:tcPr>
            <w:tcW w:w="778" w:type="dxa"/>
            <w:vAlign w:val="center"/>
          </w:tcPr>
          <w:p>
            <w:pPr>
              <w:widowControl w:val="0"/>
              <w:jc w:val="both"/>
              <w:rPr>
                <w:rFonts w:hint="default" w:ascii="华文细黑" w:hAnsi="华文细黑" w:eastAsia="华文细黑" w:cs="华文细黑"/>
                <w:color w:val="auto"/>
                <w:sz w:val="20"/>
                <w:szCs w:val="20"/>
                <w:highlight w:val="none"/>
                <w:vertAlign w:val="baseline"/>
                <w:lang w:val="en-US" w:eastAsia="zh-CN"/>
              </w:rPr>
            </w:pPr>
            <w:r>
              <w:rPr>
                <w:rFonts w:hint="eastAsia" w:ascii="华文细黑" w:hAnsi="华文细黑" w:eastAsia="华文细黑" w:cs="华文细黑"/>
                <w:color w:val="auto"/>
                <w:sz w:val="20"/>
                <w:szCs w:val="20"/>
                <w:highlight w:val="none"/>
                <w:vertAlign w:val="baseline"/>
                <w:lang w:val="en-US" w:eastAsia="zh-CN"/>
              </w:rPr>
              <w:t>100分</w:t>
            </w:r>
          </w:p>
        </w:tc>
        <w:tc>
          <w:tcPr>
            <w:tcW w:w="600" w:type="dxa"/>
            <w:vAlign w:val="center"/>
          </w:tcPr>
          <w:p>
            <w:pPr>
              <w:widowControl w:val="0"/>
              <w:jc w:val="both"/>
              <w:rPr>
                <w:rFonts w:hint="eastAsia" w:ascii="华文细黑" w:hAnsi="华文细黑" w:eastAsia="华文细黑" w:cs="华文细黑"/>
                <w:color w:val="auto"/>
                <w:sz w:val="20"/>
                <w:szCs w:val="20"/>
                <w:highlight w:val="none"/>
                <w:vertAlign w:val="baseline"/>
                <w:lang w:val="en-US" w:eastAsia="zh-CN"/>
              </w:rPr>
            </w:pPr>
          </w:p>
        </w:tc>
        <w:tc>
          <w:tcPr>
            <w:tcW w:w="572" w:type="dxa"/>
            <w:vAlign w:val="center"/>
          </w:tcPr>
          <w:p>
            <w:pPr>
              <w:widowControl w:val="0"/>
              <w:jc w:val="both"/>
              <w:rPr>
                <w:rFonts w:hint="eastAsia" w:ascii="华文细黑" w:hAnsi="华文细黑" w:eastAsia="华文细黑" w:cs="华文细黑"/>
                <w:color w:val="auto"/>
                <w:sz w:val="20"/>
                <w:szCs w:val="20"/>
                <w:highlight w:val="none"/>
                <w:vertAlign w:val="baseline"/>
                <w:lang w:val="en-US" w:eastAsia="zh-CN"/>
              </w:rPr>
            </w:pPr>
          </w:p>
        </w:tc>
        <w:tc>
          <w:tcPr>
            <w:tcW w:w="546" w:type="dxa"/>
            <w:vAlign w:val="center"/>
          </w:tcPr>
          <w:p>
            <w:pPr>
              <w:widowControl w:val="0"/>
              <w:jc w:val="both"/>
              <w:rPr>
                <w:rFonts w:hint="eastAsia" w:ascii="华文细黑" w:hAnsi="华文细黑" w:eastAsia="华文细黑" w:cs="华文细黑"/>
                <w:color w:val="auto"/>
                <w:sz w:val="20"/>
                <w:szCs w:val="20"/>
                <w:highlight w:val="none"/>
                <w:vertAlign w:val="baseline"/>
                <w:lang w:val="en-US" w:eastAsia="zh-CN"/>
              </w:rPr>
            </w:pPr>
          </w:p>
        </w:tc>
        <w:tc>
          <w:tcPr>
            <w:tcW w:w="532" w:type="dxa"/>
            <w:vAlign w:val="center"/>
          </w:tcPr>
          <w:p>
            <w:pPr>
              <w:widowControl w:val="0"/>
              <w:jc w:val="both"/>
              <w:rPr>
                <w:rFonts w:hint="eastAsia" w:ascii="华文细黑" w:hAnsi="华文细黑" w:eastAsia="华文细黑" w:cs="华文细黑"/>
                <w:color w:val="auto"/>
                <w:sz w:val="20"/>
                <w:szCs w:val="20"/>
                <w:highlight w:val="none"/>
                <w:vertAlign w:val="baseline"/>
                <w:lang w:val="en-US" w:eastAsia="zh-CN"/>
              </w:rPr>
            </w:pPr>
          </w:p>
        </w:tc>
      </w:tr>
    </w:tbl>
    <w:p>
      <w:pPr>
        <w:jc w:val="center"/>
        <w:rPr>
          <w:rFonts w:hint="eastAsia" w:ascii="华文细黑" w:hAnsi="华文细黑" w:eastAsia="华文细黑" w:cs="华文细黑"/>
          <w:color w:val="auto"/>
          <w:sz w:val="36"/>
          <w:szCs w:val="36"/>
          <w:highlight w:val="none"/>
          <w:lang w:val="en-US" w:eastAsia="zh-CN"/>
        </w:rPr>
      </w:pPr>
    </w:p>
    <w:p>
      <w:pPr>
        <w:jc w:val="center"/>
        <w:rPr>
          <w:rFonts w:hint="eastAsia" w:ascii="华文细黑" w:hAnsi="华文细黑" w:eastAsia="华文细黑" w:cs="华文细黑"/>
          <w:color w:val="auto"/>
          <w:sz w:val="36"/>
          <w:szCs w:val="36"/>
          <w:highlight w:val="none"/>
          <w:lang w:val="en-US" w:eastAsia="zh-CN"/>
        </w:rPr>
      </w:pPr>
    </w:p>
    <w:p>
      <w:pPr>
        <w:jc w:val="center"/>
        <w:rPr>
          <w:rFonts w:hint="eastAsia" w:ascii="华文细黑" w:hAnsi="华文细黑" w:eastAsia="华文细黑" w:cs="华文细黑"/>
          <w:color w:val="auto"/>
          <w:sz w:val="36"/>
          <w:szCs w:val="36"/>
          <w:highlight w:val="none"/>
          <w:lang w:val="en-US" w:eastAsia="zh-CN"/>
        </w:rPr>
        <w:sectPr>
          <w:pgSz w:w="15840" w:h="12240" w:orient="landscape"/>
          <w:pgMar w:top="1800" w:right="1440" w:bottom="1800" w:left="1440" w:header="720" w:footer="720" w:gutter="0"/>
          <w:lnNumType w:countBy="0" w:distance="36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附件4</w:t>
      </w:r>
    </w:p>
    <w:p>
      <w:pPr>
        <w:keepNext w:val="0"/>
        <w:keepLines w:val="0"/>
        <w:pageBreakBefore w:val="0"/>
        <w:widowControl w:val="0"/>
        <w:kinsoku/>
        <w:wordWrap/>
        <w:overflowPunct/>
        <w:topLinePunct w:val="0"/>
        <w:autoSpaceDE/>
        <w:autoSpaceDN/>
        <w:bidi w:val="0"/>
        <w:adjustRightInd/>
        <w:snapToGrid w:val="0"/>
        <w:spacing w:line="560" w:lineRule="exact"/>
        <w:ind w:firstLine="880" w:firstLineChars="200"/>
        <w:jc w:val="center"/>
        <w:textAlignment w:val="auto"/>
        <w:outlineLvl w:val="0"/>
        <w:rPr>
          <w:rFonts w:hint="eastAsia" w:ascii="方正小标宋简体" w:hAnsi="方正小标宋简体" w:eastAsia="方正小标宋简体" w:cs="方正小标宋简体"/>
          <w:b w:val="0"/>
          <w:bCs w:val="0"/>
          <w:sz w:val="44"/>
          <w:szCs w:val="44"/>
          <w:lang w:val="en-US" w:eastAsia="zh-CN" w:bidi="ar-SA"/>
        </w:rPr>
      </w:pPr>
      <w:r>
        <w:rPr>
          <w:rFonts w:hint="eastAsia" w:ascii="方正小标宋简体" w:hAnsi="方正小标宋简体" w:eastAsia="方正小标宋简体" w:cs="方正小标宋简体"/>
          <w:b w:val="0"/>
          <w:bCs w:val="0"/>
          <w:sz w:val="44"/>
          <w:szCs w:val="44"/>
          <w:lang w:val="en-US" w:eastAsia="zh-CN" w:bidi="ar-SA"/>
        </w:rPr>
        <w:t>××××专业建设质量诊断与改进报告（模板）</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系部（盖章）</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专业负责人（签字）：             系部负责人（签字）</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一、专业概况</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1.专业基本情况（首次招生时间、现有在校生规模、师资队</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伍等）</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2.专业建设成效（简述本专业建设的举措和主要成果）</w:t>
      </w:r>
    </w:p>
    <w:p>
      <w:pPr>
        <w:jc w:val="both"/>
        <w:rPr>
          <w:rFonts w:hint="eastAsia" w:ascii="黑体" w:hAnsi="黑体" w:eastAsia="黑体"/>
          <w:color w:val="auto"/>
          <w:sz w:val="28"/>
          <w:szCs w:val="28"/>
          <w:highlight w:val="none"/>
        </w:rPr>
      </w:pPr>
    </w:p>
    <w:p>
      <w:pPr>
        <w:jc w:val="both"/>
        <w:rPr>
          <w:rFonts w:hint="eastAsia" w:ascii="黑体" w:hAnsi="黑体" w:eastAsia="黑体"/>
          <w:color w:val="auto"/>
          <w:sz w:val="28"/>
          <w:szCs w:val="28"/>
          <w:highlight w:val="none"/>
        </w:rPr>
      </w:pPr>
      <w:r>
        <w:rPr>
          <w:rFonts w:hint="eastAsia" w:ascii="黑体" w:hAnsi="黑体" w:eastAsia="黑体"/>
          <w:color w:val="auto"/>
          <w:sz w:val="28"/>
          <w:szCs w:val="28"/>
          <w:highlight w:val="none"/>
        </w:rPr>
        <w:t>二、专业质量问题诊改报告表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6"/>
        <w:gridCol w:w="1650"/>
        <w:gridCol w:w="2637"/>
        <w:gridCol w:w="2395"/>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vAlign w:val="center"/>
          </w:tcPr>
          <w:p>
            <w:pPr>
              <w:widowControl w:val="0"/>
              <w:jc w:val="center"/>
              <w:rPr>
                <w:rFonts w:hint="eastAsia" w:ascii="华文仿宋" w:hAnsi="华文仿宋" w:eastAsia="华文仿宋" w:cs="华文仿宋"/>
                <w:color w:val="auto"/>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序号</w:t>
            </w:r>
          </w:p>
        </w:tc>
        <w:tc>
          <w:tcPr>
            <w:tcW w:w="1650" w:type="dxa"/>
            <w:vAlign w:val="center"/>
          </w:tcPr>
          <w:p>
            <w:pPr>
              <w:widowControl w:val="0"/>
              <w:jc w:val="center"/>
              <w:rPr>
                <w:rFonts w:hint="eastAsia" w:ascii="华文仿宋" w:hAnsi="华文仿宋" w:eastAsia="华文仿宋" w:cs="华文仿宋"/>
                <w:color w:val="auto"/>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一级指标</w:t>
            </w:r>
          </w:p>
        </w:tc>
        <w:tc>
          <w:tcPr>
            <w:tcW w:w="2637" w:type="dxa"/>
            <w:vAlign w:val="center"/>
          </w:tcPr>
          <w:p>
            <w:pPr>
              <w:widowControl w:val="0"/>
              <w:jc w:val="center"/>
              <w:rPr>
                <w:rFonts w:hint="eastAsia" w:ascii="华文仿宋" w:hAnsi="华文仿宋" w:eastAsia="华文仿宋" w:cs="华文仿宋"/>
                <w:color w:val="auto"/>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诊改问题</w:t>
            </w:r>
          </w:p>
        </w:tc>
        <w:tc>
          <w:tcPr>
            <w:tcW w:w="2395" w:type="dxa"/>
            <w:vAlign w:val="center"/>
          </w:tcPr>
          <w:p>
            <w:pPr>
              <w:widowControl w:val="0"/>
              <w:jc w:val="center"/>
              <w:rPr>
                <w:rFonts w:hint="eastAsia" w:ascii="华文仿宋" w:hAnsi="华文仿宋" w:eastAsia="华文仿宋" w:cs="华文仿宋"/>
                <w:color w:val="auto"/>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诊改措施</w:t>
            </w:r>
          </w:p>
        </w:tc>
        <w:tc>
          <w:tcPr>
            <w:tcW w:w="1148" w:type="dxa"/>
            <w:vAlign w:val="center"/>
          </w:tcPr>
          <w:p>
            <w:pPr>
              <w:widowControl w:val="0"/>
              <w:jc w:val="center"/>
              <w:rPr>
                <w:rFonts w:hint="eastAsia" w:ascii="华文仿宋" w:hAnsi="华文仿宋" w:eastAsia="华文仿宋" w:cs="华文仿宋"/>
                <w:color w:val="auto"/>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vAlign w:val="center"/>
          </w:tcPr>
          <w:p>
            <w:pPr>
              <w:widowControl w:val="0"/>
              <w:jc w:val="center"/>
              <w:rPr>
                <w:rFonts w:hint="eastAsia" w:ascii="华文仿宋" w:hAnsi="华文仿宋" w:eastAsia="华文仿宋" w:cs="华文仿宋"/>
                <w:color w:val="auto"/>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1</w:t>
            </w:r>
          </w:p>
        </w:tc>
        <w:tc>
          <w:tcPr>
            <w:tcW w:w="1650" w:type="dxa"/>
            <w:vAlign w:val="center"/>
          </w:tcPr>
          <w:p>
            <w:pPr>
              <w:widowControl w:val="0"/>
              <w:jc w:val="center"/>
              <w:rPr>
                <w:rFonts w:hint="eastAsia" w:ascii="华文仿宋" w:hAnsi="华文仿宋" w:eastAsia="华文仿宋" w:cs="华文仿宋"/>
                <w:color w:val="auto"/>
                <w:sz w:val="24"/>
                <w:szCs w:val="24"/>
                <w:highlight w:val="none"/>
                <w:vertAlign w:val="baseline"/>
                <w:lang w:val="en-US" w:eastAsia="zh-CN"/>
              </w:rPr>
            </w:pPr>
            <w:r>
              <w:rPr>
                <w:rFonts w:hint="eastAsia" w:ascii="华文仿宋" w:hAnsi="华文仿宋" w:eastAsia="华文仿宋" w:cs="华文仿宋"/>
                <w:color w:val="auto"/>
                <w:sz w:val="24"/>
                <w:szCs w:val="24"/>
                <w:highlight w:val="none"/>
              </w:rPr>
              <w:t>生源情况</w:t>
            </w:r>
          </w:p>
        </w:tc>
        <w:tc>
          <w:tcPr>
            <w:tcW w:w="2637" w:type="dxa"/>
            <w:vAlign w:val="center"/>
          </w:tcPr>
          <w:p>
            <w:pPr>
              <w:widowControl w:val="0"/>
              <w:jc w:val="left"/>
              <w:rPr>
                <w:rFonts w:hint="default" w:ascii="华文仿宋" w:hAnsi="华文仿宋" w:eastAsia="华文仿宋" w:cs="华文仿宋"/>
                <w:color w:val="auto"/>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1............................</w:t>
            </w:r>
          </w:p>
          <w:p>
            <w:pPr>
              <w:widowControl w:val="0"/>
              <w:jc w:val="left"/>
              <w:rPr>
                <w:rFonts w:hint="default" w:ascii="华文仿宋" w:hAnsi="华文仿宋" w:eastAsia="华文仿宋" w:cs="华文仿宋"/>
                <w:color w:val="auto"/>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2............................</w:t>
            </w:r>
          </w:p>
        </w:tc>
        <w:tc>
          <w:tcPr>
            <w:tcW w:w="2395" w:type="dxa"/>
            <w:vAlign w:val="center"/>
          </w:tcPr>
          <w:p>
            <w:pPr>
              <w:widowControl w:val="0"/>
              <w:jc w:val="left"/>
              <w:rPr>
                <w:rFonts w:hint="default" w:ascii="华文仿宋" w:hAnsi="华文仿宋" w:eastAsia="华文仿宋" w:cs="华文仿宋"/>
                <w:color w:val="auto"/>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1............................</w:t>
            </w:r>
          </w:p>
          <w:p>
            <w:pPr>
              <w:widowControl w:val="0"/>
              <w:jc w:val="left"/>
              <w:rPr>
                <w:rFonts w:hint="eastAsia" w:ascii="华文仿宋" w:hAnsi="华文仿宋" w:eastAsia="华文仿宋" w:cs="华文仿宋"/>
                <w:color w:val="auto"/>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2............................</w:t>
            </w:r>
          </w:p>
        </w:tc>
        <w:tc>
          <w:tcPr>
            <w:tcW w:w="1148" w:type="dxa"/>
            <w:vAlign w:val="center"/>
          </w:tcPr>
          <w:p>
            <w:pPr>
              <w:widowControl w:val="0"/>
              <w:jc w:val="center"/>
              <w:rPr>
                <w:rFonts w:hint="eastAsia" w:ascii="华文仿宋" w:hAnsi="华文仿宋" w:eastAsia="华文仿宋" w:cs="华文仿宋"/>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vAlign w:val="center"/>
          </w:tcPr>
          <w:p>
            <w:pPr>
              <w:widowControl w:val="0"/>
              <w:jc w:val="center"/>
              <w:rPr>
                <w:rFonts w:hint="eastAsia" w:ascii="华文仿宋" w:hAnsi="华文仿宋" w:eastAsia="华文仿宋" w:cs="华文仿宋"/>
                <w:color w:val="auto"/>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2</w:t>
            </w:r>
          </w:p>
        </w:tc>
        <w:tc>
          <w:tcPr>
            <w:tcW w:w="1650" w:type="dxa"/>
            <w:vAlign w:val="center"/>
          </w:tcPr>
          <w:p>
            <w:pPr>
              <w:widowControl w:val="0"/>
              <w:jc w:val="center"/>
              <w:rPr>
                <w:rFonts w:hint="eastAsia" w:ascii="华文仿宋" w:hAnsi="华文仿宋" w:eastAsia="华文仿宋" w:cs="华文仿宋"/>
                <w:color w:val="auto"/>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师资队伍</w:t>
            </w:r>
          </w:p>
        </w:tc>
        <w:tc>
          <w:tcPr>
            <w:tcW w:w="2637" w:type="dxa"/>
            <w:vAlign w:val="center"/>
          </w:tcPr>
          <w:p>
            <w:pPr>
              <w:widowControl w:val="0"/>
              <w:jc w:val="left"/>
              <w:rPr>
                <w:rFonts w:hint="default" w:ascii="华文仿宋" w:hAnsi="华文仿宋" w:eastAsia="华文仿宋" w:cs="华文仿宋"/>
                <w:color w:val="auto"/>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1............................</w:t>
            </w:r>
          </w:p>
          <w:p>
            <w:pPr>
              <w:widowControl w:val="0"/>
              <w:jc w:val="left"/>
              <w:rPr>
                <w:rFonts w:hint="eastAsia" w:ascii="华文仿宋" w:hAnsi="华文仿宋" w:eastAsia="华文仿宋" w:cs="华文仿宋"/>
                <w:color w:val="auto"/>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2............................</w:t>
            </w:r>
          </w:p>
        </w:tc>
        <w:tc>
          <w:tcPr>
            <w:tcW w:w="2395" w:type="dxa"/>
            <w:vAlign w:val="center"/>
          </w:tcPr>
          <w:p>
            <w:pPr>
              <w:widowControl w:val="0"/>
              <w:jc w:val="left"/>
              <w:rPr>
                <w:rFonts w:hint="default" w:ascii="华文仿宋" w:hAnsi="华文仿宋" w:eastAsia="华文仿宋" w:cs="华文仿宋"/>
                <w:color w:val="auto"/>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1............................</w:t>
            </w:r>
          </w:p>
          <w:p>
            <w:pPr>
              <w:widowControl w:val="0"/>
              <w:jc w:val="left"/>
              <w:rPr>
                <w:rFonts w:hint="eastAsia" w:ascii="华文仿宋" w:hAnsi="华文仿宋" w:eastAsia="华文仿宋" w:cs="华文仿宋"/>
                <w:color w:val="auto"/>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2............................</w:t>
            </w:r>
          </w:p>
        </w:tc>
        <w:tc>
          <w:tcPr>
            <w:tcW w:w="1148" w:type="dxa"/>
            <w:vAlign w:val="center"/>
          </w:tcPr>
          <w:p>
            <w:pPr>
              <w:widowControl w:val="0"/>
              <w:jc w:val="center"/>
              <w:rPr>
                <w:rFonts w:hint="eastAsia" w:ascii="华文仿宋" w:hAnsi="华文仿宋" w:eastAsia="华文仿宋" w:cs="华文仿宋"/>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6" w:type="dxa"/>
            <w:vAlign w:val="center"/>
          </w:tcPr>
          <w:p>
            <w:pPr>
              <w:widowControl w:val="0"/>
              <w:jc w:val="center"/>
              <w:rPr>
                <w:rFonts w:hint="eastAsia" w:ascii="华文仿宋" w:hAnsi="华文仿宋" w:eastAsia="华文仿宋" w:cs="华文仿宋"/>
                <w:color w:val="auto"/>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3</w:t>
            </w:r>
          </w:p>
        </w:tc>
        <w:tc>
          <w:tcPr>
            <w:tcW w:w="1650" w:type="dxa"/>
            <w:vAlign w:val="center"/>
          </w:tcPr>
          <w:p>
            <w:pPr>
              <w:widowControl w:val="0"/>
              <w:jc w:val="center"/>
              <w:rPr>
                <w:rFonts w:hint="eastAsia" w:ascii="华文仿宋" w:hAnsi="华文仿宋" w:eastAsia="华文仿宋" w:cs="华文仿宋"/>
                <w:color w:val="auto"/>
                <w:sz w:val="24"/>
                <w:szCs w:val="24"/>
                <w:highlight w:val="none"/>
                <w:vertAlign w:val="baseline"/>
                <w:lang w:val="en-US" w:eastAsia="zh-CN"/>
              </w:rPr>
            </w:pPr>
            <w:r>
              <w:rPr>
                <w:rFonts w:hint="eastAsia" w:ascii="华文仿宋" w:hAnsi="华文仿宋" w:eastAsia="华文仿宋" w:cs="华文仿宋"/>
                <w:color w:val="auto"/>
                <w:sz w:val="24"/>
                <w:szCs w:val="24"/>
                <w:highlight w:val="none"/>
              </w:rPr>
              <w:t>人才培养</w:t>
            </w:r>
          </w:p>
        </w:tc>
        <w:tc>
          <w:tcPr>
            <w:tcW w:w="2637" w:type="dxa"/>
            <w:vAlign w:val="center"/>
          </w:tcPr>
          <w:p>
            <w:pPr>
              <w:widowControl w:val="0"/>
              <w:jc w:val="left"/>
              <w:rPr>
                <w:rFonts w:hint="default" w:ascii="华文仿宋" w:hAnsi="华文仿宋" w:eastAsia="华文仿宋" w:cs="华文仿宋"/>
                <w:color w:val="auto"/>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1............................</w:t>
            </w:r>
          </w:p>
          <w:p>
            <w:pPr>
              <w:widowControl w:val="0"/>
              <w:jc w:val="left"/>
              <w:rPr>
                <w:rFonts w:hint="eastAsia" w:ascii="华文仿宋" w:hAnsi="华文仿宋" w:eastAsia="华文仿宋" w:cs="华文仿宋"/>
                <w:color w:val="auto"/>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2............................</w:t>
            </w:r>
          </w:p>
        </w:tc>
        <w:tc>
          <w:tcPr>
            <w:tcW w:w="2395" w:type="dxa"/>
            <w:vAlign w:val="center"/>
          </w:tcPr>
          <w:p>
            <w:pPr>
              <w:widowControl w:val="0"/>
              <w:jc w:val="left"/>
              <w:rPr>
                <w:rFonts w:hint="default" w:ascii="华文仿宋" w:hAnsi="华文仿宋" w:eastAsia="华文仿宋" w:cs="华文仿宋"/>
                <w:color w:val="auto"/>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1............................</w:t>
            </w:r>
          </w:p>
          <w:p>
            <w:pPr>
              <w:widowControl w:val="0"/>
              <w:jc w:val="left"/>
              <w:rPr>
                <w:rFonts w:hint="eastAsia" w:ascii="华文仿宋" w:hAnsi="华文仿宋" w:eastAsia="华文仿宋" w:cs="华文仿宋"/>
                <w:color w:val="auto"/>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2............................</w:t>
            </w:r>
          </w:p>
        </w:tc>
        <w:tc>
          <w:tcPr>
            <w:tcW w:w="1148" w:type="dxa"/>
            <w:vAlign w:val="center"/>
          </w:tcPr>
          <w:p>
            <w:pPr>
              <w:widowControl w:val="0"/>
              <w:jc w:val="center"/>
              <w:rPr>
                <w:rFonts w:hint="eastAsia" w:ascii="华文仿宋" w:hAnsi="华文仿宋" w:eastAsia="华文仿宋" w:cs="华文仿宋"/>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vAlign w:val="center"/>
          </w:tcPr>
          <w:p>
            <w:pPr>
              <w:widowControl w:val="0"/>
              <w:jc w:val="center"/>
              <w:rPr>
                <w:rFonts w:hint="eastAsia" w:ascii="华文仿宋" w:hAnsi="华文仿宋" w:eastAsia="华文仿宋" w:cs="华文仿宋"/>
                <w:color w:val="auto"/>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4</w:t>
            </w:r>
          </w:p>
        </w:tc>
        <w:tc>
          <w:tcPr>
            <w:tcW w:w="1650" w:type="dxa"/>
            <w:vAlign w:val="center"/>
          </w:tcPr>
          <w:p>
            <w:pPr>
              <w:widowControl w:val="0"/>
              <w:jc w:val="center"/>
              <w:rPr>
                <w:rFonts w:hint="eastAsia" w:ascii="华文仿宋" w:hAnsi="华文仿宋" w:eastAsia="华文仿宋" w:cs="华文仿宋"/>
                <w:color w:val="auto"/>
                <w:sz w:val="24"/>
                <w:szCs w:val="24"/>
                <w:highlight w:val="none"/>
                <w:vertAlign w:val="baseline"/>
                <w:lang w:val="en-US" w:eastAsia="zh-CN"/>
              </w:rPr>
            </w:pPr>
            <w:r>
              <w:rPr>
                <w:rFonts w:hint="eastAsia" w:ascii="华文仿宋" w:hAnsi="华文仿宋" w:eastAsia="华文仿宋" w:cs="华文仿宋"/>
                <w:color w:val="auto"/>
                <w:sz w:val="24"/>
                <w:szCs w:val="24"/>
                <w:highlight w:val="none"/>
              </w:rPr>
              <w:t>产教融合</w:t>
            </w:r>
          </w:p>
        </w:tc>
        <w:tc>
          <w:tcPr>
            <w:tcW w:w="2637" w:type="dxa"/>
            <w:vAlign w:val="center"/>
          </w:tcPr>
          <w:p>
            <w:pPr>
              <w:widowControl w:val="0"/>
              <w:jc w:val="left"/>
              <w:rPr>
                <w:rFonts w:hint="default" w:ascii="华文仿宋" w:hAnsi="华文仿宋" w:eastAsia="华文仿宋" w:cs="华文仿宋"/>
                <w:color w:val="auto"/>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1............................</w:t>
            </w:r>
          </w:p>
          <w:p>
            <w:pPr>
              <w:widowControl w:val="0"/>
              <w:jc w:val="left"/>
              <w:rPr>
                <w:rFonts w:hint="eastAsia" w:ascii="华文仿宋" w:hAnsi="华文仿宋" w:eastAsia="华文仿宋" w:cs="华文仿宋"/>
                <w:color w:val="auto"/>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2............................</w:t>
            </w:r>
          </w:p>
        </w:tc>
        <w:tc>
          <w:tcPr>
            <w:tcW w:w="2395" w:type="dxa"/>
            <w:vAlign w:val="center"/>
          </w:tcPr>
          <w:p>
            <w:pPr>
              <w:widowControl w:val="0"/>
              <w:jc w:val="left"/>
              <w:rPr>
                <w:rFonts w:hint="default" w:ascii="华文仿宋" w:hAnsi="华文仿宋" w:eastAsia="华文仿宋" w:cs="华文仿宋"/>
                <w:color w:val="auto"/>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1............................</w:t>
            </w:r>
          </w:p>
          <w:p>
            <w:pPr>
              <w:widowControl w:val="0"/>
              <w:jc w:val="left"/>
              <w:rPr>
                <w:rFonts w:hint="eastAsia" w:ascii="华文仿宋" w:hAnsi="华文仿宋" w:eastAsia="华文仿宋" w:cs="华文仿宋"/>
                <w:color w:val="auto"/>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2............................</w:t>
            </w:r>
          </w:p>
        </w:tc>
        <w:tc>
          <w:tcPr>
            <w:tcW w:w="1148" w:type="dxa"/>
            <w:vAlign w:val="center"/>
          </w:tcPr>
          <w:p>
            <w:pPr>
              <w:widowControl w:val="0"/>
              <w:jc w:val="center"/>
              <w:rPr>
                <w:rFonts w:hint="eastAsia" w:ascii="华文仿宋" w:hAnsi="华文仿宋" w:eastAsia="华文仿宋" w:cs="华文仿宋"/>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vAlign w:val="center"/>
          </w:tcPr>
          <w:p>
            <w:pPr>
              <w:widowControl w:val="0"/>
              <w:jc w:val="center"/>
              <w:rPr>
                <w:rFonts w:hint="eastAsia" w:ascii="华文仿宋" w:hAnsi="华文仿宋" w:eastAsia="华文仿宋" w:cs="华文仿宋"/>
                <w:color w:val="auto"/>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5</w:t>
            </w:r>
          </w:p>
        </w:tc>
        <w:tc>
          <w:tcPr>
            <w:tcW w:w="1650" w:type="dxa"/>
            <w:vAlign w:val="center"/>
          </w:tcPr>
          <w:p>
            <w:pPr>
              <w:widowControl w:val="0"/>
              <w:jc w:val="center"/>
              <w:rPr>
                <w:rFonts w:hint="eastAsia" w:ascii="华文仿宋" w:hAnsi="华文仿宋" w:eastAsia="华文仿宋" w:cs="华文仿宋"/>
                <w:color w:val="auto"/>
                <w:sz w:val="24"/>
                <w:szCs w:val="24"/>
                <w:highlight w:val="none"/>
                <w:vertAlign w:val="baseline"/>
                <w:lang w:val="en-US" w:eastAsia="zh-CN"/>
              </w:rPr>
            </w:pPr>
            <w:r>
              <w:rPr>
                <w:rFonts w:hint="eastAsia" w:ascii="华文仿宋" w:hAnsi="华文仿宋" w:eastAsia="华文仿宋" w:cs="华文仿宋"/>
                <w:color w:val="auto"/>
                <w:sz w:val="24"/>
                <w:szCs w:val="24"/>
                <w:highlight w:val="none"/>
              </w:rPr>
              <w:t>教学资源</w:t>
            </w:r>
          </w:p>
        </w:tc>
        <w:tc>
          <w:tcPr>
            <w:tcW w:w="2637" w:type="dxa"/>
            <w:vAlign w:val="center"/>
          </w:tcPr>
          <w:p>
            <w:pPr>
              <w:widowControl w:val="0"/>
              <w:jc w:val="left"/>
              <w:rPr>
                <w:rFonts w:hint="default" w:ascii="华文仿宋" w:hAnsi="华文仿宋" w:eastAsia="华文仿宋" w:cs="华文仿宋"/>
                <w:color w:val="auto"/>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1............................</w:t>
            </w:r>
          </w:p>
          <w:p>
            <w:pPr>
              <w:widowControl w:val="0"/>
              <w:jc w:val="left"/>
              <w:rPr>
                <w:rFonts w:hint="eastAsia" w:ascii="华文仿宋" w:hAnsi="华文仿宋" w:eastAsia="华文仿宋" w:cs="华文仿宋"/>
                <w:color w:val="auto"/>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2............................</w:t>
            </w:r>
          </w:p>
        </w:tc>
        <w:tc>
          <w:tcPr>
            <w:tcW w:w="2395" w:type="dxa"/>
            <w:vAlign w:val="center"/>
          </w:tcPr>
          <w:p>
            <w:pPr>
              <w:widowControl w:val="0"/>
              <w:jc w:val="left"/>
              <w:rPr>
                <w:rFonts w:hint="default" w:ascii="华文仿宋" w:hAnsi="华文仿宋" w:eastAsia="华文仿宋" w:cs="华文仿宋"/>
                <w:color w:val="auto"/>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1............................</w:t>
            </w:r>
          </w:p>
          <w:p>
            <w:pPr>
              <w:widowControl w:val="0"/>
              <w:jc w:val="left"/>
              <w:rPr>
                <w:rFonts w:hint="eastAsia" w:ascii="华文仿宋" w:hAnsi="华文仿宋" w:eastAsia="华文仿宋" w:cs="华文仿宋"/>
                <w:color w:val="auto"/>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2............................</w:t>
            </w:r>
          </w:p>
        </w:tc>
        <w:tc>
          <w:tcPr>
            <w:tcW w:w="1148" w:type="dxa"/>
            <w:vAlign w:val="center"/>
          </w:tcPr>
          <w:p>
            <w:pPr>
              <w:widowControl w:val="0"/>
              <w:jc w:val="center"/>
              <w:rPr>
                <w:rFonts w:hint="eastAsia" w:ascii="华文仿宋" w:hAnsi="华文仿宋" w:eastAsia="华文仿宋" w:cs="华文仿宋"/>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vAlign w:val="center"/>
          </w:tcPr>
          <w:p>
            <w:pPr>
              <w:widowControl w:val="0"/>
              <w:jc w:val="center"/>
              <w:rPr>
                <w:rFonts w:hint="eastAsia" w:ascii="华文仿宋" w:hAnsi="华文仿宋" w:eastAsia="华文仿宋" w:cs="华文仿宋"/>
                <w:color w:val="auto"/>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6</w:t>
            </w:r>
          </w:p>
        </w:tc>
        <w:tc>
          <w:tcPr>
            <w:tcW w:w="1650" w:type="dxa"/>
            <w:vAlign w:val="center"/>
          </w:tcPr>
          <w:p>
            <w:pPr>
              <w:widowControl w:val="0"/>
              <w:jc w:val="center"/>
              <w:rPr>
                <w:rFonts w:hint="eastAsia" w:ascii="华文仿宋" w:hAnsi="华文仿宋" w:eastAsia="华文仿宋" w:cs="华文仿宋"/>
                <w:color w:val="auto"/>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社会服务</w:t>
            </w:r>
          </w:p>
        </w:tc>
        <w:tc>
          <w:tcPr>
            <w:tcW w:w="2637" w:type="dxa"/>
            <w:vAlign w:val="center"/>
          </w:tcPr>
          <w:p>
            <w:pPr>
              <w:widowControl w:val="0"/>
              <w:jc w:val="left"/>
              <w:rPr>
                <w:rFonts w:hint="default" w:ascii="华文仿宋" w:hAnsi="华文仿宋" w:eastAsia="华文仿宋" w:cs="华文仿宋"/>
                <w:color w:val="auto"/>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1............................</w:t>
            </w:r>
          </w:p>
          <w:p>
            <w:pPr>
              <w:widowControl w:val="0"/>
              <w:jc w:val="left"/>
              <w:rPr>
                <w:rFonts w:hint="eastAsia" w:ascii="华文仿宋" w:hAnsi="华文仿宋" w:eastAsia="华文仿宋" w:cs="华文仿宋"/>
                <w:color w:val="auto"/>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2............................</w:t>
            </w:r>
          </w:p>
        </w:tc>
        <w:tc>
          <w:tcPr>
            <w:tcW w:w="2395" w:type="dxa"/>
            <w:vAlign w:val="center"/>
          </w:tcPr>
          <w:p>
            <w:pPr>
              <w:widowControl w:val="0"/>
              <w:jc w:val="left"/>
              <w:rPr>
                <w:rFonts w:hint="default" w:ascii="华文仿宋" w:hAnsi="华文仿宋" w:eastAsia="华文仿宋" w:cs="华文仿宋"/>
                <w:color w:val="auto"/>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1............................</w:t>
            </w:r>
          </w:p>
          <w:p>
            <w:pPr>
              <w:widowControl w:val="0"/>
              <w:jc w:val="left"/>
              <w:rPr>
                <w:rFonts w:hint="eastAsia" w:ascii="华文仿宋" w:hAnsi="华文仿宋" w:eastAsia="华文仿宋" w:cs="华文仿宋"/>
                <w:color w:val="auto"/>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2............................</w:t>
            </w:r>
          </w:p>
        </w:tc>
        <w:tc>
          <w:tcPr>
            <w:tcW w:w="1148" w:type="dxa"/>
            <w:vAlign w:val="center"/>
          </w:tcPr>
          <w:p>
            <w:pPr>
              <w:widowControl w:val="0"/>
              <w:jc w:val="center"/>
              <w:rPr>
                <w:rFonts w:hint="eastAsia" w:ascii="华文仿宋" w:hAnsi="华文仿宋" w:eastAsia="华文仿宋" w:cs="华文仿宋"/>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6" w:type="dxa"/>
            <w:vAlign w:val="center"/>
          </w:tcPr>
          <w:p>
            <w:pPr>
              <w:widowControl w:val="0"/>
              <w:jc w:val="center"/>
              <w:rPr>
                <w:rFonts w:hint="eastAsia" w:ascii="华文仿宋" w:hAnsi="华文仿宋" w:eastAsia="华文仿宋" w:cs="华文仿宋"/>
                <w:color w:val="auto"/>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7</w:t>
            </w:r>
          </w:p>
        </w:tc>
        <w:tc>
          <w:tcPr>
            <w:tcW w:w="1650" w:type="dxa"/>
            <w:vAlign w:val="center"/>
          </w:tcPr>
          <w:p>
            <w:pPr>
              <w:widowControl w:val="0"/>
              <w:jc w:val="center"/>
              <w:rPr>
                <w:rFonts w:hint="eastAsia" w:ascii="华文仿宋" w:hAnsi="华文仿宋" w:eastAsia="华文仿宋" w:cs="华文仿宋"/>
                <w:color w:val="auto"/>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培养质量</w:t>
            </w:r>
          </w:p>
        </w:tc>
        <w:tc>
          <w:tcPr>
            <w:tcW w:w="2637" w:type="dxa"/>
            <w:vAlign w:val="center"/>
          </w:tcPr>
          <w:p>
            <w:pPr>
              <w:widowControl w:val="0"/>
              <w:jc w:val="left"/>
              <w:rPr>
                <w:rFonts w:hint="default" w:ascii="华文仿宋" w:hAnsi="华文仿宋" w:eastAsia="华文仿宋" w:cs="华文仿宋"/>
                <w:color w:val="auto"/>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1............................</w:t>
            </w:r>
          </w:p>
          <w:p>
            <w:pPr>
              <w:widowControl w:val="0"/>
              <w:jc w:val="left"/>
              <w:rPr>
                <w:rFonts w:hint="eastAsia" w:ascii="华文仿宋" w:hAnsi="华文仿宋" w:eastAsia="华文仿宋" w:cs="华文仿宋"/>
                <w:color w:val="auto"/>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2............................</w:t>
            </w:r>
          </w:p>
        </w:tc>
        <w:tc>
          <w:tcPr>
            <w:tcW w:w="2395" w:type="dxa"/>
            <w:vAlign w:val="center"/>
          </w:tcPr>
          <w:p>
            <w:pPr>
              <w:widowControl w:val="0"/>
              <w:jc w:val="left"/>
              <w:rPr>
                <w:rFonts w:hint="default" w:ascii="华文仿宋" w:hAnsi="华文仿宋" w:eastAsia="华文仿宋" w:cs="华文仿宋"/>
                <w:color w:val="auto"/>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1............................</w:t>
            </w:r>
          </w:p>
          <w:p>
            <w:pPr>
              <w:widowControl w:val="0"/>
              <w:jc w:val="left"/>
              <w:rPr>
                <w:rFonts w:hint="eastAsia" w:ascii="华文仿宋" w:hAnsi="华文仿宋" w:eastAsia="华文仿宋" w:cs="华文仿宋"/>
                <w:color w:val="auto"/>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2............................</w:t>
            </w:r>
          </w:p>
        </w:tc>
        <w:tc>
          <w:tcPr>
            <w:tcW w:w="1148" w:type="dxa"/>
            <w:vAlign w:val="center"/>
          </w:tcPr>
          <w:p>
            <w:pPr>
              <w:widowControl w:val="0"/>
              <w:jc w:val="center"/>
              <w:rPr>
                <w:rFonts w:hint="eastAsia" w:ascii="华文仿宋" w:hAnsi="华文仿宋" w:eastAsia="华文仿宋" w:cs="华文仿宋"/>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vAlign w:val="center"/>
          </w:tcPr>
          <w:p>
            <w:pPr>
              <w:widowControl w:val="0"/>
              <w:jc w:val="center"/>
              <w:rPr>
                <w:rFonts w:hint="eastAsia" w:ascii="华文仿宋" w:hAnsi="华文仿宋" w:eastAsia="华文仿宋" w:cs="华文仿宋"/>
                <w:color w:val="auto"/>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8</w:t>
            </w:r>
          </w:p>
        </w:tc>
        <w:tc>
          <w:tcPr>
            <w:tcW w:w="1650" w:type="dxa"/>
            <w:vAlign w:val="center"/>
          </w:tcPr>
          <w:p>
            <w:pPr>
              <w:widowControl w:val="0"/>
              <w:jc w:val="center"/>
              <w:rPr>
                <w:rFonts w:hint="eastAsia" w:ascii="华文仿宋" w:hAnsi="华文仿宋" w:eastAsia="华文仿宋" w:cs="华文仿宋"/>
                <w:color w:val="auto"/>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综合影响</w:t>
            </w:r>
          </w:p>
        </w:tc>
        <w:tc>
          <w:tcPr>
            <w:tcW w:w="2637" w:type="dxa"/>
            <w:vAlign w:val="center"/>
          </w:tcPr>
          <w:p>
            <w:pPr>
              <w:widowControl w:val="0"/>
              <w:jc w:val="left"/>
              <w:rPr>
                <w:rFonts w:hint="default" w:ascii="华文仿宋" w:hAnsi="华文仿宋" w:eastAsia="华文仿宋" w:cs="华文仿宋"/>
                <w:color w:val="auto"/>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1............................</w:t>
            </w:r>
          </w:p>
          <w:p>
            <w:pPr>
              <w:widowControl w:val="0"/>
              <w:jc w:val="left"/>
              <w:rPr>
                <w:rFonts w:hint="eastAsia" w:ascii="华文仿宋" w:hAnsi="华文仿宋" w:eastAsia="华文仿宋" w:cs="华文仿宋"/>
                <w:color w:val="auto"/>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2............................</w:t>
            </w:r>
          </w:p>
        </w:tc>
        <w:tc>
          <w:tcPr>
            <w:tcW w:w="2395" w:type="dxa"/>
            <w:vAlign w:val="center"/>
          </w:tcPr>
          <w:p>
            <w:pPr>
              <w:widowControl w:val="0"/>
              <w:jc w:val="left"/>
              <w:rPr>
                <w:rFonts w:hint="default" w:ascii="华文仿宋" w:hAnsi="华文仿宋" w:eastAsia="华文仿宋" w:cs="华文仿宋"/>
                <w:color w:val="auto"/>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1............................</w:t>
            </w:r>
          </w:p>
          <w:p>
            <w:pPr>
              <w:widowControl w:val="0"/>
              <w:jc w:val="left"/>
              <w:rPr>
                <w:rFonts w:hint="eastAsia" w:ascii="华文仿宋" w:hAnsi="华文仿宋" w:eastAsia="华文仿宋" w:cs="华文仿宋"/>
                <w:color w:val="auto"/>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2............................</w:t>
            </w:r>
          </w:p>
        </w:tc>
        <w:tc>
          <w:tcPr>
            <w:tcW w:w="1148" w:type="dxa"/>
            <w:vAlign w:val="center"/>
          </w:tcPr>
          <w:p>
            <w:pPr>
              <w:widowControl w:val="0"/>
              <w:jc w:val="center"/>
              <w:rPr>
                <w:rFonts w:hint="eastAsia" w:ascii="华文仿宋" w:hAnsi="华文仿宋" w:eastAsia="华文仿宋" w:cs="华文仿宋"/>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vAlign w:val="center"/>
          </w:tcPr>
          <w:p>
            <w:pPr>
              <w:widowControl w:val="0"/>
              <w:jc w:val="center"/>
              <w:rPr>
                <w:rFonts w:hint="eastAsia" w:ascii="华文仿宋" w:hAnsi="华文仿宋" w:eastAsia="华文仿宋" w:cs="华文仿宋"/>
                <w:color w:val="auto"/>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9</w:t>
            </w:r>
          </w:p>
        </w:tc>
        <w:tc>
          <w:tcPr>
            <w:tcW w:w="1650" w:type="dxa"/>
            <w:vAlign w:val="center"/>
          </w:tcPr>
          <w:p>
            <w:pPr>
              <w:widowControl w:val="0"/>
              <w:jc w:val="center"/>
              <w:rPr>
                <w:rFonts w:hint="eastAsia" w:ascii="华文仿宋" w:hAnsi="华文仿宋" w:eastAsia="华文仿宋" w:cs="华文仿宋"/>
                <w:color w:val="auto"/>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其他</w:t>
            </w:r>
          </w:p>
        </w:tc>
        <w:tc>
          <w:tcPr>
            <w:tcW w:w="2637" w:type="dxa"/>
            <w:vAlign w:val="center"/>
          </w:tcPr>
          <w:p>
            <w:pPr>
              <w:widowControl w:val="0"/>
              <w:jc w:val="left"/>
              <w:rPr>
                <w:rFonts w:hint="eastAsia" w:ascii="华文仿宋" w:hAnsi="华文仿宋" w:eastAsia="华文仿宋" w:cs="华文仿宋"/>
                <w:color w:val="auto"/>
                <w:sz w:val="24"/>
                <w:szCs w:val="24"/>
                <w:highlight w:val="none"/>
                <w:vertAlign w:val="baseline"/>
                <w:lang w:val="en-US" w:eastAsia="zh-CN"/>
              </w:rPr>
            </w:pPr>
          </w:p>
        </w:tc>
        <w:tc>
          <w:tcPr>
            <w:tcW w:w="2395" w:type="dxa"/>
            <w:vAlign w:val="center"/>
          </w:tcPr>
          <w:p>
            <w:pPr>
              <w:widowControl w:val="0"/>
              <w:jc w:val="left"/>
              <w:rPr>
                <w:rFonts w:hint="eastAsia" w:ascii="华文仿宋" w:hAnsi="华文仿宋" w:eastAsia="华文仿宋" w:cs="华文仿宋"/>
                <w:color w:val="auto"/>
                <w:sz w:val="24"/>
                <w:szCs w:val="24"/>
                <w:highlight w:val="none"/>
                <w:vertAlign w:val="baseline"/>
                <w:lang w:val="en-US" w:eastAsia="zh-CN"/>
              </w:rPr>
            </w:pPr>
          </w:p>
        </w:tc>
        <w:tc>
          <w:tcPr>
            <w:tcW w:w="1148" w:type="dxa"/>
            <w:vAlign w:val="center"/>
          </w:tcPr>
          <w:p>
            <w:pPr>
              <w:widowControl w:val="0"/>
              <w:jc w:val="center"/>
              <w:rPr>
                <w:rFonts w:hint="eastAsia" w:ascii="华文仿宋" w:hAnsi="华文仿宋" w:eastAsia="华文仿宋" w:cs="华文仿宋"/>
                <w:color w:val="auto"/>
                <w:sz w:val="24"/>
                <w:szCs w:val="24"/>
                <w:highlight w:val="none"/>
                <w:vertAlign w:val="baseline"/>
                <w:lang w:val="en-US" w:eastAsia="zh-CN"/>
              </w:rPr>
            </w:pPr>
          </w:p>
        </w:tc>
      </w:tr>
    </w:tbl>
    <w:p>
      <w:pPr>
        <w:numPr>
          <w:ilvl w:val="0"/>
          <w:numId w:val="0"/>
        </w:numPr>
        <w:jc w:val="both"/>
        <w:rPr>
          <w:rFonts w:hint="eastAsia" w:ascii="黑体" w:hAnsi="黑体" w:eastAsia="黑体"/>
          <w:color w:val="auto"/>
          <w:sz w:val="28"/>
          <w:szCs w:val="28"/>
          <w:highlight w:val="none"/>
        </w:rPr>
      </w:pPr>
      <w:r>
        <w:rPr>
          <w:rFonts w:hint="eastAsia" w:ascii="黑体" w:hAnsi="黑体" w:eastAsia="黑体"/>
          <w:color w:val="auto"/>
          <w:sz w:val="28"/>
          <w:szCs w:val="28"/>
          <w:highlight w:val="none"/>
          <w:lang w:val="en-US" w:eastAsia="zh-CN"/>
        </w:rPr>
        <w:t>三、</w:t>
      </w:r>
      <w:r>
        <w:rPr>
          <w:rFonts w:hint="eastAsia" w:ascii="黑体" w:hAnsi="黑体" w:eastAsia="黑体"/>
          <w:color w:val="auto"/>
          <w:sz w:val="28"/>
          <w:szCs w:val="28"/>
          <w:highlight w:val="none"/>
        </w:rPr>
        <w:t>专业建设下一步重点举措</w:t>
      </w:r>
    </w:p>
    <w:p>
      <w:pPr>
        <w:numPr>
          <w:ilvl w:val="0"/>
          <w:numId w:val="0"/>
        </w:numPr>
        <w:jc w:val="both"/>
        <w:rPr>
          <w:rFonts w:hint="eastAsia" w:ascii="黑体" w:hAnsi="黑体" w:eastAsia="黑体"/>
          <w:color w:val="auto"/>
          <w:sz w:val="28"/>
          <w:szCs w:val="28"/>
          <w:highlight w:val="none"/>
          <w:lang w:val="en-US" w:eastAsia="zh-CN"/>
        </w:rPr>
      </w:pPr>
    </w:p>
    <w:p>
      <w:pPr>
        <w:numPr>
          <w:ilvl w:val="0"/>
          <w:numId w:val="0"/>
        </w:numPr>
        <w:jc w:val="both"/>
        <w:rPr>
          <w:rFonts w:hint="eastAsia" w:ascii="黑体" w:hAnsi="黑体" w:eastAsia="黑体"/>
          <w:color w:val="auto"/>
          <w:sz w:val="28"/>
          <w:szCs w:val="28"/>
          <w:highlight w:val="none"/>
          <w:lang w:val="en-US" w:eastAsia="zh-CN"/>
        </w:rPr>
      </w:pPr>
    </w:p>
    <w:p>
      <w:pPr>
        <w:numPr>
          <w:ilvl w:val="0"/>
          <w:numId w:val="0"/>
        </w:numPr>
        <w:jc w:val="both"/>
        <w:rPr>
          <w:rFonts w:hint="eastAsia" w:ascii="黑体" w:hAnsi="黑体" w:eastAsia="黑体"/>
          <w:color w:val="auto"/>
          <w:sz w:val="28"/>
          <w:szCs w:val="28"/>
          <w:highlight w:val="none"/>
          <w:lang w:val="en-US" w:eastAsia="zh-CN"/>
        </w:rPr>
      </w:pPr>
    </w:p>
    <w:p>
      <w:pPr>
        <w:numPr>
          <w:ilvl w:val="0"/>
          <w:numId w:val="0"/>
        </w:numPr>
        <w:jc w:val="both"/>
        <w:rPr>
          <w:rFonts w:hint="eastAsia" w:ascii="黑体" w:hAnsi="黑体" w:eastAsia="黑体"/>
          <w:color w:val="auto"/>
          <w:sz w:val="28"/>
          <w:szCs w:val="28"/>
          <w:highlight w:val="none"/>
          <w:lang w:val="en-US" w:eastAsia="zh-CN"/>
        </w:rPr>
      </w:pPr>
    </w:p>
    <w:p>
      <w:pPr>
        <w:numPr>
          <w:ilvl w:val="0"/>
          <w:numId w:val="0"/>
        </w:numPr>
        <w:jc w:val="both"/>
        <w:rPr>
          <w:rFonts w:hint="eastAsia" w:ascii="黑体" w:hAnsi="黑体" w:eastAsia="黑体"/>
          <w:color w:val="auto"/>
          <w:sz w:val="28"/>
          <w:szCs w:val="28"/>
          <w:highlight w:val="none"/>
          <w:lang w:val="en-US" w:eastAsia="zh-CN"/>
        </w:rPr>
      </w:pPr>
    </w:p>
    <w:p>
      <w:pPr>
        <w:numPr>
          <w:ilvl w:val="0"/>
          <w:numId w:val="0"/>
        </w:numPr>
        <w:jc w:val="both"/>
        <w:rPr>
          <w:rFonts w:hint="eastAsia" w:ascii="黑体" w:hAnsi="黑体" w:eastAsia="黑体"/>
          <w:color w:val="auto"/>
          <w:sz w:val="28"/>
          <w:szCs w:val="28"/>
          <w:highlight w:val="none"/>
          <w:lang w:val="en-US" w:eastAsia="zh-CN"/>
        </w:rPr>
      </w:pPr>
    </w:p>
    <w:p>
      <w:pPr>
        <w:numPr>
          <w:ilvl w:val="0"/>
          <w:numId w:val="0"/>
        </w:numPr>
        <w:jc w:val="both"/>
        <w:rPr>
          <w:rFonts w:hint="eastAsia" w:ascii="黑体" w:hAnsi="黑体" w:eastAsia="黑体"/>
          <w:color w:val="auto"/>
          <w:sz w:val="28"/>
          <w:szCs w:val="28"/>
          <w:highlight w:val="none"/>
          <w:lang w:val="en-US" w:eastAsia="zh-CN"/>
        </w:rPr>
      </w:pPr>
    </w:p>
    <w:p>
      <w:pPr>
        <w:numPr>
          <w:ilvl w:val="0"/>
          <w:numId w:val="0"/>
        </w:numPr>
        <w:jc w:val="both"/>
        <w:rPr>
          <w:rFonts w:hint="eastAsia" w:ascii="黑体" w:hAnsi="黑体" w:eastAsia="黑体"/>
          <w:color w:val="auto"/>
          <w:sz w:val="28"/>
          <w:szCs w:val="28"/>
          <w:highlight w:val="none"/>
          <w:lang w:val="en-US" w:eastAsia="zh-CN"/>
        </w:rPr>
      </w:pPr>
    </w:p>
    <w:p>
      <w:pPr>
        <w:numPr>
          <w:ilvl w:val="0"/>
          <w:numId w:val="0"/>
        </w:numPr>
        <w:jc w:val="both"/>
        <w:rPr>
          <w:rFonts w:hint="eastAsia" w:ascii="黑体" w:hAnsi="黑体" w:eastAsia="黑体"/>
          <w:color w:val="auto"/>
          <w:sz w:val="28"/>
          <w:szCs w:val="28"/>
          <w:highlight w:val="none"/>
          <w:lang w:val="en-US" w:eastAsia="zh-CN"/>
        </w:rPr>
      </w:pPr>
    </w:p>
    <w:p>
      <w:pPr>
        <w:numPr>
          <w:ilvl w:val="0"/>
          <w:numId w:val="0"/>
        </w:numPr>
        <w:jc w:val="both"/>
        <w:rPr>
          <w:rFonts w:hint="eastAsia" w:ascii="黑体" w:hAnsi="黑体" w:eastAsia="黑体"/>
          <w:color w:val="auto"/>
          <w:sz w:val="28"/>
          <w:szCs w:val="28"/>
          <w:highlight w:val="none"/>
          <w:lang w:val="en-US" w:eastAsia="zh-CN"/>
        </w:rPr>
      </w:pPr>
    </w:p>
    <w:p>
      <w:pPr>
        <w:numPr>
          <w:ilvl w:val="0"/>
          <w:numId w:val="0"/>
        </w:numPr>
        <w:jc w:val="both"/>
        <w:rPr>
          <w:rFonts w:hint="eastAsia" w:ascii="黑体" w:hAnsi="黑体" w:eastAsia="黑体"/>
          <w:color w:val="auto"/>
          <w:sz w:val="28"/>
          <w:szCs w:val="28"/>
          <w:highlight w:val="none"/>
          <w:lang w:val="en-US" w:eastAsia="zh-CN"/>
        </w:rPr>
      </w:pPr>
    </w:p>
    <w:p>
      <w:pPr>
        <w:numPr>
          <w:ilvl w:val="0"/>
          <w:numId w:val="0"/>
        </w:numPr>
        <w:jc w:val="both"/>
        <w:rPr>
          <w:rFonts w:hint="eastAsia" w:ascii="黑体" w:hAnsi="黑体" w:eastAsia="黑体"/>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附件5</w:t>
      </w:r>
    </w:p>
    <w:p>
      <w:pPr>
        <w:keepNext w:val="0"/>
        <w:keepLines w:val="0"/>
        <w:pageBreakBefore w:val="0"/>
        <w:widowControl w:val="0"/>
        <w:kinsoku/>
        <w:wordWrap/>
        <w:overflowPunct/>
        <w:topLinePunct w:val="0"/>
        <w:autoSpaceDE/>
        <w:autoSpaceDN/>
        <w:bidi w:val="0"/>
        <w:adjustRightInd/>
        <w:snapToGrid w:val="0"/>
        <w:spacing w:line="560" w:lineRule="exact"/>
        <w:ind w:firstLine="880" w:firstLineChars="200"/>
        <w:jc w:val="center"/>
        <w:textAlignment w:val="auto"/>
        <w:outlineLvl w:val="0"/>
        <w:rPr>
          <w:rFonts w:hint="eastAsia" w:ascii="方正小标宋简体" w:hAnsi="方正小标宋简体" w:eastAsia="方正小标宋简体" w:cs="方正小标宋简体"/>
          <w:b w:val="0"/>
          <w:bCs w:val="0"/>
          <w:sz w:val="44"/>
          <w:szCs w:val="44"/>
          <w:lang w:val="en-US" w:eastAsia="zh-CN" w:bidi="ar-SA"/>
        </w:rPr>
      </w:pPr>
      <w:r>
        <w:rPr>
          <w:rFonts w:hint="eastAsia" w:ascii="方正小标宋简体" w:hAnsi="方正小标宋简体" w:eastAsia="方正小标宋简体" w:cs="方正小标宋简体"/>
          <w:b w:val="0"/>
          <w:bCs w:val="0"/>
          <w:sz w:val="44"/>
          <w:szCs w:val="44"/>
          <w:lang w:val="en-US" w:eastAsia="zh-CN" w:bidi="ar-SA"/>
        </w:rPr>
        <w:t>××××学科建设质量诊断与改进报告（模板）</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系部（盖章）</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学科负责人（签字）：             系部负责人（签字）</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一、学科概况</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1.学科基本情况（现有在校生规模、师资队伍等）</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2.学科建设成效（简述本学科建设的举措和主要成果）</w:t>
      </w:r>
    </w:p>
    <w:p>
      <w:pPr>
        <w:jc w:val="both"/>
        <w:rPr>
          <w:rFonts w:hint="eastAsia" w:ascii="黑体" w:hAnsi="黑体" w:eastAsia="黑体"/>
          <w:color w:val="auto"/>
          <w:sz w:val="28"/>
          <w:szCs w:val="28"/>
          <w:highlight w:val="none"/>
        </w:rPr>
      </w:pPr>
      <w:r>
        <w:rPr>
          <w:rFonts w:hint="eastAsia" w:ascii="黑体" w:hAnsi="黑体" w:eastAsia="黑体"/>
          <w:color w:val="auto"/>
          <w:sz w:val="28"/>
          <w:szCs w:val="28"/>
          <w:highlight w:val="none"/>
        </w:rPr>
        <w:t>二、</w:t>
      </w:r>
      <w:r>
        <w:rPr>
          <w:rFonts w:hint="eastAsia" w:ascii="黑体" w:hAnsi="黑体" w:eastAsia="黑体"/>
          <w:color w:val="auto"/>
          <w:sz w:val="28"/>
          <w:szCs w:val="28"/>
          <w:highlight w:val="none"/>
          <w:lang w:val="en-US" w:eastAsia="zh-CN"/>
        </w:rPr>
        <w:t>学科</w:t>
      </w:r>
      <w:r>
        <w:rPr>
          <w:rFonts w:hint="eastAsia" w:ascii="黑体" w:hAnsi="黑体" w:eastAsia="黑体"/>
          <w:color w:val="auto"/>
          <w:sz w:val="28"/>
          <w:szCs w:val="28"/>
          <w:highlight w:val="none"/>
        </w:rPr>
        <w:t>质量问题诊改报告表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6"/>
        <w:gridCol w:w="1650"/>
        <w:gridCol w:w="2637"/>
        <w:gridCol w:w="2395"/>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vAlign w:val="center"/>
          </w:tcPr>
          <w:p>
            <w:pPr>
              <w:widowControl w:val="0"/>
              <w:jc w:val="center"/>
              <w:rPr>
                <w:rFonts w:hint="eastAsia" w:ascii="华文仿宋" w:hAnsi="华文仿宋" w:eastAsia="华文仿宋" w:cs="华文仿宋"/>
                <w:color w:val="auto"/>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序号</w:t>
            </w:r>
          </w:p>
        </w:tc>
        <w:tc>
          <w:tcPr>
            <w:tcW w:w="1650" w:type="dxa"/>
            <w:vAlign w:val="center"/>
          </w:tcPr>
          <w:p>
            <w:pPr>
              <w:widowControl w:val="0"/>
              <w:jc w:val="center"/>
              <w:rPr>
                <w:rFonts w:hint="eastAsia" w:ascii="华文仿宋" w:hAnsi="华文仿宋" w:eastAsia="华文仿宋" w:cs="华文仿宋"/>
                <w:color w:val="auto"/>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一级指标</w:t>
            </w:r>
          </w:p>
        </w:tc>
        <w:tc>
          <w:tcPr>
            <w:tcW w:w="2637" w:type="dxa"/>
            <w:vAlign w:val="center"/>
          </w:tcPr>
          <w:p>
            <w:pPr>
              <w:widowControl w:val="0"/>
              <w:jc w:val="center"/>
              <w:rPr>
                <w:rFonts w:hint="eastAsia" w:ascii="华文仿宋" w:hAnsi="华文仿宋" w:eastAsia="华文仿宋" w:cs="华文仿宋"/>
                <w:color w:val="auto"/>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诊改问题</w:t>
            </w:r>
          </w:p>
        </w:tc>
        <w:tc>
          <w:tcPr>
            <w:tcW w:w="2395" w:type="dxa"/>
            <w:vAlign w:val="center"/>
          </w:tcPr>
          <w:p>
            <w:pPr>
              <w:widowControl w:val="0"/>
              <w:jc w:val="center"/>
              <w:rPr>
                <w:rFonts w:hint="eastAsia" w:ascii="华文仿宋" w:hAnsi="华文仿宋" w:eastAsia="华文仿宋" w:cs="华文仿宋"/>
                <w:color w:val="auto"/>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诊改措施</w:t>
            </w:r>
          </w:p>
        </w:tc>
        <w:tc>
          <w:tcPr>
            <w:tcW w:w="1148" w:type="dxa"/>
            <w:vAlign w:val="center"/>
          </w:tcPr>
          <w:p>
            <w:pPr>
              <w:widowControl w:val="0"/>
              <w:jc w:val="center"/>
              <w:rPr>
                <w:rFonts w:hint="eastAsia" w:ascii="华文仿宋" w:hAnsi="华文仿宋" w:eastAsia="华文仿宋" w:cs="华文仿宋"/>
                <w:color w:val="auto"/>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vAlign w:val="center"/>
          </w:tcPr>
          <w:p>
            <w:pPr>
              <w:widowControl w:val="0"/>
              <w:jc w:val="center"/>
              <w:rPr>
                <w:rFonts w:hint="eastAsia" w:ascii="华文仿宋" w:hAnsi="华文仿宋" w:eastAsia="华文仿宋" w:cs="华文仿宋"/>
                <w:color w:val="auto"/>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1</w:t>
            </w:r>
          </w:p>
        </w:tc>
        <w:tc>
          <w:tcPr>
            <w:tcW w:w="1650" w:type="dxa"/>
            <w:vAlign w:val="center"/>
          </w:tcPr>
          <w:p>
            <w:pPr>
              <w:widowControl w:val="0"/>
              <w:jc w:val="center"/>
              <w:rPr>
                <w:rFonts w:hint="eastAsia" w:ascii="华文仿宋" w:hAnsi="华文仿宋" w:eastAsia="华文仿宋" w:cs="华文仿宋"/>
                <w:color w:val="auto"/>
                <w:kern w:val="2"/>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师资队伍</w:t>
            </w:r>
          </w:p>
        </w:tc>
        <w:tc>
          <w:tcPr>
            <w:tcW w:w="2637" w:type="dxa"/>
            <w:vAlign w:val="center"/>
          </w:tcPr>
          <w:p>
            <w:pPr>
              <w:widowControl w:val="0"/>
              <w:jc w:val="left"/>
              <w:rPr>
                <w:rFonts w:hint="default" w:ascii="华文仿宋" w:hAnsi="华文仿宋" w:eastAsia="华文仿宋" w:cs="华文仿宋"/>
                <w:color w:val="auto"/>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1............................</w:t>
            </w:r>
          </w:p>
          <w:p>
            <w:pPr>
              <w:widowControl w:val="0"/>
              <w:jc w:val="left"/>
              <w:rPr>
                <w:rFonts w:hint="default" w:ascii="华文仿宋" w:hAnsi="华文仿宋" w:eastAsia="华文仿宋" w:cs="华文仿宋"/>
                <w:color w:val="auto"/>
                <w:kern w:val="2"/>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2............................</w:t>
            </w:r>
          </w:p>
        </w:tc>
        <w:tc>
          <w:tcPr>
            <w:tcW w:w="2395" w:type="dxa"/>
            <w:vAlign w:val="center"/>
          </w:tcPr>
          <w:p>
            <w:pPr>
              <w:widowControl w:val="0"/>
              <w:jc w:val="left"/>
              <w:rPr>
                <w:rFonts w:hint="default" w:ascii="华文仿宋" w:hAnsi="华文仿宋" w:eastAsia="华文仿宋" w:cs="华文仿宋"/>
                <w:color w:val="auto"/>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1............................</w:t>
            </w:r>
          </w:p>
          <w:p>
            <w:pPr>
              <w:widowControl w:val="0"/>
              <w:jc w:val="left"/>
              <w:rPr>
                <w:rFonts w:hint="eastAsia" w:ascii="华文仿宋" w:hAnsi="华文仿宋" w:eastAsia="华文仿宋" w:cs="华文仿宋"/>
                <w:color w:val="auto"/>
                <w:kern w:val="2"/>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2............................</w:t>
            </w:r>
          </w:p>
        </w:tc>
        <w:tc>
          <w:tcPr>
            <w:tcW w:w="1148" w:type="dxa"/>
            <w:vAlign w:val="center"/>
          </w:tcPr>
          <w:p>
            <w:pPr>
              <w:widowControl w:val="0"/>
              <w:jc w:val="center"/>
              <w:rPr>
                <w:rFonts w:hint="eastAsia" w:ascii="华文仿宋" w:hAnsi="华文仿宋" w:eastAsia="华文仿宋" w:cs="华文仿宋"/>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vAlign w:val="center"/>
          </w:tcPr>
          <w:p>
            <w:pPr>
              <w:widowControl w:val="0"/>
              <w:jc w:val="center"/>
              <w:rPr>
                <w:rFonts w:hint="eastAsia" w:ascii="华文仿宋" w:hAnsi="华文仿宋" w:eastAsia="华文仿宋" w:cs="华文仿宋"/>
                <w:color w:val="auto"/>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2</w:t>
            </w:r>
          </w:p>
        </w:tc>
        <w:tc>
          <w:tcPr>
            <w:tcW w:w="1650" w:type="dxa"/>
            <w:vAlign w:val="center"/>
          </w:tcPr>
          <w:p>
            <w:pPr>
              <w:widowControl w:val="0"/>
              <w:jc w:val="center"/>
              <w:rPr>
                <w:rFonts w:hint="eastAsia" w:ascii="华文仿宋" w:hAnsi="华文仿宋" w:eastAsia="华文仿宋" w:cs="华文仿宋"/>
                <w:color w:val="auto"/>
                <w:kern w:val="2"/>
                <w:sz w:val="24"/>
                <w:szCs w:val="24"/>
                <w:highlight w:val="none"/>
                <w:vertAlign w:val="baseline"/>
                <w:lang w:val="en-US" w:eastAsia="zh-CN"/>
              </w:rPr>
            </w:pPr>
            <w:r>
              <w:rPr>
                <w:rFonts w:hint="eastAsia" w:ascii="华文仿宋" w:hAnsi="华文仿宋" w:eastAsia="华文仿宋" w:cs="华文仿宋"/>
                <w:color w:val="auto"/>
                <w:sz w:val="24"/>
                <w:szCs w:val="24"/>
                <w:highlight w:val="none"/>
              </w:rPr>
              <w:t>人才培养</w:t>
            </w:r>
          </w:p>
        </w:tc>
        <w:tc>
          <w:tcPr>
            <w:tcW w:w="2637" w:type="dxa"/>
            <w:vAlign w:val="center"/>
          </w:tcPr>
          <w:p>
            <w:pPr>
              <w:widowControl w:val="0"/>
              <w:jc w:val="left"/>
              <w:rPr>
                <w:rFonts w:hint="default" w:ascii="华文仿宋" w:hAnsi="华文仿宋" w:eastAsia="华文仿宋" w:cs="华文仿宋"/>
                <w:color w:val="auto"/>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1............................</w:t>
            </w:r>
          </w:p>
          <w:p>
            <w:pPr>
              <w:widowControl w:val="0"/>
              <w:jc w:val="left"/>
              <w:rPr>
                <w:rFonts w:hint="eastAsia" w:ascii="华文仿宋" w:hAnsi="华文仿宋" w:eastAsia="华文仿宋" w:cs="华文仿宋"/>
                <w:color w:val="auto"/>
                <w:kern w:val="2"/>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2............................</w:t>
            </w:r>
          </w:p>
        </w:tc>
        <w:tc>
          <w:tcPr>
            <w:tcW w:w="2395" w:type="dxa"/>
            <w:vAlign w:val="center"/>
          </w:tcPr>
          <w:p>
            <w:pPr>
              <w:widowControl w:val="0"/>
              <w:jc w:val="left"/>
              <w:rPr>
                <w:rFonts w:hint="default" w:ascii="华文仿宋" w:hAnsi="华文仿宋" w:eastAsia="华文仿宋" w:cs="华文仿宋"/>
                <w:color w:val="auto"/>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1............................</w:t>
            </w:r>
          </w:p>
          <w:p>
            <w:pPr>
              <w:widowControl w:val="0"/>
              <w:jc w:val="left"/>
              <w:rPr>
                <w:rFonts w:hint="eastAsia" w:ascii="华文仿宋" w:hAnsi="华文仿宋" w:eastAsia="华文仿宋" w:cs="华文仿宋"/>
                <w:color w:val="auto"/>
                <w:kern w:val="2"/>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2............................</w:t>
            </w:r>
          </w:p>
        </w:tc>
        <w:tc>
          <w:tcPr>
            <w:tcW w:w="1148" w:type="dxa"/>
            <w:vAlign w:val="center"/>
          </w:tcPr>
          <w:p>
            <w:pPr>
              <w:widowControl w:val="0"/>
              <w:jc w:val="center"/>
              <w:rPr>
                <w:rFonts w:hint="eastAsia" w:ascii="华文仿宋" w:hAnsi="华文仿宋" w:eastAsia="华文仿宋" w:cs="华文仿宋"/>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6" w:type="dxa"/>
            <w:vAlign w:val="center"/>
          </w:tcPr>
          <w:p>
            <w:pPr>
              <w:widowControl w:val="0"/>
              <w:jc w:val="center"/>
              <w:rPr>
                <w:rFonts w:hint="eastAsia" w:ascii="华文仿宋" w:hAnsi="华文仿宋" w:eastAsia="华文仿宋" w:cs="华文仿宋"/>
                <w:color w:val="auto"/>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3</w:t>
            </w:r>
          </w:p>
        </w:tc>
        <w:tc>
          <w:tcPr>
            <w:tcW w:w="1650" w:type="dxa"/>
            <w:vAlign w:val="center"/>
          </w:tcPr>
          <w:p>
            <w:pPr>
              <w:widowControl w:val="0"/>
              <w:jc w:val="center"/>
              <w:rPr>
                <w:rFonts w:hint="eastAsia" w:ascii="华文仿宋" w:hAnsi="华文仿宋" w:eastAsia="华文仿宋" w:cs="华文仿宋"/>
                <w:color w:val="auto"/>
                <w:kern w:val="2"/>
                <w:sz w:val="24"/>
                <w:szCs w:val="24"/>
                <w:highlight w:val="none"/>
                <w:vertAlign w:val="baseline"/>
                <w:lang w:val="en-US" w:eastAsia="zh-CN"/>
              </w:rPr>
            </w:pPr>
            <w:r>
              <w:rPr>
                <w:rFonts w:hint="eastAsia" w:ascii="华文仿宋" w:hAnsi="华文仿宋" w:eastAsia="华文仿宋" w:cs="华文仿宋"/>
                <w:color w:val="auto"/>
                <w:sz w:val="24"/>
                <w:szCs w:val="24"/>
                <w:highlight w:val="none"/>
              </w:rPr>
              <w:t>教学资源</w:t>
            </w:r>
          </w:p>
        </w:tc>
        <w:tc>
          <w:tcPr>
            <w:tcW w:w="2637" w:type="dxa"/>
            <w:vAlign w:val="center"/>
          </w:tcPr>
          <w:p>
            <w:pPr>
              <w:widowControl w:val="0"/>
              <w:jc w:val="left"/>
              <w:rPr>
                <w:rFonts w:hint="default" w:ascii="华文仿宋" w:hAnsi="华文仿宋" w:eastAsia="华文仿宋" w:cs="华文仿宋"/>
                <w:color w:val="auto"/>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1............................</w:t>
            </w:r>
          </w:p>
          <w:p>
            <w:pPr>
              <w:widowControl w:val="0"/>
              <w:jc w:val="left"/>
              <w:rPr>
                <w:rFonts w:hint="eastAsia" w:ascii="华文仿宋" w:hAnsi="华文仿宋" w:eastAsia="华文仿宋" w:cs="华文仿宋"/>
                <w:color w:val="auto"/>
                <w:kern w:val="2"/>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2............................</w:t>
            </w:r>
          </w:p>
        </w:tc>
        <w:tc>
          <w:tcPr>
            <w:tcW w:w="2395" w:type="dxa"/>
            <w:vAlign w:val="center"/>
          </w:tcPr>
          <w:p>
            <w:pPr>
              <w:widowControl w:val="0"/>
              <w:jc w:val="left"/>
              <w:rPr>
                <w:rFonts w:hint="default" w:ascii="华文仿宋" w:hAnsi="华文仿宋" w:eastAsia="华文仿宋" w:cs="华文仿宋"/>
                <w:color w:val="auto"/>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1............................</w:t>
            </w:r>
          </w:p>
          <w:p>
            <w:pPr>
              <w:widowControl w:val="0"/>
              <w:jc w:val="left"/>
              <w:rPr>
                <w:rFonts w:hint="eastAsia" w:ascii="华文仿宋" w:hAnsi="华文仿宋" w:eastAsia="华文仿宋" w:cs="华文仿宋"/>
                <w:color w:val="auto"/>
                <w:kern w:val="2"/>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2............................</w:t>
            </w:r>
          </w:p>
        </w:tc>
        <w:tc>
          <w:tcPr>
            <w:tcW w:w="1148" w:type="dxa"/>
            <w:vAlign w:val="center"/>
          </w:tcPr>
          <w:p>
            <w:pPr>
              <w:widowControl w:val="0"/>
              <w:jc w:val="center"/>
              <w:rPr>
                <w:rFonts w:hint="eastAsia" w:ascii="华文仿宋" w:hAnsi="华文仿宋" w:eastAsia="华文仿宋" w:cs="华文仿宋"/>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vAlign w:val="center"/>
          </w:tcPr>
          <w:p>
            <w:pPr>
              <w:widowControl w:val="0"/>
              <w:jc w:val="center"/>
              <w:rPr>
                <w:rFonts w:hint="eastAsia" w:ascii="华文仿宋" w:hAnsi="华文仿宋" w:eastAsia="华文仿宋" w:cs="华文仿宋"/>
                <w:color w:val="auto"/>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4</w:t>
            </w:r>
          </w:p>
        </w:tc>
        <w:tc>
          <w:tcPr>
            <w:tcW w:w="1650" w:type="dxa"/>
            <w:vAlign w:val="center"/>
          </w:tcPr>
          <w:p>
            <w:pPr>
              <w:widowControl w:val="0"/>
              <w:jc w:val="center"/>
              <w:rPr>
                <w:rFonts w:hint="eastAsia" w:ascii="华文仿宋" w:hAnsi="华文仿宋" w:eastAsia="华文仿宋" w:cs="华文仿宋"/>
                <w:color w:val="auto"/>
                <w:kern w:val="2"/>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社会服务</w:t>
            </w:r>
          </w:p>
        </w:tc>
        <w:tc>
          <w:tcPr>
            <w:tcW w:w="2637" w:type="dxa"/>
            <w:vAlign w:val="center"/>
          </w:tcPr>
          <w:p>
            <w:pPr>
              <w:widowControl w:val="0"/>
              <w:jc w:val="left"/>
              <w:rPr>
                <w:rFonts w:hint="default" w:ascii="华文仿宋" w:hAnsi="华文仿宋" w:eastAsia="华文仿宋" w:cs="华文仿宋"/>
                <w:color w:val="auto"/>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1............................</w:t>
            </w:r>
          </w:p>
          <w:p>
            <w:pPr>
              <w:widowControl w:val="0"/>
              <w:jc w:val="left"/>
              <w:rPr>
                <w:rFonts w:hint="eastAsia" w:ascii="华文仿宋" w:hAnsi="华文仿宋" w:eastAsia="华文仿宋" w:cs="华文仿宋"/>
                <w:color w:val="auto"/>
                <w:kern w:val="2"/>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2............................</w:t>
            </w:r>
          </w:p>
        </w:tc>
        <w:tc>
          <w:tcPr>
            <w:tcW w:w="2395" w:type="dxa"/>
            <w:vAlign w:val="center"/>
          </w:tcPr>
          <w:p>
            <w:pPr>
              <w:widowControl w:val="0"/>
              <w:jc w:val="left"/>
              <w:rPr>
                <w:rFonts w:hint="default" w:ascii="华文仿宋" w:hAnsi="华文仿宋" w:eastAsia="华文仿宋" w:cs="华文仿宋"/>
                <w:color w:val="auto"/>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1............................</w:t>
            </w:r>
          </w:p>
          <w:p>
            <w:pPr>
              <w:widowControl w:val="0"/>
              <w:jc w:val="left"/>
              <w:rPr>
                <w:rFonts w:hint="eastAsia" w:ascii="华文仿宋" w:hAnsi="华文仿宋" w:eastAsia="华文仿宋" w:cs="华文仿宋"/>
                <w:color w:val="auto"/>
                <w:kern w:val="2"/>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2............................</w:t>
            </w:r>
          </w:p>
        </w:tc>
        <w:tc>
          <w:tcPr>
            <w:tcW w:w="1148" w:type="dxa"/>
            <w:vAlign w:val="center"/>
          </w:tcPr>
          <w:p>
            <w:pPr>
              <w:widowControl w:val="0"/>
              <w:jc w:val="center"/>
              <w:rPr>
                <w:rFonts w:hint="eastAsia" w:ascii="华文仿宋" w:hAnsi="华文仿宋" w:eastAsia="华文仿宋" w:cs="华文仿宋"/>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vAlign w:val="center"/>
          </w:tcPr>
          <w:p>
            <w:pPr>
              <w:widowControl w:val="0"/>
              <w:jc w:val="center"/>
              <w:rPr>
                <w:rFonts w:hint="eastAsia" w:ascii="华文仿宋" w:hAnsi="华文仿宋" w:eastAsia="华文仿宋" w:cs="华文仿宋"/>
                <w:color w:val="auto"/>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5</w:t>
            </w:r>
          </w:p>
        </w:tc>
        <w:tc>
          <w:tcPr>
            <w:tcW w:w="1650" w:type="dxa"/>
            <w:vAlign w:val="center"/>
          </w:tcPr>
          <w:p>
            <w:pPr>
              <w:widowControl w:val="0"/>
              <w:jc w:val="center"/>
              <w:rPr>
                <w:rFonts w:hint="eastAsia" w:ascii="华文仿宋" w:hAnsi="华文仿宋" w:eastAsia="华文仿宋" w:cs="华文仿宋"/>
                <w:color w:val="auto"/>
                <w:kern w:val="2"/>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综合影响</w:t>
            </w:r>
          </w:p>
        </w:tc>
        <w:tc>
          <w:tcPr>
            <w:tcW w:w="2637" w:type="dxa"/>
            <w:vAlign w:val="center"/>
          </w:tcPr>
          <w:p>
            <w:pPr>
              <w:widowControl w:val="0"/>
              <w:jc w:val="left"/>
              <w:rPr>
                <w:rFonts w:hint="default" w:ascii="华文仿宋" w:hAnsi="华文仿宋" w:eastAsia="华文仿宋" w:cs="华文仿宋"/>
                <w:color w:val="auto"/>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1............................</w:t>
            </w:r>
          </w:p>
          <w:p>
            <w:pPr>
              <w:widowControl w:val="0"/>
              <w:jc w:val="left"/>
              <w:rPr>
                <w:rFonts w:hint="eastAsia" w:ascii="华文仿宋" w:hAnsi="华文仿宋" w:eastAsia="华文仿宋" w:cs="华文仿宋"/>
                <w:color w:val="auto"/>
                <w:kern w:val="2"/>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2............................</w:t>
            </w:r>
          </w:p>
        </w:tc>
        <w:tc>
          <w:tcPr>
            <w:tcW w:w="2395" w:type="dxa"/>
            <w:vAlign w:val="center"/>
          </w:tcPr>
          <w:p>
            <w:pPr>
              <w:widowControl w:val="0"/>
              <w:jc w:val="left"/>
              <w:rPr>
                <w:rFonts w:hint="default" w:ascii="华文仿宋" w:hAnsi="华文仿宋" w:eastAsia="华文仿宋" w:cs="华文仿宋"/>
                <w:color w:val="auto"/>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1............................</w:t>
            </w:r>
          </w:p>
          <w:p>
            <w:pPr>
              <w:widowControl w:val="0"/>
              <w:jc w:val="left"/>
              <w:rPr>
                <w:rFonts w:hint="eastAsia" w:ascii="华文仿宋" w:hAnsi="华文仿宋" w:eastAsia="华文仿宋" w:cs="华文仿宋"/>
                <w:color w:val="auto"/>
                <w:kern w:val="2"/>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2............................</w:t>
            </w:r>
          </w:p>
        </w:tc>
        <w:tc>
          <w:tcPr>
            <w:tcW w:w="1148" w:type="dxa"/>
            <w:vAlign w:val="center"/>
          </w:tcPr>
          <w:p>
            <w:pPr>
              <w:widowControl w:val="0"/>
              <w:jc w:val="center"/>
              <w:rPr>
                <w:rFonts w:hint="eastAsia" w:ascii="华文仿宋" w:hAnsi="华文仿宋" w:eastAsia="华文仿宋" w:cs="华文仿宋"/>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vAlign w:val="center"/>
          </w:tcPr>
          <w:p>
            <w:pPr>
              <w:widowControl w:val="0"/>
              <w:jc w:val="center"/>
              <w:rPr>
                <w:rFonts w:hint="eastAsia" w:ascii="华文仿宋" w:hAnsi="华文仿宋" w:eastAsia="华文仿宋" w:cs="华文仿宋"/>
                <w:color w:val="auto"/>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6</w:t>
            </w:r>
          </w:p>
        </w:tc>
        <w:tc>
          <w:tcPr>
            <w:tcW w:w="1650" w:type="dxa"/>
            <w:vAlign w:val="center"/>
          </w:tcPr>
          <w:p>
            <w:pPr>
              <w:widowControl w:val="0"/>
              <w:jc w:val="center"/>
              <w:rPr>
                <w:rFonts w:hint="eastAsia" w:ascii="华文仿宋" w:hAnsi="华文仿宋" w:eastAsia="华文仿宋" w:cs="华文仿宋"/>
                <w:color w:val="auto"/>
                <w:sz w:val="24"/>
                <w:szCs w:val="24"/>
                <w:highlight w:val="none"/>
                <w:vertAlign w:val="baseline"/>
                <w:lang w:val="en-US" w:eastAsia="zh-CN"/>
              </w:rPr>
            </w:pPr>
            <w:r>
              <w:rPr>
                <w:rFonts w:hint="eastAsia" w:ascii="华文仿宋" w:hAnsi="华文仿宋" w:eastAsia="华文仿宋" w:cs="华文仿宋"/>
                <w:color w:val="auto"/>
                <w:sz w:val="24"/>
                <w:szCs w:val="24"/>
                <w:highlight w:val="none"/>
                <w:vertAlign w:val="baseline"/>
                <w:lang w:val="en-US" w:eastAsia="zh-CN"/>
              </w:rPr>
              <w:t>其他</w:t>
            </w:r>
          </w:p>
        </w:tc>
        <w:tc>
          <w:tcPr>
            <w:tcW w:w="2637" w:type="dxa"/>
            <w:vAlign w:val="center"/>
          </w:tcPr>
          <w:p>
            <w:pPr>
              <w:widowControl w:val="0"/>
              <w:jc w:val="left"/>
              <w:rPr>
                <w:rFonts w:hint="eastAsia" w:ascii="华文仿宋" w:hAnsi="华文仿宋" w:eastAsia="华文仿宋" w:cs="华文仿宋"/>
                <w:color w:val="auto"/>
                <w:sz w:val="24"/>
                <w:szCs w:val="24"/>
                <w:highlight w:val="none"/>
                <w:vertAlign w:val="baseline"/>
                <w:lang w:val="en-US" w:eastAsia="zh-CN"/>
              </w:rPr>
            </w:pPr>
          </w:p>
        </w:tc>
        <w:tc>
          <w:tcPr>
            <w:tcW w:w="2395" w:type="dxa"/>
            <w:vAlign w:val="center"/>
          </w:tcPr>
          <w:p>
            <w:pPr>
              <w:widowControl w:val="0"/>
              <w:jc w:val="left"/>
              <w:rPr>
                <w:rFonts w:hint="eastAsia" w:ascii="华文仿宋" w:hAnsi="华文仿宋" w:eastAsia="华文仿宋" w:cs="华文仿宋"/>
                <w:color w:val="auto"/>
                <w:sz w:val="24"/>
                <w:szCs w:val="24"/>
                <w:highlight w:val="none"/>
                <w:vertAlign w:val="baseline"/>
                <w:lang w:val="en-US" w:eastAsia="zh-CN"/>
              </w:rPr>
            </w:pPr>
          </w:p>
        </w:tc>
        <w:tc>
          <w:tcPr>
            <w:tcW w:w="1148" w:type="dxa"/>
            <w:vAlign w:val="center"/>
          </w:tcPr>
          <w:p>
            <w:pPr>
              <w:widowControl w:val="0"/>
              <w:jc w:val="center"/>
              <w:rPr>
                <w:rFonts w:hint="eastAsia" w:ascii="华文仿宋" w:hAnsi="华文仿宋" w:eastAsia="华文仿宋" w:cs="华文仿宋"/>
                <w:color w:val="auto"/>
                <w:sz w:val="24"/>
                <w:szCs w:val="24"/>
                <w:highlight w:val="none"/>
                <w:vertAlign w:val="baseline"/>
                <w:lang w:val="en-US" w:eastAsia="zh-CN"/>
              </w:rPr>
            </w:pPr>
          </w:p>
        </w:tc>
      </w:tr>
    </w:tbl>
    <w:p>
      <w:pPr>
        <w:jc w:val="both"/>
        <w:rPr>
          <w:rFonts w:hint="eastAsia" w:ascii="黑体" w:hAnsi="黑体" w:eastAsia="黑体"/>
          <w:color w:val="auto"/>
          <w:sz w:val="28"/>
          <w:szCs w:val="28"/>
          <w:highlight w:val="none"/>
          <w:lang w:val="en-US" w:eastAsia="zh-CN"/>
        </w:rPr>
      </w:pPr>
      <w:r>
        <w:rPr>
          <w:rFonts w:hint="eastAsia" w:ascii="黑体" w:hAnsi="黑体" w:eastAsia="黑体"/>
          <w:color w:val="auto"/>
          <w:sz w:val="28"/>
          <w:szCs w:val="28"/>
          <w:highlight w:val="none"/>
        </w:rPr>
        <w:t>三、</w:t>
      </w:r>
      <w:r>
        <w:rPr>
          <w:rFonts w:hint="eastAsia" w:ascii="黑体" w:hAnsi="黑体" w:eastAsia="黑体"/>
          <w:color w:val="auto"/>
          <w:sz w:val="28"/>
          <w:szCs w:val="28"/>
          <w:highlight w:val="none"/>
          <w:lang w:val="en-US" w:eastAsia="zh-CN"/>
        </w:rPr>
        <w:t>学科</w:t>
      </w:r>
      <w:r>
        <w:rPr>
          <w:rFonts w:hint="eastAsia" w:ascii="黑体" w:hAnsi="黑体" w:eastAsia="黑体"/>
          <w:color w:val="auto"/>
          <w:sz w:val="28"/>
          <w:szCs w:val="28"/>
          <w:highlight w:val="none"/>
        </w:rPr>
        <w:t>建设下一步重点举措</w:t>
      </w:r>
    </w:p>
    <w:sectPr>
      <w:pgSz w:w="12240" w:h="15840"/>
      <w:pgMar w:top="1440" w:right="1800" w:bottom="1440" w:left="1800" w:header="720" w:footer="720" w:gutter="0"/>
      <w:lnNumType w:countBy="0" w:distance="36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decorative"/>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FangSong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NPMWCD+FangSong_GB2312">
    <w:altName w:val="CESI仿宋-GB18030"/>
    <w:panose1 w:val="02000500000000000000"/>
    <w:charset w:val="00"/>
    <w:family w:val="auto"/>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MicrosoftYaHei">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CESI仿宋-GB18030">
    <w:panose1 w:val="02000500000000000000"/>
    <w:charset w:val="86"/>
    <w:family w:val="auto"/>
    <w:pitch w:val="default"/>
    <w:sig w:usb0="A00002BF" w:usb1="38C7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k72REwIAABU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SJO9kRMCAAAVBAAADgAAAAAAAAABACAAAAA1AQAAZHJzL2Uyb0RvYy54bWxQSwUGAAAAAAYABgBZ&#10;AQAAugU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838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38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Ao7Kn4UAgAAFQQAAA4AAAAAAAAAAQAgAAAANQEAAGRycy9lMm9Eb2MueG1sUEsFBgAAAAAGAAYA&#10;WQEAALsFA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r>
      <w:rPr>
        <w:sz w:val="18"/>
      </w:rPr>
      <mc:AlternateContent>
        <mc:Choice Requires="wps">
          <w:drawing>
            <wp:anchor distT="0" distB="0" distL="114300" distR="114300" simplePos="0" relativeHeight="251680768" behindDoc="0" locked="0" layoutInCell="1" allowOverlap="1">
              <wp:simplePos x="0" y="0"/>
              <wp:positionH relativeFrom="margin">
                <wp:posOffset>5340350</wp:posOffset>
              </wp:positionH>
              <wp:positionV relativeFrom="paragraph">
                <wp:posOffset>-28575</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20.5pt;margin-top:-2.25pt;height:144pt;width:144pt;mso-position-horizontal-relative:margin;mso-wrap-style:none;z-index:251680768;mso-width-relative:page;mso-height-relative:page;" filled="f" stroked="f" coordsize="21600,21600" o:gfxdata="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1GN1BNgAAAALAQAADwAAAAAAAAABACAAAAA4AAAAZHJzL2Rvd25yZXYueG1s&#10;UEsBAhQAFAAAAAgAh07iQA24LBYbAgAAIwQAAA4AAAAAAAAAAQAgAAAAPQEAAGRycy9lMm9Eb2Mu&#10;eG1sUEsFBgAAAAAGAAYAWQEAAMoFAAAAAA==&#10;">
              <v:fill on="f" focussize="0,0"/>
              <v:stroke on="f" weight="0.5pt"/>
              <v:imagedata o:title=""/>
              <o:lock v:ext="edit" aspectratio="f"/>
              <v:textbox inset="0mm,0mm,0mm,0mm" style="mso-fit-shape-to-text:t;">
                <w:txbxContent>
                  <w:p>
                    <w:pPr>
                      <w:pStyle w:val="3"/>
                    </w:pPr>
                    <w:r>
                      <w:t xml:space="preserve"> </w:t>
                    </w:r>
                  </w:p>
                </w:txbxContent>
              </v:textbox>
            </v:shape>
          </w:pict>
        </mc:Fallback>
      </mc:AlternateContent>
    </w:r>
    <w:r>
      <w:rPr>
        <w:sz w:val="18"/>
      </w:rPr>
      <mc:AlternateContent>
        <mc:Choice Requires="wps">
          <w:drawing>
            <wp:anchor distT="0" distB="0" distL="114300" distR="114300" simplePos="0" relativeHeight="2516828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p>
                      </w:txbxContent>
                    </wps:txbx>
                    <wps:bodyPr wrap="none" lIns="0" tIns="0" rIns="0" bIns="0" upright="0">
                      <a:spAutoFit/>
                    </wps:bodyPr>
                  </wps:wsp>
                </a:graphicData>
              </a:graphic>
            </wp:anchor>
          </w:drawing>
        </mc:Choice>
        <mc:Fallback>
          <w:pict>
            <v:shape id="文本框 1038" o:spid="_x0000_s1026" o:spt="202" type="#_x0000_t202" style="position:absolute;left:0pt;margin-top:0pt;height:144pt;width:144pt;mso-position-horizontal:outside;mso-position-horizontal-relative:margin;mso-wrap-style:none;z-index:25168281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OqXm5zwAAAAUBAAAPAAAAAAAAAAEAIAAAADgAAABkcnMvZG93bnJldi54bWxQ&#10;SwECFAAUAAAACACHTuJABsZXN7EBAABPAwAADgAAAAAAAAABACAAAAA0AQAAZHJzL2Uyb0RvYy54&#10;bWxQSwUGAAAAAAYABgBZAQAAVwUAAAAA&#10;">
              <v:fill on="f" focussize="0,0"/>
              <v:stroke on="f"/>
              <v:imagedata o:title=""/>
              <o:lock v:ext="edit" aspectratio="f"/>
              <v:textbox inset="0mm,0mm,0mm,0mm" style="mso-fit-shape-to-text:t;">
                <w:txbxContent>
                  <w:p>
                    <w:pPr>
                      <w:pStyle w:val="3"/>
                    </w:pPr>
                  </w:p>
                </w:txbxContent>
              </v:textbox>
            </v:shape>
          </w:pict>
        </mc:Fallback>
      </mc:AlternateContent>
    </w:r>
    <w:r>
      <w:rPr>
        <w:sz w:val="18"/>
      </w:rPr>
      <mc:AlternateContent>
        <mc:Choice Requires="wps">
          <w:drawing>
            <wp:anchor distT="0" distB="0" distL="114300" distR="114300" simplePos="0" relativeHeight="251681792" behindDoc="0" locked="0" layoutInCell="1" allowOverlap="1">
              <wp:simplePos x="0" y="0"/>
              <wp:positionH relativeFrom="margin">
                <wp:align>inside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sz w:val="32"/>
                              <w:szCs w:val="32"/>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8179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E/cuZwaAgAAIwQAAA4AAAAAAAAAAQAgAAAANQEAAGRycy9lMm9Eb2MueG1sUEsFBgAA&#10;AAAGAAYAWQEAAMEFAAAAAA==&#10;">
              <v:fill on="f" focussize="0,0"/>
              <v:stroke on="f" weight="0.5pt"/>
              <v:imagedata o:title=""/>
              <o:lock v:ext="edit" aspectratio="f"/>
              <v:textbox inset="0mm,0mm,0mm,0mm" style="mso-fit-shape-to-text:t;">
                <w:txbxContent>
                  <w:p>
                    <w:pPr>
                      <w:pStyle w:val="3"/>
                      <w:rPr>
                        <w:sz w:val="32"/>
                        <w:szCs w:val="32"/>
                      </w:rPr>
                    </w:pPr>
                  </w:p>
                </w:txbxContent>
              </v:textbox>
            </v:shape>
          </w:pict>
        </mc:Fallback>
      </mc:AlternateContent>
    </w:r>
    <w:r>
      <w:rPr>
        <w:sz w:val="18"/>
      </w:rPr>
      <mc:AlternateContent>
        <mc:Choice Requires="wps">
          <w:drawing>
            <wp:anchor distT="0" distB="0" distL="114300" distR="114300" simplePos="0" relativeHeight="251679744" behindDoc="0" locked="0" layoutInCell="1" allowOverlap="1">
              <wp:simplePos x="0" y="0"/>
              <wp:positionH relativeFrom="margin">
                <wp:align>inside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7974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BubvPZGwIAACMEAAAOAAAAAAAAAAEAIAAAADUBAABkcnMvZTJvRG9jLnhtbFBLBQYA&#10;AAAABgAGAFkBAADCBQAAAAA=&#10;">
              <v:fill on="f" focussize="0,0"/>
              <v:stroke on="f" weight="0.5pt"/>
              <v:imagedata o:title=""/>
              <o:lock v:ext="edit" aspectratio="f"/>
              <v:textbox inset="0mm,0mm,0mm,0mm" style="mso-fit-shape-to-text:t;">
                <w:txbxContent>
                  <w:p>
                    <w:pPr>
                      <w:pStyle w:val="3"/>
                    </w:pPr>
                  </w:p>
                </w:txbxContent>
              </v:textbox>
            </v:shape>
          </w:pict>
        </mc:Fallback>
      </mc:AlternateContent>
    </w:r>
    <w:r>
      <w:rPr>
        <w:sz w:val="18"/>
      </w:rPr>
      <mc:AlternateContent>
        <mc:Choice Requires="wps">
          <w:drawing>
            <wp:anchor distT="0" distB="0" distL="114300" distR="114300" simplePos="0" relativeHeight="2516787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872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CzSVju0AAAAAUBAAAPAAAAAAAAAAEAIAAAADgAAABkcnMvZG93bnJldi54bWxQSwECFAAUAAAA&#10;CACHTuJAA+2xnxkCAAAjBAAADgAAAAAAAAABACAAAAA1AQAAZHJzL2Uyb0RvYy54bWxQSwUGAAAA&#10;AAYABgBZAQAAwAUAAAAA&#10;">
              <v:fill on="f" focussize="0,0"/>
              <v:stroke on="f" weight="0.5pt"/>
              <v:imagedata o:title=""/>
              <o:lock v:ext="edit" aspectratio="f"/>
              <v:textbox inset="0mm,0mm,0mm,0mm" style="mso-fit-shape-to-text:t;">
                <w:txbxContent>
                  <w:p>
                    <w:pPr>
                      <w:pStyle w:val="3"/>
                    </w:pPr>
                  </w:p>
                </w:txbxContent>
              </v:textbox>
            </v:shape>
          </w:pict>
        </mc:Fallback>
      </mc:AlternateContent>
    </w:r>
    <w:r>
      <w:rPr>
        <w:sz w:val="18"/>
      </w:rPr>
      <mc:AlternateContent>
        <mc:Choice Requires="wps">
          <w:drawing>
            <wp:anchor distT="0" distB="0" distL="114300" distR="114300" simplePos="0" relativeHeight="2516776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769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iX/vaGwIAACMEAAAOAAAAAAAAAAEAIAAAADUBAABkcnMvZTJvRG9jLnhtbFBLBQYA&#10;AAAABgAGAFkBAADCBQAAAAA=&#10;">
              <v:fill on="f" focussize="0,0"/>
              <v:stroke on="f" weight="0.5pt"/>
              <v:imagedata o:title=""/>
              <o:lock v:ext="edit" aspectratio="f"/>
              <v:textbox inset="0mm,0mm,0mm,0mm" style="mso-fit-shape-to-text:t;">
                <w:txbxContent>
                  <w:p>
                    <w:pPr>
                      <w:pStyle w:val="3"/>
                    </w:pPr>
                  </w:p>
                </w:txbxContent>
              </v:textbox>
            </v:shape>
          </w:pict>
        </mc:Fallback>
      </mc:AlternateContent>
    </w:r>
    <w:r>
      <w:rPr>
        <w:sz w:val="18"/>
      </w:rPr>
      <mc:AlternateContent>
        <mc:Choice Requires="wps">
          <w:drawing>
            <wp:anchor distT="0" distB="0" distL="114300" distR="114300" simplePos="0" relativeHeight="2516766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667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NzHSyyyAQAAWwMAAA4AAAAAAAAAAQAgAAAANAEAAGRycy9lMm9Eb2Mu&#10;eG1sUEsFBgAAAAAGAAYAWQEAAFgFAAAAAA==&#10;">
              <v:fill on="f" focussize="0,0"/>
              <v:stroke on="f"/>
              <v:imagedata o:title=""/>
              <o:lock v:ext="edit" aspectratio="f"/>
              <v:textbox inset="0mm,0mm,0mm,0mm" style="mso-fit-shape-to-text:t;">
                <w:txbxContent>
                  <w:p>
                    <w:pPr>
                      <w:pStyle w:val="3"/>
                    </w:pPr>
                  </w:p>
                </w:txbxContent>
              </v:textbox>
            </v:shape>
          </w:pict>
        </mc:Fallback>
      </mc:AlternateContent>
    </w:r>
    <w:r>
      <w:rPr>
        <w:sz w:val="18"/>
      </w:rPr>
      <mc:AlternateContent>
        <mc:Choice Requires="wps">
          <w:drawing>
            <wp:anchor distT="0" distB="0" distL="114300" distR="114300" simplePos="0" relativeHeight="251674624" behindDoc="0" locked="0" layoutInCell="1" allowOverlap="1">
              <wp:simplePos x="0" y="0"/>
              <wp:positionH relativeFrom="margin">
                <wp:align>inside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7462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FOOeWayAQAAWwMAAA4AAAAAAAAAAQAgAAAANAEAAGRycy9lMm9Eb2Mu&#10;eG1sUEsFBgAAAAAGAAYAWQEAAFgFAAAAAA==&#10;">
              <v:fill on="f" focussize="0,0"/>
              <v:stroke on="f"/>
              <v:imagedata o:title=""/>
              <o:lock v:ext="edit" aspectratio="f"/>
              <v:textbox inset="0mm,0mm,0mm,0mm" style="mso-fit-shape-to-text:t;">
                <w:txbxContent>
                  <w:p>
                    <w:pPr>
                      <w:pStyle w:val="3"/>
                    </w:pPr>
                  </w:p>
                </w:txbxContent>
              </v:textbox>
            </v:shape>
          </w:pict>
        </mc:Fallback>
      </mc:AlternateContent>
    </w:r>
    <w:r>
      <w:rPr>
        <w:sz w:val="18"/>
      </w:rP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564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0KdiuswEAAFsDAAAOAAAAAAAAAAEAIAAAADQBAABkcnMvZTJvRG9j&#10;LnhtbFBLBQYAAAAABgAGAFkBAABZBQAAAAA=&#10;">
              <v:fill on="f" focussize="0,0"/>
              <v:stroke on="f"/>
              <v:imagedata o:title=""/>
              <o:lock v:ext="edit" aspectratio="f"/>
              <v:textbox inset="0mm,0mm,0mm,0mm" style="mso-fit-shape-to-text:t;">
                <w:txbxContent>
                  <w:p/>
                </w:txbxContent>
              </v:textbox>
            </v:shape>
          </w:pict>
        </mc:Fallback>
      </mc:AlternateContent>
    </w:r>
    <w:r>
      <w:rPr>
        <w:sz w:val="18"/>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DCVC+4swEAAFsDAAAOAAAAAAAAAAEAIAAAADQBAABkcnMvZTJvRG9j&#10;LnhtbFBLBQYAAAAABgAGAFkBAABZBQAAAAA=&#10;">
              <v:fill on="f" focussize="0,0"/>
              <v:stroke on="f"/>
              <v:imagedata o:title=""/>
              <o:lock v:ext="edit" aspectratio="f"/>
              <v:textbox inset="0mm,0mm,0mm,0mm" style="mso-fit-shape-to-text:t;">
                <w:txbxContent>
                  <w:p>
                    <w:pPr>
                      <w:pStyle w:val="3"/>
                    </w:pPr>
                  </w:p>
                </w:txbxContent>
              </v:textbox>
            </v:shape>
          </w:pict>
        </mc:Fallback>
      </mc:AlternateContent>
    </w:r>
    <w:r>
      <w:rPr>
        <w:sz w:val="18"/>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BNHR3yswEAAFsDAAAOAAAAAAAAAAEAIAAAADQBAABkcnMvZTJvRG9j&#10;LnhtbFBLBQYAAAAABgAGAFkBAABZBQAAAAA=&#10;">
              <v:fill on="f" focussize="0,0"/>
              <v:stroke on="f"/>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240" w:lineRule="atLeast"/>
      <w:rPr>
        <w:rFonts w:ascii="Calibri" w:hAnsi="Calibri" w:eastAsia="宋体" w:cs="Times New Roman"/>
        <w:sz w:val="32"/>
        <w:szCs w:val="32"/>
        <w:highlight w:val="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2MDcxNjc1MDBmNzg1OWQzMDQzNjA3NmQ5OWRmMDkifQ=="/>
  </w:docVars>
  <w:rsids>
    <w:rsidRoot w:val="00172A27"/>
    <w:rsid w:val="00930024"/>
    <w:rsid w:val="00D074CA"/>
    <w:rsid w:val="01027E5C"/>
    <w:rsid w:val="018D0F17"/>
    <w:rsid w:val="01916035"/>
    <w:rsid w:val="01D408F4"/>
    <w:rsid w:val="01F66ABD"/>
    <w:rsid w:val="023D293E"/>
    <w:rsid w:val="0284231A"/>
    <w:rsid w:val="02E4100B"/>
    <w:rsid w:val="034321D6"/>
    <w:rsid w:val="03D12032"/>
    <w:rsid w:val="04477AA3"/>
    <w:rsid w:val="04575F38"/>
    <w:rsid w:val="04675A50"/>
    <w:rsid w:val="04D806FC"/>
    <w:rsid w:val="0563090D"/>
    <w:rsid w:val="058014BF"/>
    <w:rsid w:val="05C07B0D"/>
    <w:rsid w:val="05F81055"/>
    <w:rsid w:val="06020126"/>
    <w:rsid w:val="06952D48"/>
    <w:rsid w:val="06CC7E20"/>
    <w:rsid w:val="072B10BC"/>
    <w:rsid w:val="08092EDE"/>
    <w:rsid w:val="080C0DE8"/>
    <w:rsid w:val="08607386"/>
    <w:rsid w:val="086A3D60"/>
    <w:rsid w:val="090E6DE2"/>
    <w:rsid w:val="09187C60"/>
    <w:rsid w:val="091F4B4B"/>
    <w:rsid w:val="092D54BA"/>
    <w:rsid w:val="093323A4"/>
    <w:rsid w:val="094E3682"/>
    <w:rsid w:val="098D41AA"/>
    <w:rsid w:val="0A4725AB"/>
    <w:rsid w:val="0ACB31DC"/>
    <w:rsid w:val="0B1D50BA"/>
    <w:rsid w:val="0B427292"/>
    <w:rsid w:val="0BDD1DA5"/>
    <w:rsid w:val="0BF978D5"/>
    <w:rsid w:val="0C1C1816"/>
    <w:rsid w:val="0C536B3E"/>
    <w:rsid w:val="0C564D28"/>
    <w:rsid w:val="0C7E5B41"/>
    <w:rsid w:val="0DBA12E6"/>
    <w:rsid w:val="0E5D00BB"/>
    <w:rsid w:val="0E676A7E"/>
    <w:rsid w:val="0E727715"/>
    <w:rsid w:val="0E7D76CF"/>
    <w:rsid w:val="0E855450"/>
    <w:rsid w:val="0E9C279A"/>
    <w:rsid w:val="0F4C2B6B"/>
    <w:rsid w:val="0FC401FA"/>
    <w:rsid w:val="0FE17F6F"/>
    <w:rsid w:val="106F0506"/>
    <w:rsid w:val="11B30526"/>
    <w:rsid w:val="11BF336F"/>
    <w:rsid w:val="12753A2E"/>
    <w:rsid w:val="12883761"/>
    <w:rsid w:val="12DB0BE2"/>
    <w:rsid w:val="13023513"/>
    <w:rsid w:val="13086650"/>
    <w:rsid w:val="13A558A7"/>
    <w:rsid w:val="13F05A62"/>
    <w:rsid w:val="14357918"/>
    <w:rsid w:val="145A1B3B"/>
    <w:rsid w:val="14667AD2"/>
    <w:rsid w:val="148A3C07"/>
    <w:rsid w:val="14D7452C"/>
    <w:rsid w:val="16300397"/>
    <w:rsid w:val="16575097"/>
    <w:rsid w:val="16922E00"/>
    <w:rsid w:val="17487963"/>
    <w:rsid w:val="178F10EE"/>
    <w:rsid w:val="18436296"/>
    <w:rsid w:val="18626802"/>
    <w:rsid w:val="188B5D59"/>
    <w:rsid w:val="18B53333"/>
    <w:rsid w:val="18F97167"/>
    <w:rsid w:val="1903049E"/>
    <w:rsid w:val="196A0064"/>
    <w:rsid w:val="1AF36012"/>
    <w:rsid w:val="1B2304CB"/>
    <w:rsid w:val="1B5F527B"/>
    <w:rsid w:val="1B9969DF"/>
    <w:rsid w:val="1BAF7E70"/>
    <w:rsid w:val="1BEC4D61"/>
    <w:rsid w:val="1C055E22"/>
    <w:rsid w:val="1C316C17"/>
    <w:rsid w:val="1DD733A8"/>
    <w:rsid w:val="1E5E7A6C"/>
    <w:rsid w:val="1EB21F1E"/>
    <w:rsid w:val="1EB575AC"/>
    <w:rsid w:val="1ECE4BF1"/>
    <w:rsid w:val="1F536EA5"/>
    <w:rsid w:val="1F6D61B8"/>
    <w:rsid w:val="1FA070B6"/>
    <w:rsid w:val="1FE16BA6"/>
    <w:rsid w:val="20653333"/>
    <w:rsid w:val="209A79F5"/>
    <w:rsid w:val="21026DD4"/>
    <w:rsid w:val="217001E2"/>
    <w:rsid w:val="21800318"/>
    <w:rsid w:val="21A659B2"/>
    <w:rsid w:val="21D7362A"/>
    <w:rsid w:val="21F804C4"/>
    <w:rsid w:val="2309269C"/>
    <w:rsid w:val="23305E7B"/>
    <w:rsid w:val="235F050E"/>
    <w:rsid w:val="23E629DD"/>
    <w:rsid w:val="23F66812"/>
    <w:rsid w:val="23F76998"/>
    <w:rsid w:val="245E4322"/>
    <w:rsid w:val="24B65F0C"/>
    <w:rsid w:val="24E32A79"/>
    <w:rsid w:val="253357AE"/>
    <w:rsid w:val="253908EB"/>
    <w:rsid w:val="25981AB5"/>
    <w:rsid w:val="25C96113"/>
    <w:rsid w:val="27221F7E"/>
    <w:rsid w:val="27330260"/>
    <w:rsid w:val="275B723E"/>
    <w:rsid w:val="27952750"/>
    <w:rsid w:val="27A04C51"/>
    <w:rsid w:val="27FF3E12"/>
    <w:rsid w:val="28594DB8"/>
    <w:rsid w:val="28AE3A2E"/>
    <w:rsid w:val="28EC2844"/>
    <w:rsid w:val="2A5F2BA2"/>
    <w:rsid w:val="2B667F60"/>
    <w:rsid w:val="2BC83C1F"/>
    <w:rsid w:val="2C3724A4"/>
    <w:rsid w:val="2C9A4365"/>
    <w:rsid w:val="2D102879"/>
    <w:rsid w:val="2D371613"/>
    <w:rsid w:val="2D872B3B"/>
    <w:rsid w:val="2DF87595"/>
    <w:rsid w:val="2E00469C"/>
    <w:rsid w:val="2E70537D"/>
    <w:rsid w:val="2E725599"/>
    <w:rsid w:val="2E7F3812"/>
    <w:rsid w:val="2FBC45F2"/>
    <w:rsid w:val="31C30439"/>
    <w:rsid w:val="31C53C32"/>
    <w:rsid w:val="31E6065D"/>
    <w:rsid w:val="31F60C40"/>
    <w:rsid w:val="32425283"/>
    <w:rsid w:val="328E2276"/>
    <w:rsid w:val="32963820"/>
    <w:rsid w:val="32B31CDC"/>
    <w:rsid w:val="32E225C2"/>
    <w:rsid w:val="33182487"/>
    <w:rsid w:val="331A1F09"/>
    <w:rsid w:val="334D3EDF"/>
    <w:rsid w:val="33C2686F"/>
    <w:rsid w:val="33E800AC"/>
    <w:rsid w:val="356E45E1"/>
    <w:rsid w:val="35F5260C"/>
    <w:rsid w:val="362971B8"/>
    <w:rsid w:val="3699568D"/>
    <w:rsid w:val="36B85B13"/>
    <w:rsid w:val="376D5FE7"/>
    <w:rsid w:val="379D2F5B"/>
    <w:rsid w:val="37A52335"/>
    <w:rsid w:val="37CE60B0"/>
    <w:rsid w:val="38A228AC"/>
    <w:rsid w:val="38EA6674"/>
    <w:rsid w:val="390F4017"/>
    <w:rsid w:val="392E46AD"/>
    <w:rsid w:val="39A44A75"/>
    <w:rsid w:val="39E6508D"/>
    <w:rsid w:val="3A6366DE"/>
    <w:rsid w:val="3A900B55"/>
    <w:rsid w:val="3B273268"/>
    <w:rsid w:val="3BC136BC"/>
    <w:rsid w:val="3C991F43"/>
    <w:rsid w:val="3CB72D11"/>
    <w:rsid w:val="3CBF1749"/>
    <w:rsid w:val="3D714C6E"/>
    <w:rsid w:val="3D7B5AED"/>
    <w:rsid w:val="3DBB413B"/>
    <w:rsid w:val="3DEA67CE"/>
    <w:rsid w:val="3E6401C4"/>
    <w:rsid w:val="3FE0432D"/>
    <w:rsid w:val="3FE536F1"/>
    <w:rsid w:val="3FFD4EDF"/>
    <w:rsid w:val="40E165AE"/>
    <w:rsid w:val="41222BF4"/>
    <w:rsid w:val="412F0608"/>
    <w:rsid w:val="41313092"/>
    <w:rsid w:val="41566655"/>
    <w:rsid w:val="421F738E"/>
    <w:rsid w:val="42953641"/>
    <w:rsid w:val="42B9333F"/>
    <w:rsid w:val="433A2609"/>
    <w:rsid w:val="434A02FE"/>
    <w:rsid w:val="44562E10"/>
    <w:rsid w:val="44C935E1"/>
    <w:rsid w:val="44FA19ED"/>
    <w:rsid w:val="45D50990"/>
    <w:rsid w:val="466B0DF4"/>
    <w:rsid w:val="46D06C05"/>
    <w:rsid w:val="46FE3A16"/>
    <w:rsid w:val="470C62CD"/>
    <w:rsid w:val="473E7B01"/>
    <w:rsid w:val="47737835"/>
    <w:rsid w:val="47BE26FD"/>
    <w:rsid w:val="47C3661B"/>
    <w:rsid w:val="483B65A4"/>
    <w:rsid w:val="49060960"/>
    <w:rsid w:val="498D1081"/>
    <w:rsid w:val="499A554C"/>
    <w:rsid w:val="4A8E3303"/>
    <w:rsid w:val="4C896E0C"/>
    <w:rsid w:val="4CD549BD"/>
    <w:rsid w:val="4CE216E4"/>
    <w:rsid w:val="4DD86643"/>
    <w:rsid w:val="4E37780E"/>
    <w:rsid w:val="4EEF00E8"/>
    <w:rsid w:val="4EF83441"/>
    <w:rsid w:val="4EFC389E"/>
    <w:rsid w:val="507C59AC"/>
    <w:rsid w:val="50B047BD"/>
    <w:rsid w:val="50BE61DC"/>
    <w:rsid w:val="50E84DEF"/>
    <w:rsid w:val="51874608"/>
    <w:rsid w:val="52C75604"/>
    <w:rsid w:val="531D5787"/>
    <w:rsid w:val="539D45B7"/>
    <w:rsid w:val="53BA0CC5"/>
    <w:rsid w:val="53E105E8"/>
    <w:rsid w:val="53E421E6"/>
    <w:rsid w:val="53E45D42"/>
    <w:rsid w:val="53E73A84"/>
    <w:rsid w:val="53FA7313"/>
    <w:rsid w:val="54217B01"/>
    <w:rsid w:val="54921C42"/>
    <w:rsid w:val="54927D67"/>
    <w:rsid w:val="549E4143"/>
    <w:rsid w:val="54E51D72"/>
    <w:rsid w:val="550D751A"/>
    <w:rsid w:val="55607CEA"/>
    <w:rsid w:val="55D87B28"/>
    <w:rsid w:val="55F8060A"/>
    <w:rsid w:val="56170651"/>
    <w:rsid w:val="562B5EAA"/>
    <w:rsid w:val="56844F2E"/>
    <w:rsid w:val="56A31EE4"/>
    <w:rsid w:val="56F7412D"/>
    <w:rsid w:val="570C5CDB"/>
    <w:rsid w:val="57946E25"/>
    <w:rsid w:val="57A53A3A"/>
    <w:rsid w:val="57CA524F"/>
    <w:rsid w:val="57D460CD"/>
    <w:rsid w:val="57FE5A3E"/>
    <w:rsid w:val="582901C7"/>
    <w:rsid w:val="5855006D"/>
    <w:rsid w:val="586C4558"/>
    <w:rsid w:val="59266DFD"/>
    <w:rsid w:val="5A957D96"/>
    <w:rsid w:val="5AA955EF"/>
    <w:rsid w:val="5B871DD5"/>
    <w:rsid w:val="5BC94C7C"/>
    <w:rsid w:val="5C743FCB"/>
    <w:rsid w:val="5CB85FBE"/>
    <w:rsid w:val="5CFB2731"/>
    <w:rsid w:val="5D1F603D"/>
    <w:rsid w:val="5E053485"/>
    <w:rsid w:val="5E2E40A2"/>
    <w:rsid w:val="5EAB402C"/>
    <w:rsid w:val="5F294F51"/>
    <w:rsid w:val="5FB52C88"/>
    <w:rsid w:val="60EC4FDD"/>
    <w:rsid w:val="6105554A"/>
    <w:rsid w:val="613B0F6B"/>
    <w:rsid w:val="61475DBB"/>
    <w:rsid w:val="61F335F4"/>
    <w:rsid w:val="629C4E06"/>
    <w:rsid w:val="630930CF"/>
    <w:rsid w:val="637910D8"/>
    <w:rsid w:val="638C3D00"/>
    <w:rsid w:val="64B97DA7"/>
    <w:rsid w:val="64FF0C2E"/>
    <w:rsid w:val="6589499B"/>
    <w:rsid w:val="65D73958"/>
    <w:rsid w:val="665E3732"/>
    <w:rsid w:val="666351EC"/>
    <w:rsid w:val="6678677C"/>
    <w:rsid w:val="66AA4BC9"/>
    <w:rsid w:val="66E14363"/>
    <w:rsid w:val="66F26570"/>
    <w:rsid w:val="67717495"/>
    <w:rsid w:val="681A18DB"/>
    <w:rsid w:val="683E7CBF"/>
    <w:rsid w:val="68516A2D"/>
    <w:rsid w:val="69961435"/>
    <w:rsid w:val="69A2397C"/>
    <w:rsid w:val="6A220F1A"/>
    <w:rsid w:val="6A721EA2"/>
    <w:rsid w:val="6A8F4802"/>
    <w:rsid w:val="6AE34B4E"/>
    <w:rsid w:val="6AFD409F"/>
    <w:rsid w:val="6C327B3B"/>
    <w:rsid w:val="6D1A412B"/>
    <w:rsid w:val="6D1E00BF"/>
    <w:rsid w:val="6D2D3C78"/>
    <w:rsid w:val="6DD233A0"/>
    <w:rsid w:val="6E1A763B"/>
    <w:rsid w:val="6EA12D56"/>
    <w:rsid w:val="6EC64279"/>
    <w:rsid w:val="6ED24CBD"/>
    <w:rsid w:val="6ED76777"/>
    <w:rsid w:val="6F2968A7"/>
    <w:rsid w:val="6F413BF1"/>
    <w:rsid w:val="6FB84D95"/>
    <w:rsid w:val="70066BE8"/>
    <w:rsid w:val="70310109"/>
    <w:rsid w:val="70375785"/>
    <w:rsid w:val="70410EE9"/>
    <w:rsid w:val="708C17E3"/>
    <w:rsid w:val="709F4389"/>
    <w:rsid w:val="70D20E5C"/>
    <w:rsid w:val="70D70CB1"/>
    <w:rsid w:val="70E138DD"/>
    <w:rsid w:val="70E47206"/>
    <w:rsid w:val="70E94540"/>
    <w:rsid w:val="71614A1E"/>
    <w:rsid w:val="71663DE2"/>
    <w:rsid w:val="71A87F57"/>
    <w:rsid w:val="71AF459D"/>
    <w:rsid w:val="71D271CF"/>
    <w:rsid w:val="71E13469"/>
    <w:rsid w:val="721A5844"/>
    <w:rsid w:val="72273572"/>
    <w:rsid w:val="72750781"/>
    <w:rsid w:val="72987FCC"/>
    <w:rsid w:val="72E96A79"/>
    <w:rsid w:val="73124222"/>
    <w:rsid w:val="736600CA"/>
    <w:rsid w:val="736D3206"/>
    <w:rsid w:val="749B0247"/>
    <w:rsid w:val="74AE1D28"/>
    <w:rsid w:val="757A1C0A"/>
    <w:rsid w:val="75BF7F65"/>
    <w:rsid w:val="762A1882"/>
    <w:rsid w:val="76F123A0"/>
    <w:rsid w:val="772C33D8"/>
    <w:rsid w:val="779C055E"/>
    <w:rsid w:val="77A92C7B"/>
    <w:rsid w:val="79876FEC"/>
    <w:rsid w:val="79927E6B"/>
    <w:rsid w:val="79DF0BD6"/>
    <w:rsid w:val="79EB30D7"/>
    <w:rsid w:val="7A3A405E"/>
    <w:rsid w:val="7A8F6158"/>
    <w:rsid w:val="7AA31C03"/>
    <w:rsid w:val="7BAE260E"/>
    <w:rsid w:val="7BD76009"/>
    <w:rsid w:val="7C6057A5"/>
    <w:rsid w:val="7D5D078F"/>
    <w:rsid w:val="7DDB3462"/>
    <w:rsid w:val="7E4B683A"/>
    <w:rsid w:val="7EE921AA"/>
    <w:rsid w:val="F7D72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eastAsia="宋体" w:asciiTheme="minorHAnsi" w:hAnsiTheme="minorHAnsi" w:cstheme="minorBidi"/>
      <w:kern w:val="2"/>
      <w:sz w:val="21"/>
    </w:rPr>
  </w:style>
  <w:style w:type="paragraph" w:styleId="2">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kern w:val="0"/>
      <w:sz w:val="24"/>
      <w:szCs w:val="24"/>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link w:val="4"/>
    <w:qFormat/>
    <w:uiPriority w:val="0"/>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14441</Words>
  <Characters>17075</Characters>
  <Lines>0</Lines>
  <Paragraphs>0</Paragraphs>
  <TotalTime>4</TotalTime>
  <ScaleCrop>false</ScaleCrop>
  <LinksUpToDate>false</LinksUpToDate>
  <CharactersWithSpaces>17568</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2023-03-30T08:18:00Z</dcterms:created>
  <dc:creator>jwc</dc:creator>
  <cp:lastModifiedBy>承德应用职业技术学院</cp:lastModifiedBy>
  <cp:lastPrinted>2023-11-27T11:06:00Z</cp:lastPrinted>
  <dcterms:modified xsi:type="dcterms:W3CDTF">2024-10-25T09:08:40Z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F26A96390056499DB533FBED1F3B42B9_13</vt:lpwstr>
  </property>
</Properties>
</file>