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491"/>
        </w:tabs>
        <w:kinsoku/>
        <w:overflowPunct/>
        <w:autoSpaceDE/>
        <w:autoSpaceDN/>
        <w:bidi w:val="0"/>
        <w:adjustRightInd w:val="0"/>
        <w:snapToGrid w:val="0"/>
        <w:spacing w:line="560" w:lineRule="exact"/>
        <w:jc w:val="both"/>
        <w:textAlignment w:val="auto"/>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val="0"/>
        <w:spacing w:after="0" w:line="560" w:lineRule="exact"/>
        <w:ind w:firstLine="0" w:firstLineChars="0"/>
        <w:jc w:val="center"/>
        <w:textAlignment w:val="auto"/>
        <w:outlineLvl w:val="0"/>
        <w:rPr>
          <w:rFonts w:hint="eastAsia" w:ascii="方正小标宋简体" w:hAnsi="方正小标宋简体" w:eastAsia="方正小标宋简体" w:cs="方正小标宋简体"/>
          <w:b w:val="0"/>
          <w:bCs w:val="0"/>
          <w:snapToGrid w:val="0"/>
          <w:color w:val="auto"/>
          <w:kern w:val="2"/>
          <w:sz w:val="44"/>
          <w:szCs w:val="44"/>
          <w:lang w:eastAsia="zh-CN"/>
        </w:rPr>
      </w:pPr>
      <w:r>
        <w:rPr>
          <w:rFonts w:hint="eastAsia" w:ascii="方正小标宋简体" w:hAnsi="方正小标宋简体" w:eastAsia="方正小标宋简体" w:cs="方正小标宋简体"/>
          <w:b w:val="0"/>
          <w:bCs w:val="0"/>
          <w:snapToGrid w:val="0"/>
          <w:color w:val="auto"/>
          <w:kern w:val="2"/>
          <w:sz w:val="44"/>
          <w:szCs w:val="44"/>
          <w:lang w:eastAsia="zh-CN"/>
        </w:rPr>
        <w:t>承德应用技术职业学院</w:t>
      </w:r>
    </w:p>
    <w:p>
      <w:pPr>
        <w:keepNext w:val="0"/>
        <w:keepLines w:val="0"/>
        <w:pageBreakBefore w:val="0"/>
        <w:widowControl w:val="0"/>
        <w:kinsoku/>
        <w:wordWrap/>
        <w:overflowPunct/>
        <w:topLinePunct w:val="0"/>
        <w:autoSpaceDE/>
        <w:autoSpaceDN/>
        <w:bidi w:val="0"/>
        <w:adjustRightInd/>
        <w:snapToGrid w:val="0"/>
        <w:spacing w:after="0" w:line="560" w:lineRule="exact"/>
        <w:ind w:firstLine="0" w:firstLineChars="0"/>
        <w:jc w:val="center"/>
        <w:textAlignment w:val="auto"/>
        <w:outlineLvl w:val="0"/>
        <w:rPr>
          <w:rFonts w:hint="eastAsia" w:ascii="方正小标宋简体" w:hAnsi="方正小标宋简体" w:eastAsia="方正小标宋简体" w:cs="方正小标宋简体"/>
          <w:b w:val="0"/>
          <w:bCs w:val="0"/>
          <w:snapToGrid w:val="0"/>
          <w:color w:val="auto"/>
          <w:kern w:val="2"/>
          <w:sz w:val="44"/>
          <w:szCs w:val="44"/>
          <w:lang w:eastAsia="zh-CN"/>
        </w:rPr>
      </w:pPr>
      <w:r>
        <w:rPr>
          <w:rFonts w:hint="eastAsia" w:ascii="方正小标宋简体" w:hAnsi="方正小标宋简体" w:eastAsia="方正小标宋简体" w:cs="方正小标宋简体"/>
          <w:b w:val="0"/>
          <w:bCs w:val="0"/>
          <w:snapToGrid w:val="0"/>
          <w:color w:val="auto"/>
          <w:kern w:val="2"/>
          <w:sz w:val="44"/>
          <w:szCs w:val="44"/>
          <w:lang w:eastAsia="zh-CN"/>
        </w:rPr>
        <w:t>网络与信息化建设管理实施细则（试行）</w:t>
      </w:r>
    </w:p>
    <w:p>
      <w:pPr>
        <w:keepNext w:val="0"/>
        <w:keepLines w:val="0"/>
        <w:pageBreakBefore w:val="0"/>
        <w:widowControl w:val="0"/>
        <w:kinsoku/>
        <w:wordWrap/>
        <w:overflowPunct/>
        <w:topLinePunct w:val="0"/>
        <w:autoSpaceDE/>
        <w:autoSpaceDN/>
        <w:bidi w:val="0"/>
        <w:adjustRightInd/>
        <w:snapToGrid w:val="0"/>
        <w:spacing w:after="0" w:line="560" w:lineRule="exact"/>
        <w:ind w:firstLine="0" w:firstLineChars="0"/>
        <w:jc w:val="center"/>
        <w:textAlignment w:val="auto"/>
        <w:outlineLvl w:val="0"/>
        <w:rPr>
          <w:rFonts w:hint="eastAsia" w:ascii="方正小标宋简体" w:hAnsi="方正小标宋简体" w:eastAsia="方正小标宋简体" w:cs="方正小标宋简体"/>
          <w:b w:val="0"/>
          <w:bCs w:val="0"/>
          <w:snapToGrid w:val="0"/>
          <w:color w:val="auto"/>
          <w:kern w:val="2"/>
          <w:sz w:val="44"/>
          <w:szCs w:val="44"/>
          <w:lang w:eastAsia="zh-CN"/>
        </w:rPr>
      </w:pPr>
      <w:bookmarkStart w:id="0" w:name="_GoBack"/>
    </w:p>
    <w:p>
      <w:pPr>
        <w:keepNext w:val="0"/>
        <w:keepLines w:val="0"/>
        <w:pageBreakBefore w:val="0"/>
        <w:widowControl w:val="0"/>
        <w:tabs>
          <w:tab w:val="center" w:pos="4491"/>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为进一步加强学院信息化工作的规范化管理，发挥网络与信息化建设的功能，提高各部门信息化使用效率，加强协作互助，提高信息化管理效能，特制定本实施细则。</w:t>
      </w:r>
    </w:p>
    <w:p>
      <w:pPr>
        <w:keepNext w:val="0"/>
        <w:keepLines w:val="0"/>
        <w:pageBreakBefore w:val="0"/>
        <w:widowControl w:val="0"/>
        <w:tabs>
          <w:tab w:val="center" w:pos="4491"/>
        </w:tabs>
        <w:kinsoku/>
        <w:wordWrap/>
        <w:overflowPunct/>
        <w:topLinePunct w:val="0"/>
        <w:autoSpaceDE/>
        <w:autoSpaceDN/>
        <w:bidi w:val="0"/>
        <w:adjustRightInd w:val="0"/>
        <w:snapToGrid w:val="0"/>
        <w:spacing w:line="560" w:lineRule="exact"/>
        <w:ind w:firstLine="642"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第一条</w:t>
      </w:r>
      <w:r>
        <w:rPr>
          <w:rFonts w:hint="eastAsia" w:ascii="仿宋_GB2312" w:hAnsi="仿宋_GB2312" w:eastAsia="仿宋_GB2312" w:cs="仿宋_GB2312"/>
          <w:bCs/>
          <w:color w:val="auto"/>
          <w:sz w:val="32"/>
          <w:szCs w:val="32"/>
          <w:lang w:val="en-US" w:eastAsia="zh-CN"/>
        </w:rPr>
        <w:t xml:space="preserve"> 校园信息化管理机构。学院网络与信息化建设管理工作在学院网络安全和信息化工作领导小组下开展。各处室、系部的党政主要负责同志是本单位网络及信息化建设管理的第一责任人，各处室、系部要明确网络与信息化相关工作分管负责领导和信息化管理员，并向网络信息中心报备。</w:t>
      </w:r>
    </w:p>
    <w:p>
      <w:pPr>
        <w:keepNext w:val="0"/>
        <w:keepLines w:val="0"/>
        <w:pageBreakBefore w:val="0"/>
        <w:widowControl w:val="0"/>
        <w:tabs>
          <w:tab w:val="center" w:pos="4491"/>
        </w:tabs>
        <w:kinsoku/>
        <w:wordWrap/>
        <w:overflowPunct/>
        <w:topLinePunct w:val="0"/>
        <w:autoSpaceDE/>
        <w:autoSpaceDN/>
        <w:bidi w:val="0"/>
        <w:adjustRightInd w:val="0"/>
        <w:snapToGrid w:val="0"/>
        <w:spacing w:line="560" w:lineRule="exact"/>
        <w:ind w:firstLine="642"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第二条</w:t>
      </w:r>
      <w:r>
        <w:rPr>
          <w:rFonts w:hint="eastAsia" w:ascii="仿宋_GB2312" w:hAnsi="仿宋_GB2312" w:eastAsia="仿宋_GB2312" w:cs="仿宋_GB2312"/>
          <w:bCs/>
          <w:color w:val="auto"/>
          <w:sz w:val="32"/>
          <w:szCs w:val="32"/>
          <w:lang w:val="en-US" w:eastAsia="zh-CN"/>
        </w:rPr>
        <w:t xml:space="preserve"> 对外信息系统管理要求。各处室、系部应遵循学院的相关制度要求，强化对部门负责的信息系统、网站、公众号、APP等对外网络系统的日常管理，统一使用学院分配的IP地址和互联网域名，并实时维护、定期检查，严格审查发布的内容。</w:t>
      </w:r>
    </w:p>
    <w:p>
      <w:pPr>
        <w:keepNext w:val="0"/>
        <w:keepLines w:val="0"/>
        <w:pageBreakBefore w:val="0"/>
        <w:widowControl w:val="0"/>
        <w:tabs>
          <w:tab w:val="center" w:pos="4491"/>
        </w:tabs>
        <w:kinsoku/>
        <w:wordWrap/>
        <w:overflowPunct/>
        <w:topLinePunct w:val="0"/>
        <w:autoSpaceDE/>
        <w:autoSpaceDN/>
        <w:bidi w:val="0"/>
        <w:adjustRightInd w:val="0"/>
        <w:snapToGrid w:val="0"/>
        <w:spacing w:line="560" w:lineRule="exact"/>
        <w:ind w:firstLine="642"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第三条</w:t>
      </w:r>
      <w:r>
        <w:rPr>
          <w:rFonts w:hint="eastAsia" w:ascii="仿宋_GB2312" w:hAnsi="仿宋_GB2312" w:eastAsia="仿宋_GB2312" w:cs="仿宋_GB2312"/>
          <w:bCs/>
          <w:color w:val="auto"/>
          <w:sz w:val="32"/>
          <w:szCs w:val="32"/>
          <w:lang w:val="en-US" w:eastAsia="zh-CN"/>
        </w:rPr>
        <w:t xml:space="preserve"> 信息化业务系统管理要求。各处室、系部的主要领导需对本部门的信息系统（含网站）建设情况有清楚的了解，规范信息维护、信息管理、运行维护等各方面的工作流程和机制。确保及时补充和更新管理系统的业务数据，维护数据的完整性、时效性和准确性。各部门需妥善做好用户授权等管理服务工作，以保障信息系统的安全、高效运行。</w:t>
      </w:r>
    </w:p>
    <w:p>
      <w:pPr>
        <w:keepNext w:val="0"/>
        <w:keepLines w:val="0"/>
        <w:pageBreakBefore w:val="0"/>
        <w:widowControl w:val="0"/>
        <w:tabs>
          <w:tab w:val="center" w:pos="4491"/>
        </w:tabs>
        <w:kinsoku/>
        <w:wordWrap/>
        <w:overflowPunct/>
        <w:topLinePunct w:val="0"/>
        <w:autoSpaceDE/>
        <w:autoSpaceDN/>
        <w:bidi w:val="0"/>
        <w:adjustRightInd w:val="0"/>
        <w:snapToGrid w:val="0"/>
        <w:spacing w:line="560" w:lineRule="exact"/>
        <w:ind w:firstLine="642"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第四条</w:t>
      </w:r>
      <w:r>
        <w:rPr>
          <w:rFonts w:hint="eastAsia" w:ascii="仿宋_GB2312" w:hAnsi="仿宋_GB2312" w:eastAsia="仿宋_GB2312" w:cs="仿宋_GB2312"/>
          <w:bCs/>
          <w:color w:val="auto"/>
          <w:sz w:val="32"/>
          <w:szCs w:val="32"/>
          <w:lang w:val="en-US" w:eastAsia="zh-CN"/>
        </w:rPr>
        <w:t xml:space="preserve"> 业务系统的统筹与协调。网络信息中心在学院信息化建设中承担统筹协调工作。各处室、系部对其他部门管理的系统和模块有使用需求，可向网络信息中心正式提出申请。网络信息中心根据具体情况进行协调，以促进各部门之间的合作与资源共享，确保信息化系统的高效利用和学院的整体利益。</w:t>
      </w:r>
    </w:p>
    <w:p>
      <w:pPr>
        <w:keepNext w:val="0"/>
        <w:keepLines w:val="0"/>
        <w:pageBreakBefore w:val="0"/>
        <w:widowControl w:val="0"/>
        <w:tabs>
          <w:tab w:val="center" w:pos="4491"/>
        </w:tabs>
        <w:kinsoku/>
        <w:wordWrap/>
        <w:overflowPunct/>
        <w:topLinePunct w:val="0"/>
        <w:autoSpaceDE/>
        <w:autoSpaceDN/>
        <w:bidi w:val="0"/>
        <w:adjustRightInd w:val="0"/>
        <w:snapToGrid w:val="0"/>
        <w:spacing w:line="560" w:lineRule="exact"/>
        <w:ind w:firstLine="642"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第五条</w:t>
      </w:r>
      <w:r>
        <w:rPr>
          <w:rFonts w:hint="eastAsia" w:ascii="仿宋_GB2312" w:hAnsi="仿宋_GB2312" w:eastAsia="仿宋_GB2312" w:cs="仿宋_GB2312"/>
          <w:bCs/>
          <w:color w:val="auto"/>
          <w:sz w:val="32"/>
          <w:szCs w:val="32"/>
          <w:lang w:val="en-US" w:eastAsia="zh-CN"/>
        </w:rPr>
        <w:t xml:space="preserve"> 业务系统修改与调整。各部门在使用智慧校园平台时，如需对系统模块进行调整，应对使用需求进行充分论证和研讨，并形成纸质化需求调整方案，经部门主要负责人签字确认后，上交网络信息中心，网络信息中心组织专家论证会，形成调整方案，对相应模块进行必要的调整。</w:t>
      </w:r>
    </w:p>
    <w:p>
      <w:pPr>
        <w:keepNext w:val="0"/>
        <w:keepLines w:val="0"/>
        <w:pageBreakBefore w:val="0"/>
        <w:widowControl w:val="0"/>
        <w:tabs>
          <w:tab w:val="center" w:pos="4491"/>
        </w:tabs>
        <w:kinsoku/>
        <w:wordWrap/>
        <w:overflowPunct/>
        <w:topLinePunct w:val="0"/>
        <w:autoSpaceDE/>
        <w:autoSpaceDN/>
        <w:bidi w:val="0"/>
        <w:adjustRightInd w:val="0"/>
        <w:snapToGrid w:val="0"/>
        <w:spacing w:line="560" w:lineRule="exact"/>
        <w:ind w:firstLine="642"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第六条</w:t>
      </w:r>
      <w:r>
        <w:rPr>
          <w:rFonts w:hint="eastAsia" w:ascii="仿宋_GB2312" w:hAnsi="仿宋_GB2312" w:eastAsia="仿宋_GB2312" w:cs="仿宋_GB2312"/>
          <w:bCs/>
          <w:color w:val="auto"/>
          <w:sz w:val="32"/>
          <w:szCs w:val="32"/>
          <w:lang w:val="en-US" w:eastAsia="zh-CN"/>
        </w:rPr>
        <w:t xml:space="preserve"> 新建公共系统的使用与管理。由学校统一建设新增加的信息化设施设备、系统和模块，经网络信息中心检查验收合格后，根据使用需求移交给相应部门进行归口管理，由使用部门进行管理与维护，确保其正常运行。</w:t>
      </w:r>
    </w:p>
    <w:p>
      <w:pPr>
        <w:keepNext w:val="0"/>
        <w:keepLines w:val="0"/>
        <w:pageBreakBefore w:val="0"/>
        <w:widowControl w:val="0"/>
        <w:tabs>
          <w:tab w:val="center" w:pos="4491"/>
        </w:tabs>
        <w:kinsoku/>
        <w:wordWrap/>
        <w:overflowPunct/>
        <w:topLinePunct w:val="0"/>
        <w:autoSpaceDE/>
        <w:autoSpaceDN/>
        <w:bidi w:val="0"/>
        <w:adjustRightInd w:val="0"/>
        <w:snapToGrid w:val="0"/>
        <w:spacing w:line="560" w:lineRule="exact"/>
        <w:ind w:firstLine="642"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第七条</w:t>
      </w:r>
      <w:r>
        <w:rPr>
          <w:rFonts w:hint="eastAsia" w:ascii="仿宋_GB2312" w:hAnsi="仿宋_GB2312" w:eastAsia="仿宋_GB2312" w:cs="仿宋_GB2312"/>
          <w:bCs/>
          <w:color w:val="auto"/>
          <w:sz w:val="32"/>
          <w:szCs w:val="32"/>
          <w:lang w:val="en-US" w:eastAsia="zh-CN"/>
        </w:rPr>
        <w:t xml:space="preserve"> 交互式栏目的使用与管理。各部门、系部不得私自开设公众号、论坛、贴吧等交互式栏目，确需开设交互式栏目须经学院网络安全和信息化工作领导小组批准后方可建设，并承担使用过程中的网络安全和舆情责任。</w:t>
      </w:r>
    </w:p>
    <w:p>
      <w:pPr>
        <w:keepNext w:val="0"/>
        <w:keepLines w:val="0"/>
        <w:pageBreakBefore w:val="0"/>
        <w:widowControl w:val="0"/>
        <w:tabs>
          <w:tab w:val="center" w:pos="4491"/>
        </w:tabs>
        <w:kinsoku/>
        <w:wordWrap/>
        <w:overflowPunct/>
        <w:topLinePunct w:val="0"/>
        <w:autoSpaceDE/>
        <w:autoSpaceDN/>
        <w:bidi w:val="0"/>
        <w:adjustRightInd w:val="0"/>
        <w:snapToGrid w:val="0"/>
        <w:spacing w:line="560" w:lineRule="exact"/>
        <w:ind w:firstLine="642"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第八条</w:t>
      </w:r>
      <w:r>
        <w:rPr>
          <w:rFonts w:hint="eastAsia" w:ascii="仿宋_GB2312" w:hAnsi="仿宋_GB2312" w:eastAsia="仿宋_GB2312" w:cs="仿宋_GB2312"/>
          <w:bCs/>
          <w:color w:val="auto"/>
          <w:sz w:val="32"/>
          <w:szCs w:val="32"/>
          <w:lang w:val="en-US" w:eastAsia="zh-CN"/>
        </w:rPr>
        <w:t xml:space="preserve"> 信息系统使用情况评估与指导。为确保学院信息系统的稳定运行和安全可靠，网络信息中心负责对各信息系统进行使用情况的监督检查，定期评估各处室、系部的信息系统使用和维护情况。在评估过程中，网络信息中心发现信息系统或数据管理存在问题，可向该系统所属管理部门发出《校园网络与信息化建设维护管理指导建议》通知单。收到通知单的部门应按照建议及时解决存在的问题，以确保信息系统和数据的安全可靠运转。</w:t>
      </w:r>
    </w:p>
    <w:p>
      <w:pPr>
        <w:keepNext w:val="0"/>
        <w:keepLines w:val="0"/>
        <w:pageBreakBefore w:val="0"/>
        <w:widowControl w:val="0"/>
        <w:tabs>
          <w:tab w:val="center" w:pos="4491"/>
        </w:tabs>
        <w:kinsoku/>
        <w:wordWrap/>
        <w:overflowPunct/>
        <w:topLinePunct w:val="0"/>
        <w:autoSpaceDE/>
        <w:autoSpaceDN/>
        <w:bidi w:val="0"/>
        <w:adjustRightInd w:val="0"/>
        <w:snapToGrid w:val="0"/>
        <w:spacing w:line="560" w:lineRule="exact"/>
        <w:ind w:firstLine="642"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第九条</w:t>
      </w:r>
      <w:r>
        <w:rPr>
          <w:rFonts w:hint="eastAsia" w:ascii="仿宋_GB2312" w:hAnsi="仿宋_GB2312" w:eastAsia="仿宋_GB2312" w:cs="仿宋_GB2312"/>
          <w:bCs/>
          <w:color w:val="auto"/>
          <w:sz w:val="32"/>
          <w:szCs w:val="32"/>
          <w:lang w:val="en-US" w:eastAsia="zh-CN"/>
        </w:rPr>
        <w:t xml:space="preserve"> 网络安全管理要求。学院对信息化项目进行统一筹划与管理，信息系统建设经网络信息中心参与建设论证，方案合格后方可实施，投入使用前需经网络信息中心进行网络安全检测，符合网络安全要求后方可正式投入使用。各部门擅自开通使用信息系统的给予通报批评并限期整改，如发生网络安全事件部门负责人承担相应责任。</w:t>
      </w:r>
    </w:p>
    <w:p>
      <w:pPr>
        <w:keepNext w:val="0"/>
        <w:keepLines w:val="0"/>
        <w:pageBreakBefore w:val="0"/>
        <w:widowControl w:val="0"/>
        <w:tabs>
          <w:tab w:val="center" w:pos="4491"/>
        </w:tabs>
        <w:kinsoku/>
        <w:wordWrap/>
        <w:overflowPunct/>
        <w:topLinePunct w:val="0"/>
        <w:autoSpaceDE/>
        <w:autoSpaceDN/>
        <w:bidi w:val="0"/>
        <w:adjustRightInd w:val="0"/>
        <w:snapToGrid w:val="0"/>
        <w:spacing w:line="560" w:lineRule="exact"/>
        <w:ind w:firstLine="642"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第十条</w:t>
      </w:r>
      <w:r>
        <w:rPr>
          <w:rFonts w:hint="eastAsia" w:ascii="仿宋_GB2312" w:hAnsi="仿宋_GB2312" w:eastAsia="仿宋_GB2312" w:cs="仿宋_GB2312"/>
          <w:bCs/>
          <w:color w:val="auto"/>
          <w:sz w:val="32"/>
          <w:szCs w:val="32"/>
          <w:lang w:val="en-US" w:eastAsia="zh-CN"/>
        </w:rPr>
        <w:t xml:space="preserve"> 校园私有云使用与管理。网络信息中心为各处室、系部提供服务器托管服务，各处室、系部的业务系统需要使用服务器可向网络信息中心提出申请，经主管校领导审批后由网络信息中心提供相应服务器资源。使用部门负责系统的安装、配置及运行维护和升级等工作，经网络信息中心进行网络安全检测合格后方可上线使用，使用中要履行网络安全责任。</w:t>
      </w:r>
    </w:p>
    <w:p>
      <w:pPr>
        <w:keepNext w:val="0"/>
        <w:keepLines w:val="0"/>
        <w:pageBreakBefore w:val="0"/>
        <w:widowControl w:val="0"/>
        <w:tabs>
          <w:tab w:val="center" w:pos="4491"/>
        </w:tabs>
        <w:kinsoku/>
        <w:wordWrap/>
        <w:overflowPunct/>
        <w:topLinePunct w:val="0"/>
        <w:autoSpaceDE/>
        <w:autoSpaceDN/>
        <w:bidi w:val="0"/>
        <w:adjustRightInd w:val="0"/>
        <w:snapToGrid w:val="0"/>
        <w:spacing w:line="560" w:lineRule="exact"/>
        <w:ind w:firstLine="642"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第十一条</w:t>
      </w:r>
      <w:r>
        <w:rPr>
          <w:rFonts w:hint="eastAsia" w:ascii="仿宋_GB2312" w:hAnsi="仿宋_GB2312" w:eastAsia="仿宋_GB2312" w:cs="仿宋_GB2312"/>
          <w:bCs/>
          <w:color w:val="auto"/>
          <w:sz w:val="32"/>
          <w:szCs w:val="32"/>
          <w:lang w:val="en-US" w:eastAsia="zh-CN"/>
        </w:rPr>
        <w:t xml:space="preserve"> 本细则由网络信息中心负责解释。</w:t>
      </w:r>
    </w:p>
    <w:p>
      <w:pPr>
        <w:keepNext w:val="0"/>
        <w:keepLines w:val="0"/>
        <w:pageBreakBefore w:val="0"/>
        <w:widowControl w:val="0"/>
        <w:tabs>
          <w:tab w:val="center" w:pos="4491"/>
        </w:tabs>
        <w:kinsoku/>
        <w:wordWrap/>
        <w:overflowPunct/>
        <w:topLinePunct w:val="0"/>
        <w:autoSpaceDE/>
        <w:autoSpaceDN/>
        <w:bidi w:val="0"/>
        <w:adjustRightInd w:val="0"/>
        <w:snapToGrid w:val="0"/>
        <w:spacing w:line="560" w:lineRule="exact"/>
        <w:ind w:firstLine="642"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第十二条</w:t>
      </w:r>
      <w:r>
        <w:rPr>
          <w:rFonts w:hint="eastAsia" w:ascii="仿宋_GB2312" w:hAnsi="仿宋_GB2312" w:eastAsia="仿宋_GB2312" w:cs="仿宋_GB2312"/>
          <w:bCs/>
          <w:color w:val="auto"/>
          <w:sz w:val="32"/>
          <w:szCs w:val="32"/>
          <w:lang w:val="en-US" w:eastAsia="zh-CN"/>
        </w:rPr>
        <w:t xml:space="preserve"> 本细则自发布之日起实施。</w:t>
      </w:r>
    </w:p>
    <w:bookmarkEnd w:id="0"/>
    <w:p>
      <w:pPr>
        <w:keepNext w:val="0"/>
        <w:keepLines w:val="0"/>
        <w:pageBreakBefore w:val="0"/>
        <w:widowControl w:val="0"/>
        <w:tabs>
          <w:tab w:val="center" w:pos="4491"/>
        </w:tabs>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r>
        <w:rPr>
          <w:rFonts w:hint="eastAsia" w:ascii="仿宋_GB2312" w:hAnsi="仿宋_GB2312" w:eastAsia="仿宋_GB2312" w:cs="仿宋_GB2312"/>
          <w:sz w:val="32"/>
          <w:szCs w:val="32"/>
          <w:lang w:val="en-US" w:eastAsia="zh-CN"/>
        </w:rPr>
        <w:t>1：</w:t>
      </w:r>
      <w:r>
        <w:rPr>
          <w:rFonts w:hint="eastAsia" w:ascii="Times New Roman" w:hAnsi="Times New Roman" w:eastAsia="仿宋_GB2312" w:cs="Times New Roman"/>
          <w:sz w:val="32"/>
          <w:szCs w:val="32"/>
          <w:lang w:val="en-US" w:eastAsia="zh-CN"/>
        </w:rPr>
        <w:t>智慧校园各系统维护与管理工作分工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w w:val="90"/>
          <w:sz w:val="32"/>
          <w:szCs w:val="32"/>
        </w:rPr>
      </w:pPr>
      <w:r>
        <w:rPr>
          <w:rFonts w:hint="eastAsia" w:ascii="Times New Roman" w:hAnsi="Times New Roman" w:eastAsia="仿宋_GB2312" w:cs="Times New Roman"/>
          <w:sz w:val="32"/>
          <w:szCs w:val="32"/>
          <w:lang w:val="en-US" w:eastAsia="zh-CN"/>
        </w:rPr>
        <w:t>附件</w:t>
      </w:r>
      <w:r>
        <w:rPr>
          <w:rFonts w:hint="eastAsia" w:ascii="仿宋_GB2312" w:hAnsi="仿宋_GB2312" w:eastAsia="仿宋_GB2312" w:cs="仿宋_GB2312"/>
          <w:w w:val="90"/>
          <w:sz w:val="32"/>
          <w:szCs w:val="32"/>
          <w:lang w:val="en-US" w:eastAsia="zh-CN"/>
        </w:rPr>
        <w:t>2：《校园网络与信息化建设维护管理指导建议》通知单</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br w:type="page"/>
      </w:r>
    </w:p>
    <w:p>
      <w:pPr>
        <w:spacing w:line="56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560" w:lineRule="exact"/>
        <w:ind w:firstLine="1080" w:firstLineChars="300"/>
        <w:rPr>
          <w:rFonts w:ascii="黑体" w:hAnsi="黑体" w:eastAsia="黑体"/>
          <w:sz w:val="36"/>
          <w:szCs w:val="36"/>
        </w:rPr>
      </w:pPr>
      <w:r>
        <w:rPr>
          <w:rFonts w:hint="eastAsia" w:ascii="黑体" w:hAnsi="黑体" w:eastAsia="黑体"/>
          <w:sz w:val="36"/>
          <w:szCs w:val="36"/>
        </w:rPr>
        <w:t>智慧校园各系统维护与管理工作分工</w:t>
      </w:r>
    </w:p>
    <w:tbl>
      <w:tblPr>
        <w:tblStyle w:val="6"/>
        <w:tblW w:w="10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685"/>
        <w:gridCol w:w="5262"/>
        <w:gridCol w:w="1650"/>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2"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序号</w:t>
            </w:r>
          </w:p>
        </w:tc>
        <w:tc>
          <w:tcPr>
            <w:tcW w:w="1685"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系统名称</w:t>
            </w:r>
          </w:p>
        </w:tc>
        <w:tc>
          <w:tcPr>
            <w:tcW w:w="5262"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工作任务</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管理</w:t>
            </w:r>
          </w:p>
          <w:p>
            <w:pPr>
              <w:adjustRightInd w:val="0"/>
              <w:snapToGrid w:val="0"/>
              <w:jc w:val="center"/>
              <w:rPr>
                <w:rFonts w:ascii="仿宋" w:hAnsi="仿宋" w:eastAsia="仿宋" w:cs="仿宋"/>
                <w:sz w:val="32"/>
                <w:szCs w:val="32"/>
              </w:rPr>
            </w:pPr>
            <w:r>
              <w:rPr>
                <w:rFonts w:hint="eastAsia" w:ascii="仿宋" w:hAnsi="仿宋" w:eastAsia="仿宋" w:cs="仿宋"/>
                <w:sz w:val="32"/>
                <w:szCs w:val="32"/>
              </w:rPr>
              <w:t>部门</w:t>
            </w:r>
          </w:p>
        </w:tc>
        <w:tc>
          <w:tcPr>
            <w:tcW w:w="1154"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系统管理员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1</w:t>
            </w:r>
          </w:p>
        </w:tc>
        <w:tc>
          <w:tcPr>
            <w:tcW w:w="1685"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人事服务系统</w:t>
            </w: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教职工信息管理，及时完成数据变更和相应权限调整</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组织人事处</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8" w:hRule="atLeast"/>
          <w:jc w:val="center"/>
        </w:trPr>
        <w:tc>
          <w:tcPr>
            <w:tcW w:w="862"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2</w:t>
            </w:r>
          </w:p>
        </w:tc>
        <w:tc>
          <w:tcPr>
            <w:tcW w:w="1685"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高职学工服务系统</w:t>
            </w: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学籍管理，勤工助学管理等学生相关业务系统：包括学生信息录入系统、转学、退学、休学、复学、参军等学籍异动管理等续集相关工作。</w:t>
            </w:r>
          </w:p>
          <w:p>
            <w:pPr>
              <w:adjustRightInd w:val="0"/>
              <w:snapToGrid w:val="0"/>
              <w:rPr>
                <w:rFonts w:ascii="仿宋" w:hAnsi="仿宋" w:eastAsia="仿宋" w:cs="仿宋"/>
                <w:sz w:val="32"/>
                <w:szCs w:val="32"/>
              </w:rPr>
            </w:pPr>
            <w:r>
              <w:rPr>
                <w:rFonts w:hint="eastAsia" w:ascii="仿宋" w:hAnsi="仿宋" w:eastAsia="仿宋" w:cs="仿宋"/>
                <w:sz w:val="32"/>
                <w:szCs w:val="32"/>
              </w:rPr>
              <w:t>工作提示：学生录取后由招生就业处提供学生录取数据给学工处，学工处牵头组织各系部按照统一的分班、分学号规则对录取学生进行分班及学号分配，录取结束7天内导入学生基础数据进入学籍管理系统。学生学籍管理系统要保证每一个录取学生有记录，根据实际情况及时调整学籍状态</w:t>
            </w:r>
          </w:p>
        </w:tc>
        <w:tc>
          <w:tcPr>
            <w:tcW w:w="1650"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学工处</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宿舍管理系统：学生住宿情况系统管理，住宿情况数据维护，学生查寝系统管理等</w:t>
            </w:r>
          </w:p>
        </w:tc>
        <w:tc>
          <w:tcPr>
            <w:tcW w:w="1650" w:type="dxa"/>
            <w:vMerge w:val="continue"/>
            <w:vAlign w:val="center"/>
          </w:tcPr>
          <w:p>
            <w:pPr>
              <w:adjustRightInd w:val="0"/>
              <w:snapToGrid w:val="0"/>
              <w:jc w:val="center"/>
              <w:rPr>
                <w:rFonts w:ascii="仿宋" w:hAnsi="仿宋" w:eastAsia="仿宋" w:cs="仿宋"/>
                <w:sz w:val="32"/>
                <w:szCs w:val="32"/>
              </w:rPr>
            </w:pP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勤工助学工作管理系统：记录勤工助学学生情况等相关工作</w:t>
            </w:r>
          </w:p>
        </w:tc>
        <w:tc>
          <w:tcPr>
            <w:tcW w:w="1650" w:type="dxa"/>
            <w:vMerge w:val="continue"/>
            <w:vAlign w:val="center"/>
          </w:tcPr>
          <w:p>
            <w:pPr>
              <w:adjustRightInd w:val="0"/>
              <w:snapToGrid w:val="0"/>
              <w:jc w:val="center"/>
              <w:rPr>
                <w:rFonts w:ascii="仿宋" w:hAnsi="仿宋" w:eastAsia="仿宋" w:cs="仿宋"/>
                <w:sz w:val="32"/>
                <w:szCs w:val="32"/>
              </w:rPr>
            </w:pP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3</w:t>
            </w:r>
          </w:p>
        </w:tc>
        <w:tc>
          <w:tcPr>
            <w:tcW w:w="1685"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教务系统</w:t>
            </w: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教学相关模块管理，包括课程管理、任课教师管理、教学评价等模块管理、学生成绩管理、实习实训管理、毕业论文管理模块等教学模块的系统管理与人员权限分配等工作。</w:t>
            </w:r>
          </w:p>
          <w:p>
            <w:pPr>
              <w:adjustRightInd w:val="0"/>
              <w:snapToGrid w:val="0"/>
              <w:rPr>
                <w:rFonts w:ascii="仿宋" w:hAnsi="仿宋" w:eastAsia="仿宋" w:cs="仿宋"/>
                <w:sz w:val="32"/>
                <w:szCs w:val="32"/>
              </w:rPr>
            </w:pPr>
            <w:r>
              <w:rPr>
                <w:rFonts w:hint="eastAsia" w:ascii="仿宋" w:hAnsi="仿宋" w:eastAsia="仿宋" w:cs="仿宋"/>
                <w:sz w:val="32"/>
                <w:szCs w:val="32"/>
              </w:rPr>
              <w:t>工作提示：每学期应对完成考试学生成绩进行梳理，发现问题及时处理，避免未参加考试的学生有成绩、考试学生无成绩等问题出现</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教务处</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62"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4</w:t>
            </w:r>
          </w:p>
        </w:tc>
        <w:tc>
          <w:tcPr>
            <w:tcW w:w="1685"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公共服务系统</w:t>
            </w: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校园报修系统中属后勤报修任务的派工、任务完成情况反馈监督检查</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后勤处</w:t>
            </w:r>
          </w:p>
          <w:p>
            <w:pPr>
              <w:adjustRightInd w:val="0"/>
              <w:snapToGrid w:val="0"/>
              <w:jc w:val="center"/>
              <w:rPr>
                <w:rFonts w:ascii="仿宋" w:hAnsi="仿宋" w:eastAsia="仿宋" w:cs="仿宋"/>
                <w:sz w:val="32"/>
                <w:szCs w:val="32"/>
              </w:rPr>
            </w:pP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校园报修系统中属校园信息化报修任务的派工、任务完成情况反馈监督检查</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网络信息中心</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云视频服务系统：视频资源系统管理</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网络信息中心</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工资查询：工资、奖金查询</w:t>
            </w:r>
          </w:p>
        </w:tc>
        <w:tc>
          <w:tcPr>
            <w:tcW w:w="1650"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财务处</w:t>
            </w:r>
          </w:p>
        </w:tc>
        <w:tc>
          <w:tcPr>
            <w:tcW w:w="1154" w:type="dxa"/>
            <w:vMerge w:val="restart"/>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缴费系统：学生缴费小条生成，缴费号查询</w:t>
            </w:r>
          </w:p>
        </w:tc>
        <w:tc>
          <w:tcPr>
            <w:tcW w:w="1650" w:type="dxa"/>
            <w:vMerge w:val="continue"/>
            <w:vAlign w:val="center"/>
          </w:tcPr>
          <w:p>
            <w:pPr>
              <w:adjustRightInd w:val="0"/>
              <w:snapToGrid w:val="0"/>
              <w:jc w:val="center"/>
              <w:rPr>
                <w:rFonts w:ascii="仿宋" w:hAnsi="仿宋" w:eastAsia="仿宋" w:cs="仿宋"/>
                <w:sz w:val="32"/>
                <w:szCs w:val="32"/>
              </w:rPr>
            </w:pPr>
          </w:p>
        </w:tc>
        <w:tc>
          <w:tcPr>
            <w:tcW w:w="1154" w:type="dxa"/>
            <w:vMerge w:val="continue"/>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失物招领系统：师生发布失物招领等信息</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网络信息中心</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5</w:t>
            </w:r>
          </w:p>
        </w:tc>
        <w:tc>
          <w:tcPr>
            <w:tcW w:w="1685"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办公服务系统</w:t>
            </w: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会议室预约、OA系统、用印管理、计划与总结等办公系统管理</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党政办</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6</w:t>
            </w:r>
          </w:p>
        </w:tc>
        <w:tc>
          <w:tcPr>
            <w:tcW w:w="1685"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资产服务系统</w:t>
            </w: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国子资产管理系统：系统使用与管理，固定资产记录数据管理。</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后勤处</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7</w:t>
            </w:r>
          </w:p>
        </w:tc>
        <w:tc>
          <w:tcPr>
            <w:tcW w:w="1685"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科研服务系统</w:t>
            </w: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易普拉格科研管理系统：系统管理，组织教师填报科研相关数据及科研数据管理与维护</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科研中心</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2"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8</w:t>
            </w:r>
          </w:p>
        </w:tc>
        <w:tc>
          <w:tcPr>
            <w:tcW w:w="1685"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图书服务系统</w:t>
            </w: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汇文图书管理系统：系统管理与维护，图书查询、借阅、图书馆预约等图书馆相关工作管理系统</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图书馆</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9</w:t>
            </w:r>
          </w:p>
        </w:tc>
        <w:tc>
          <w:tcPr>
            <w:tcW w:w="1685"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移动服务系统</w:t>
            </w: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今日校园：业务系统手机版</w:t>
            </w:r>
          </w:p>
          <w:p>
            <w:pPr>
              <w:adjustRightInd w:val="0"/>
              <w:snapToGrid w:val="0"/>
              <w:rPr>
                <w:rFonts w:ascii="仿宋" w:hAnsi="仿宋" w:eastAsia="仿宋" w:cs="仿宋"/>
                <w:sz w:val="32"/>
                <w:szCs w:val="32"/>
              </w:rPr>
            </w:pPr>
            <w:r>
              <w:rPr>
                <w:rFonts w:hint="eastAsia" w:ascii="仿宋" w:hAnsi="仿宋" w:eastAsia="仿宋" w:cs="仿宋"/>
                <w:sz w:val="32"/>
                <w:szCs w:val="32"/>
              </w:rPr>
              <w:t>易校园：一卡通手机版</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网络信息中心</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10</w:t>
            </w:r>
          </w:p>
        </w:tc>
        <w:tc>
          <w:tcPr>
            <w:tcW w:w="1685"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平台基础管理系统</w:t>
            </w: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易表通等平台管理模块，根据使用需要建立简单业务模块搭建</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网络信息中心</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11</w:t>
            </w:r>
          </w:p>
        </w:tc>
        <w:tc>
          <w:tcPr>
            <w:tcW w:w="1685"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一卡通系统</w:t>
            </w: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一卡通的使用和管理：包括系统管理、卡务管理、数据管理、账户管理、故障报修等工作。</w:t>
            </w:r>
          </w:p>
          <w:p>
            <w:pPr>
              <w:adjustRightInd w:val="0"/>
              <w:snapToGrid w:val="0"/>
              <w:rPr>
                <w:rFonts w:ascii="仿宋" w:hAnsi="仿宋" w:eastAsia="仿宋" w:cs="仿宋"/>
                <w:sz w:val="32"/>
                <w:szCs w:val="32"/>
              </w:rPr>
            </w:pPr>
            <w:r>
              <w:rPr>
                <w:rFonts w:hint="eastAsia" w:ascii="仿宋" w:hAnsi="仿宋" w:eastAsia="仿宋" w:cs="仿宋"/>
                <w:sz w:val="32"/>
                <w:szCs w:val="32"/>
              </w:rPr>
              <w:t>工作提示：新生报到前十天下载新生数据给一卡通公司制作新生学生卡</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后勤处</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一卡通系统维护：一卡通系统维护、设备故障维修及数据安全保障</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网络信息中心</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12</w:t>
            </w:r>
          </w:p>
        </w:tc>
        <w:tc>
          <w:tcPr>
            <w:tcW w:w="1685"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高职诊改系统</w:t>
            </w: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高职诊改管理系统，组织各部门配合推进一平台四中心的系统搭建。</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督考办</w:t>
            </w:r>
          </w:p>
          <w:p>
            <w:pPr>
              <w:adjustRightInd w:val="0"/>
              <w:snapToGrid w:val="0"/>
              <w:jc w:val="center"/>
              <w:rPr>
                <w:rFonts w:ascii="仿宋" w:hAnsi="仿宋" w:eastAsia="仿宋" w:cs="仿宋"/>
                <w:sz w:val="32"/>
                <w:szCs w:val="32"/>
              </w:rPr>
            </w:pPr>
            <w:r>
              <w:rPr>
                <w:rFonts w:hint="eastAsia" w:ascii="仿宋" w:hAnsi="仿宋" w:eastAsia="仿宋" w:cs="仿宋"/>
                <w:sz w:val="32"/>
                <w:szCs w:val="32"/>
              </w:rPr>
              <w:t>（高职）</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职能业务目标管理平台：根据工作需提出平台建设需求，配合网络信息中心建设平台，组织平台的使用和管理</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督考办</w:t>
            </w:r>
          </w:p>
          <w:p>
            <w:pPr>
              <w:adjustRightInd w:val="0"/>
              <w:snapToGrid w:val="0"/>
              <w:jc w:val="center"/>
              <w:rPr>
                <w:rFonts w:ascii="仿宋" w:hAnsi="仿宋" w:eastAsia="仿宋" w:cs="仿宋"/>
                <w:sz w:val="32"/>
                <w:szCs w:val="32"/>
              </w:rPr>
            </w:pPr>
            <w:r>
              <w:rPr>
                <w:rFonts w:hint="eastAsia" w:ascii="仿宋" w:hAnsi="仿宋" w:eastAsia="仿宋" w:cs="仿宋"/>
                <w:sz w:val="32"/>
                <w:szCs w:val="32"/>
              </w:rPr>
              <w:t>（高职）</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教师发展中心：系统建设需求的制定，使用过程中管理与权限分配，组织数据填报</w:t>
            </w:r>
          </w:p>
        </w:tc>
        <w:tc>
          <w:tcPr>
            <w:tcW w:w="1650"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教务处</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课程发展中心：系统建设需求的制定，使用过程中管理与权限分配，组织数据填报</w:t>
            </w:r>
          </w:p>
        </w:tc>
        <w:tc>
          <w:tcPr>
            <w:tcW w:w="1650" w:type="dxa"/>
            <w:vMerge w:val="continue"/>
            <w:vAlign w:val="center"/>
          </w:tcPr>
          <w:p>
            <w:pPr>
              <w:adjustRightInd w:val="0"/>
              <w:snapToGrid w:val="0"/>
              <w:jc w:val="center"/>
              <w:rPr>
                <w:rFonts w:ascii="仿宋" w:hAnsi="仿宋" w:eastAsia="仿宋" w:cs="仿宋"/>
                <w:sz w:val="32"/>
                <w:szCs w:val="32"/>
              </w:rPr>
            </w:pP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专业发展中心：系统建设需求的制定，使用过程中管理与权限分配，组织数据填报</w:t>
            </w:r>
          </w:p>
        </w:tc>
        <w:tc>
          <w:tcPr>
            <w:tcW w:w="1650" w:type="dxa"/>
            <w:vMerge w:val="continue"/>
            <w:vAlign w:val="center"/>
          </w:tcPr>
          <w:p>
            <w:pPr>
              <w:adjustRightInd w:val="0"/>
              <w:snapToGrid w:val="0"/>
              <w:jc w:val="center"/>
              <w:rPr>
                <w:rFonts w:ascii="仿宋" w:hAnsi="仿宋" w:eastAsia="仿宋" w:cs="仿宋"/>
                <w:sz w:val="32"/>
                <w:szCs w:val="32"/>
              </w:rPr>
            </w:pP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学生发展中心：系统建设需求的制定，使用过程中系统管理与权限分配，组织数据填报</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学工处</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13</w:t>
            </w:r>
          </w:p>
        </w:tc>
        <w:tc>
          <w:tcPr>
            <w:tcW w:w="1685"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中职诊改系统</w:t>
            </w: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中职诊改管理系统，组织各部门推进一平台四中心的系统搭建</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督考办</w:t>
            </w:r>
          </w:p>
          <w:p>
            <w:pPr>
              <w:adjustRightInd w:val="0"/>
              <w:snapToGrid w:val="0"/>
              <w:jc w:val="center"/>
              <w:rPr>
                <w:rFonts w:ascii="仿宋" w:hAnsi="仿宋" w:eastAsia="仿宋" w:cs="仿宋"/>
                <w:sz w:val="32"/>
                <w:szCs w:val="32"/>
              </w:rPr>
            </w:pPr>
            <w:r>
              <w:rPr>
                <w:rFonts w:hint="eastAsia" w:ascii="仿宋" w:hAnsi="仿宋" w:eastAsia="仿宋" w:cs="仿宋"/>
                <w:sz w:val="32"/>
                <w:szCs w:val="32"/>
              </w:rPr>
              <w:t>（中职）</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职能业务目标管理平台：平台的使用和管理</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督考办</w:t>
            </w:r>
          </w:p>
          <w:p>
            <w:pPr>
              <w:adjustRightInd w:val="0"/>
              <w:snapToGrid w:val="0"/>
              <w:jc w:val="center"/>
              <w:rPr>
                <w:rFonts w:ascii="仿宋" w:hAnsi="仿宋" w:eastAsia="仿宋" w:cs="仿宋"/>
                <w:sz w:val="32"/>
                <w:szCs w:val="32"/>
              </w:rPr>
            </w:pPr>
            <w:r>
              <w:rPr>
                <w:rFonts w:hint="eastAsia" w:ascii="仿宋" w:hAnsi="仿宋" w:eastAsia="仿宋" w:cs="仿宋"/>
                <w:sz w:val="32"/>
                <w:szCs w:val="32"/>
              </w:rPr>
              <w:t>（中职）</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教师发展中心：系统管理与权限分配，组织数据填报</w:t>
            </w:r>
          </w:p>
        </w:tc>
        <w:tc>
          <w:tcPr>
            <w:tcW w:w="1650"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教务科</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课程发展中心：系统管理与权限分配，组织数据填报</w:t>
            </w:r>
          </w:p>
        </w:tc>
        <w:tc>
          <w:tcPr>
            <w:tcW w:w="1650" w:type="dxa"/>
            <w:vMerge w:val="continue"/>
            <w:vAlign w:val="center"/>
          </w:tcPr>
          <w:p>
            <w:pPr>
              <w:adjustRightInd w:val="0"/>
              <w:snapToGrid w:val="0"/>
              <w:jc w:val="center"/>
              <w:rPr>
                <w:rFonts w:ascii="仿宋" w:hAnsi="仿宋" w:eastAsia="仿宋" w:cs="仿宋"/>
                <w:sz w:val="32"/>
                <w:szCs w:val="32"/>
              </w:rPr>
            </w:pP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专业发展中心：系统管理与权限分配，组织数据填报</w:t>
            </w:r>
          </w:p>
        </w:tc>
        <w:tc>
          <w:tcPr>
            <w:tcW w:w="1650" w:type="dxa"/>
            <w:vMerge w:val="continue"/>
            <w:vAlign w:val="center"/>
          </w:tcPr>
          <w:p>
            <w:pPr>
              <w:adjustRightInd w:val="0"/>
              <w:snapToGrid w:val="0"/>
              <w:jc w:val="center"/>
              <w:rPr>
                <w:rFonts w:ascii="仿宋" w:hAnsi="仿宋" w:eastAsia="仿宋" w:cs="仿宋"/>
                <w:sz w:val="32"/>
                <w:szCs w:val="32"/>
              </w:rPr>
            </w:pP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学生发展中心：系统管理与权限分配，组织数据填报</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学工科</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62"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14</w:t>
            </w:r>
          </w:p>
        </w:tc>
        <w:tc>
          <w:tcPr>
            <w:tcW w:w="1685"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高职评价系统</w:t>
            </w: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干部评价、部门评价、师德师风相关模块的管理与使用</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组织人事处</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教师评价模块的管理与使用</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教务处</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学生评价相关模块的管理与使用</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学工处</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辅导员、班主任评价相关模块的管理与使用</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学工处及各系部</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职能业务目标系统的管理与使用</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督考办</w:t>
            </w:r>
          </w:p>
          <w:p>
            <w:pPr>
              <w:adjustRightInd w:val="0"/>
              <w:snapToGrid w:val="0"/>
              <w:jc w:val="center"/>
              <w:rPr>
                <w:rFonts w:ascii="仿宋" w:hAnsi="仿宋" w:eastAsia="仿宋" w:cs="仿宋"/>
                <w:sz w:val="32"/>
                <w:szCs w:val="32"/>
              </w:rPr>
            </w:pPr>
            <w:r>
              <w:rPr>
                <w:rFonts w:hint="eastAsia" w:ascii="仿宋" w:hAnsi="仿宋" w:eastAsia="仿宋" w:cs="仿宋"/>
                <w:sz w:val="32"/>
                <w:szCs w:val="32"/>
              </w:rPr>
              <w:t>（高职）</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62"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15</w:t>
            </w:r>
          </w:p>
        </w:tc>
        <w:tc>
          <w:tcPr>
            <w:tcW w:w="1685"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中职评价系统</w:t>
            </w: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教师评价模块的管理与使用</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教务科</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学生评价相关模块的管理与使用</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学工科</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班主任评价相关模块的管理与使用</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学工科及各系部</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职能业务目标系统的管理与使用</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督考办</w:t>
            </w:r>
          </w:p>
          <w:p>
            <w:pPr>
              <w:adjustRightInd w:val="0"/>
              <w:snapToGrid w:val="0"/>
              <w:jc w:val="center"/>
              <w:rPr>
                <w:rFonts w:ascii="仿宋" w:hAnsi="仿宋" w:eastAsia="仿宋" w:cs="仿宋"/>
                <w:sz w:val="32"/>
                <w:szCs w:val="32"/>
              </w:rPr>
            </w:pPr>
            <w:r>
              <w:rPr>
                <w:rFonts w:hint="eastAsia" w:ascii="仿宋" w:hAnsi="仿宋" w:eastAsia="仿宋" w:cs="仿宋"/>
                <w:sz w:val="32"/>
                <w:szCs w:val="32"/>
              </w:rPr>
              <w:t>（中职）</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16</w:t>
            </w:r>
          </w:p>
        </w:tc>
        <w:tc>
          <w:tcPr>
            <w:tcW w:w="1685"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中职教务系统</w:t>
            </w: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教学相关模块管理，包括课程管理、教学评价等模块管理</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教务科</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17</w:t>
            </w:r>
          </w:p>
        </w:tc>
        <w:tc>
          <w:tcPr>
            <w:tcW w:w="1685"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中职学工系统</w:t>
            </w: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中职学籍管理及班主任日常工作管理系统。</w:t>
            </w:r>
          </w:p>
          <w:p>
            <w:pPr>
              <w:adjustRightInd w:val="0"/>
              <w:snapToGrid w:val="0"/>
              <w:rPr>
                <w:rFonts w:ascii="仿宋" w:hAnsi="仿宋" w:eastAsia="仿宋" w:cs="仿宋"/>
                <w:sz w:val="32"/>
                <w:szCs w:val="32"/>
              </w:rPr>
            </w:pPr>
            <w:r>
              <w:rPr>
                <w:rFonts w:hint="eastAsia" w:ascii="仿宋" w:hAnsi="仿宋" w:eastAsia="仿宋" w:cs="仿宋"/>
                <w:sz w:val="32"/>
                <w:szCs w:val="32"/>
              </w:rPr>
              <w:t>工作提示：学生录取后由招生就业处负责提供学生录取数据，学工科牵头各系部对录取学生进行分班及学号分配，学生录取结束7天内完成导入学生基础数据进入学籍管理系统</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学工科</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18</w:t>
            </w:r>
          </w:p>
        </w:tc>
        <w:tc>
          <w:tcPr>
            <w:tcW w:w="1685"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心理测评系统</w:t>
            </w: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学生心理测评系统的使用和管理，定期对学生进行心理测评</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体艺部</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2"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19</w:t>
            </w:r>
          </w:p>
        </w:tc>
        <w:tc>
          <w:tcPr>
            <w:tcW w:w="1685"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门禁管理系统</w:t>
            </w: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设备管理：设备维修、维护及系统管理</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网络信息中心</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系统管理：根据学院人员进出管理要求对门禁系统进行管理，要求进出人员按规范使用门禁系统；门禁系统问题及时报与网络信息中心</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后勤处</w:t>
            </w:r>
          </w:p>
          <w:p>
            <w:pPr>
              <w:adjustRightInd w:val="0"/>
              <w:snapToGrid w:val="0"/>
              <w:jc w:val="center"/>
              <w:rPr>
                <w:rFonts w:ascii="仿宋" w:hAnsi="仿宋" w:eastAsia="仿宋" w:cs="仿宋"/>
                <w:sz w:val="32"/>
                <w:szCs w:val="32"/>
              </w:rPr>
            </w:pPr>
            <w:r>
              <w:rPr>
                <w:rFonts w:hint="eastAsia" w:ascii="仿宋" w:hAnsi="仿宋" w:eastAsia="仿宋" w:cs="仿宋"/>
                <w:sz w:val="32"/>
                <w:szCs w:val="32"/>
              </w:rPr>
              <w:t>（南校区）</w:t>
            </w:r>
          </w:p>
          <w:p>
            <w:pPr>
              <w:adjustRightInd w:val="0"/>
              <w:snapToGrid w:val="0"/>
              <w:jc w:val="center"/>
              <w:rPr>
                <w:rFonts w:ascii="仿宋" w:hAnsi="仿宋" w:eastAsia="仿宋" w:cs="仿宋"/>
                <w:sz w:val="32"/>
                <w:szCs w:val="32"/>
              </w:rPr>
            </w:pPr>
            <w:r>
              <w:rPr>
                <w:rFonts w:hint="eastAsia" w:ascii="仿宋" w:hAnsi="仿宋" w:eastAsia="仿宋" w:cs="仿宋"/>
                <w:sz w:val="32"/>
                <w:szCs w:val="32"/>
              </w:rPr>
              <w:t>保卫科</w:t>
            </w:r>
          </w:p>
          <w:p>
            <w:pPr>
              <w:adjustRightInd w:val="0"/>
              <w:snapToGrid w:val="0"/>
              <w:jc w:val="center"/>
              <w:rPr>
                <w:rFonts w:ascii="仿宋" w:hAnsi="仿宋" w:eastAsia="仿宋" w:cs="仿宋"/>
                <w:sz w:val="32"/>
                <w:szCs w:val="32"/>
              </w:rPr>
            </w:pPr>
            <w:r>
              <w:rPr>
                <w:rFonts w:hint="eastAsia" w:ascii="仿宋" w:hAnsi="仿宋" w:eastAsia="仿宋" w:cs="仿宋"/>
                <w:sz w:val="32"/>
                <w:szCs w:val="32"/>
              </w:rPr>
              <w:t>（北校区）</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862"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20</w:t>
            </w:r>
          </w:p>
        </w:tc>
        <w:tc>
          <w:tcPr>
            <w:tcW w:w="1685"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安防监控系统</w:t>
            </w: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南校区安防监控系统的使用与管理：（1）7*24小时的安全监控；（2）发现监控故障与问题及时与网络信息中心联系维修；（3）为其他部门查阅和拷贝监控录像</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后勤处</w:t>
            </w:r>
          </w:p>
          <w:p>
            <w:pPr>
              <w:adjustRightInd w:val="0"/>
              <w:snapToGrid w:val="0"/>
              <w:jc w:val="center"/>
              <w:rPr>
                <w:rFonts w:ascii="仿宋" w:hAnsi="仿宋" w:eastAsia="仿宋" w:cs="仿宋"/>
                <w:sz w:val="32"/>
                <w:szCs w:val="32"/>
              </w:rPr>
            </w:pPr>
          </w:p>
        </w:tc>
        <w:tc>
          <w:tcPr>
            <w:tcW w:w="1154" w:type="dxa"/>
            <w:vMerge w:val="restart"/>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北校区教学楼监控系统的使用与管理：（1）发现监控故障与问题及时与网络信息中心联系维修；（2）为其他部门查阅和拷贝监控录像</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教务科</w:t>
            </w:r>
          </w:p>
          <w:p>
            <w:pPr>
              <w:adjustRightInd w:val="0"/>
              <w:snapToGrid w:val="0"/>
              <w:jc w:val="center"/>
              <w:rPr>
                <w:rFonts w:ascii="仿宋" w:hAnsi="仿宋" w:eastAsia="仿宋" w:cs="仿宋"/>
                <w:sz w:val="32"/>
                <w:szCs w:val="32"/>
              </w:rPr>
            </w:pPr>
            <w:r>
              <w:rPr>
                <w:rFonts w:hint="eastAsia" w:ascii="仿宋" w:hAnsi="仿宋" w:eastAsia="仿宋" w:cs="仿宋"/>
                <w:sz w:val="32"/>
                <w:szCs w:val="32"/>
              </w:rPr>
              <w:t>（北校区）</w:t>
            </w:r>
          </w:p>
        </w:tc>
        <w:tc>
          <w:tcPr>
            <w:tcW w:w="1154" w:type="dxa"/>
            <w:vMerge w:val="continue"/>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862" w:type="dxa"/>
            <w:vMerge w:val="continue"/>
            <w:vAlign w:val="center"/>
          </w:tcPr>
          <w:p>
            <w:pPr>
              <w:adjustRightInd w:val="0"/>
              <w:snapToGrid w:val="0"/>
              <w:jc w:val="center"/>
              <w:rPr>
                <w:rFonts w:ascii="仿宋" w:hAnsi="仿宋" w:eastAsia="仿宋" w:cs="仿宋"/>
                <w:sz w:val="32"/>
                <w:szCs w:val="32"/>
              </w:rPr>
            </w:pPr>
          </w:p>
        </w:tc>
        <w:tc>
          <w:tcPr>
            <w:tcW w:w="1685" w:type="dxa"/>
            <w:vMerge w:val="continue"/>
            <w:vAlign w:val="center"/>
          </w:tcPr>
          <w:p>
            <w:pPr>
              <w:adjustRightInd w:val="0"/>
              <w:snapToGrid w:val="0"/>
              <w:jc w:val="center"/>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（1）南校区安防监控设备及系统的维修与维护；（2）北校区教学楼监控系统的维修与维护</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网络信息中心</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62"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21</w:t>
            </w:r>
          </w:p>
        </w:tc>
        <w:tc>
          <w:tcPr>
            <w:tcW w:w="1685"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迎新系统</w:t>
            </w: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新生报到管理系统的使用与管理，实时统计新生报到情况。</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招生就业处</w:t>
            </w:r>
          </w:p>
          <w:p>
            <w:pPr>
              <w:adjustRightInd w:val="0"/>
              <w:snapToGrid w:val="0"/>
              <w:jc w:val="center"/>
              <w:rPr>
                <w:rFonts w:ascii="仿宋" w:hAnsi="仿宋" w:eastAsia="仿宋" w:cs="仿宋"/>
                <w:sz w:val="32"/>
                <w:szCs w:val="32"/>
              </w:rPr>
            </w:pPr>
            <w:r>
              <w:rPr>
                <w:rFonts w:hint="eastAsia" w:ascii="仿宋" w:hAnsi="仿宋" w:eastAsia="仿宋" w:cs="仿宋"/>
                <w:sz w:val="32"/>
                <w:szCs w:val="32"/>
              </w:rPr>
              <w:t>学工处</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62"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22</w:t>
            </w:r>
          </w:p>
        </w:tc>
        <w:tc>
          <w:tcPr>
            <w:tcW w:w="1685" w:type="dxa"/>
            <w:vMerge w:val="restart"/>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校园官方网站</w:t>
            </w: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站群系统管理：管理员设定，各部门网站管理员权限设定等系统管理工作；</w:t>
            </w:r>
          </w:p>
          <w:p>
            <w:pPr>
              <w:adjustRightInd w:val="0"/>
              <w:snapToGrid w:val="0"/>
              <w:rPr>
                <w:rFonts w:ascii="仿宋" w:hAnsi="仿宋" w:eastAsia="仿宋" w:cs="仿宋"/>
                <w:sz w:val="32"/>
                <w:szCs w:val="32"/>
              </w:rPr>
            </w:pPr>
            <w:r>
              <w:rPr>
                <w:rFonts w:hint="eastAsia" w:ascii="仿宋" w:hAnsi="仿宋" w:eastAsia="仿宋" w:cs="仿宋"/>
                <w:sz w:val="32"/>
                <w:szCs w:val="32"/>
              </w:rPr>
              <w:t>信息发布：党群工作处统一管理，各部门按照学院媒体管理办法对网站发布内容进行严格把关，及时发现违规内容等不良信息并进行处理</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党群工作处</w:t>
            </w:r>
          </w:p>
        </w:tc>
        <w:tc>
          <w:tcPr>
            <w:tcW w:w="1154" w:type="dxa"/>
          </w:tcPr>
          <w:p>
            <w:pPr>
              <w:adjustRightInd w:val="0"/>
              <w:snapToGrid w:val="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62" w:type="dxa"/>
            <w:vMerge w:val="continue"/>
          </w:tcPr>
          <w:p>
            <w:pPr>
              <w:adjustRightInd w:val="0"/>
              <w:snapToGrid w:val="0"/>
              <w:jc w:val="center"/>
              <w:rPr>
                <w:rFonts w:ascii="仿宋" w:hAnsi="仿宋" w:eastAsia="仿宋" w:cs="仿宋"/>
                <w:sz w:val="32"/>
                <w:szCs w:val="32"/>
              </w:rPr>
            </w:pPr>
          </w:p>
        </w:tc>
        <w:tc>
          <w:tcPr>
            <w:tcW w:w="1685" w:type="dxa"/>
            <w:vMerge w:val="continue"/>
          </w:tcPr>
          <w:p>
            <w:pPr>
              <w:adjustRightInd w:val="0"/>
              <w:snapToGrid w:val="0"/>
              <w:rPr>
                <w:rFonts w:ascii="仿宋" w:hAnsi="仿宋" w:eastAsia="仿宋" w:cs="仿宋"/>
                <w:sz w:val="32"/>
                <w:szCs w:val="32"/>
              </w:rPr>
            </w:pPr>
          </w:p>
        </w:tc>
        <w:tc>
          <w:tcPr>
            <w:tcW w:w="5262" w:type="dxa"/>
          </w:tcPr>
          <w:p>
            <w:pPr>
              <w:adjustRightInd w:val="0"/>
              <w:snapToGrid w:val="0"/>
              <w:rPr>
                <w:rFonts w:ascii="仿宋" w:hAnsi="仿宋" w:eastAsia="仿宋" w:cs="仿宋"/>
                <w:sz w:val="32"/>
                <w:szCs w:val="32"/>
              </w:rPr>
            </w:pPr>
            <w:r>
              <w:rPr>
                <w:rFonts w:hint="eastAsia" w:ascii="仿宋" w:hAnsi="仿宋" w:eastAsia="仿宋" w:cs="仿宋"/>
                <w:sz w:val="32"/>
                <w:szCs w:val="32"/>
              </w:rPr>
              <w:t>网站安全防护工作及技术支持</w:t>
            </w:r>
          </w:p>
        </w:tc>
        <w:tc>
          <w:tcPr>
            <w:tcW w:w="1650"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网络信息中心</w:t>
            </w:r>
          </w:p>
        </w:tc>
        <w:tc>
          <w:tcPr>
            <w:tcW w:w="1154" w:type="dxa"/>
          </w:tcPr>
          <w:p>
            <w:pPr>
              <w:adjustRightInd w:val="0"/>
              <w:snapToGrid w:val="0"/>
              <w:jc w:val="center"/>
              <w:rPr>
                <w:rFonts w:ascii="仿宋" w:hAnsi="仿宋" w:eastAsia="仿宋" w:cs="仿宋"/>
                <w:sz w:val="32"/>
                <w:szCs w:val="32"/>
              </w:rPr>
            </w:pPr>
          </w:p>
        </w:tc>
      </w:tr>
    </w:tbl>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br w:type="page"/>
      </w:r>
    </w:p>
    <w:p>
      <w:pPr>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ascii="黑体" w:hAnsi="黑体" w:eastAsia="黑体" w:cs="黑体"/>
          <w:sz w:val="44"/>
          <w:szCs w:val="44"/>
        </w:rPr>
      </w:pPr>
      <w:r>
        <w:rPr>
          <w:rFonts w:hint="eastAsia" w:ascii="黑体" w:hAnsi="黑体" w:eastAsia="黑体" w:cs="黑体"/>
          <w:sz w:val="44"/>
          <w:szCs w:val="44"/>
        </w:rPr>
        <w:t>校园网络与信息化建设维护管理指导建议通知单</w:t>
      </w:r>
    </w:p>
    <w:p>
      <w:pPr>
        <w:rPr>
          <w:rFonts w:ascii="仿宋" w:hAnsi="仿宋" w:eastAsia="仿宋" w:cs="仿宋"/>
          <w:sz w:val="32"/>
          <w:szCs w:val="32"/>
          <w:u w:val="single"/>
        </w:rPr>
      </w:pPr>
    </w:p>
    <w:p>
      <w:pPr>
        <w:rPr>
          <w:rFonts w:ascii="仿宋" w:hAnsi="仿宋" w:eastAsia="仿宋" w:cs="仿宋"/>
          <w:sz w:val="32"/>
          <w:szCs w:val="32"/>
        </w:rPr>
      </w:pPr>
      <w:r>
        <w:rPr>
          <w:rFonts w:hint="eastAsia" w:ascii="仿宋" w:hAnsi="仿宋" w:eastAsia="仿宋" w:cs="仿宋"/>
          <w:sz w:val="32"/>
          <w:szCs w:val="32"/>
          <w:u w:val="single"/>
        </w:rPr>
        <w:t xml:space="preserve">            （部门）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根据《网络安全法》《数据安全法》《中华人民共和国计算机信息系统安全保护条例》等法律法规与校内《校园网络与信息化管理制度》《校园网络与信息化建设管理细则》等制度的相关规定，我中心于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日对你单位网络安全和信息化系统管理与数据维护的工作进行了监督检查，发现存在下列问题:</w:t>
      </w:r>
    </w:p>
    <w:p>
      <w:pPr>
        <w:rPr>
          <w:rFonts w:ascii="仿宋" w:hAnsi="仿宋" w:eastAsia="仿宋" w:cs="仿宋"/>
          <w:sz w:val="32"/>
          <w:szCs w:val="32"/>
          <w:u w:val="single"/>
        </w:rPr>
      </w:pPr>
      <w:r>
        <w:rPr>
          <w:rFonts w:hint="eastAsia" w:ascii="仿宋" w:hAnsi="仿宋" w:eastAsia="仿宋" w:cs="仿宋"/>
          <w:sz w:val="32"/>
          <w:szCs w:val="32"/>
        </w:rPr>
        <w:t>1.</w:t>
      </w:r>
      <w:r>
        <w:rPr>
          <w:rFonts w:hint="eastAsia" w:ascii="仿宋" w:hAnsi="仿宋" w:eastAsia="仿宋" w:cs="仿宋"/>
          <w:sz w:val="32"/>
          <w:szCs w:val="32"/>
          <w:u w:val="single"/>
        </w:rPr>
        <w:t xml:space="preserve">                                               </w:t>
      </w:r>
    </w:p>
    <w:p>
      <w:pPr>
        <w:rPr>
          <w:rFonts w:ascii="仿宋" w:hAnsi="仿宋" w:eastAsia="仿宋" w:cs="仿宋"/>
          <w:sz w:val="32"/>
          <w:szCs w:val="32"/>
          <w:u w:val="single"/>
        </w:rPr>
      </w:pPr>
      <w:r>
        <w:rPr>
          <w:rFonts w:hint="eastAsia" w:ascii="仿宋" w:hAnsi="仿宋" w:eastAsia="仿宋" w:cs="仿宋"/>
          <w:sz w:val="32"/>
          <w:szCs w:val="32"/>
        </w:rPr>
        <w:t>2.</w:t>
      </w:r>
      <w:r>
        <w:rPr>
          <w:rFonts w:hint="eastAsia" w:ascii="仿宋" w:hAnsi="仿宋" w:eastAsia="仿宋" w:cs="仿宋"/>
          <w:sz w:val="32"/>
          <w:szCs w:val="32"/>
          <w:u w:val="single"/>
        </w:rPr>
        <w:t xml:space="preserve">                                               </w:t>
      </w:r>
    </w:p>
    <w:p>
      <w:pPr>
        <w:rPr>
          <w:rFonts w:ascii="仿宋" w:hAnsi="仿宋" w:eastAsia="仿宋" w:cs="仿宋"/>
          <w:sz w:val="32"/>
          <w:szCs w:val="32"/>
        </w:rPr>
      </w:pPr>
      <w:r>
        <w:rPr>
          <w:rFonts w:hint="eastAsia" w:ascii="仿宋" w:hAnsi="仿宋" w:eastAsia="仿宋" w:cs="仿宋"/>
          <w:sz w:val="32"/>
          <w:szCs w:val="32"/>
        </w:rPr>
        <w:t>整改建议如下：</w:t>
      </w:r>
    </w:p>
    <w:p>
      <w:pPr>
        <w:rPr>
          <w:rFonts w:ascii="仿宋" w:hAnsi="仿宋" w:eastAsia="仿宋" w:cs="仿宋"/>
          <w:sz w:val="32"/>
          <w:szCs w:val="32"/>
          <w:u w:val="single"/>
        </w:rPr>
      </w:pPr>
      <w:r>
        <w:rPr>
          <w:rFonts w:hint="eastAsia" w:ascii="仿宋" w:hAnsi="仿宋" w:eastAsia="仿宋" w:cs="仿宋"/>
          <w:sz w:val="32"/>
          <w:szCs w:val="32"/>
        </w:rPr>
        <w:t>1.</w:t>
      </w:r>
      <w:r>
        <w:rPr>
          <w:rFonts w:hint="eastAsia" w:ascii="仿宋" w:hAnsi="仿宋" w:eastAsia="仿宋" w:cs="仿宋"/>
          <w:sz w:val="32"/>
          <w:szCs w:val="32"/>
          <w:u w:val="single"/>
        </w:rPr>
        <w:t xml:space="preserve">                                               </w:t>
      </w:r>
    </w:p>
    <w:p>
      <w:pPr>
        <w:rPr>
          <w:rFonts w:ascii="仿宋" w:hAnsi="仿宋" w:eastAsia="仿宋" w:cs="仿宋"/>
          <w:sz w:val="32"/>
          <w:szCs w:val="32"/>
          <w:u w:val="single"/>
        </w:rPr>
      </w:pPr>
      <w:r>
        <w:rPr>
          <w:rFonts w:hint="eastAsia" w:ascii="仿宋" w:hAnsi="仿宋" w:eastAsia="仿宋" w:cs="仿宋"/>
          <w:sz w:val="32"/>
          <w:szCs w:val="32"/>
        </w:rPr>
        <w:t>2.</w:t>
      </w: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根据相关法律法规和管理制度要求请贵单位根据整改建议于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月</w:t>
      </w:r>
      <w:r>
        <w:rPr>
          <w:rFonts w:hint="eastAsia" w:ascii="仿宋" w:hAnsi="仿宋" w:eastAsia="仿宋" w:cs="仿宋"/>
          <w:sz w:val="32"/>
          <w:szCs w:val="32"/>
          <w:u w:val="single"/>
        </w:rPr>
        <w:t xml:space="preserve">  </w:t>
      </w:r>
      <w:r>
        <w:rPr>
          <w:rFonts w:hint="eastAsia" w:ascii="仿宋" w:hAnsi="仿宋" w:eastAsia="仿宋" w:cs="仿宋"/>
          <w:sz w:val="32"/>
          <w:szCs w:val="32"/>
        </w:rPr>
        <w:t>日前完成整改，并将整改情况报给我中心。</w:t>
      </w:r>
    </w:p>
    <w:p>
      <w:pPr>
        <w:ind w:firstLine="5760" w:firstLineChars="1800"/>
        <w:rPr>
          <w:rFonts w:ascii="仿宋" w:hAnsi="仿宋" w:eastAsia="仿宋" w:cs="仿宋"/>
          <w:sz w:val="32"/>
          <w:szCs w:val="32"/>
        </w:rPr>
      </w:pPr>
      <w:r>
        <w:rPr>
          <w:rFonts w:hint="eastAsia" w:ascii="仿宋" w:hAnsi="仿宋" w:eastAsia="仿宋" w:cs="仿宋"/>
          <w:sz w:val="32"/>
          <w:szCs w:val="32"/>
        </w:rPr>
        <w:t>网络信息中心</w:t>
      </w:r>
    </w:p>
    <w:p>
      <w:pPr>
        <w:ind w:firstLine="5440" w:firstLineChars="1700"/>
        <w:rPr>
          <w:rFonts w:ascii="仿宋" w:hAnsi="仿宋" w:eastAsia="仿宋" w:cs="仿宋"/>
          <w:sz w:val="32"/>
          <w:szCs w:val="32"/>
        </w:rPr>
      </w:pPr>
      <w:r>
        <w:rPr>
          <w:rFonts w:hint="eastAsia" w:ascii="仿宋" w:hAnsi="仿宋" w:eastAsia="仿宋" w:cs="仿宋"/>
          <w:sz w:val="32"/>
          <w:szCs w:val="32"/>
        </w:rPr>
        <w:t>年    月    日</w:t>
      </w:r>
    </w:p>
    <w:sectPr>
      <w:headerReference r:id="rId3" w:type="default"/>
      <w:footerReference r:id="rId4"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decorative"/>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z+GTZ&#10;DwIAAAcEAAAOAAAAAAAAAAEAIAAAADUBAABkcnMvZTJvRG9jLnhtbFBLBQYAAAAABgAGAFkBAAC2&#10;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2MDcxNjc1MDBmNzg1OWQzMDQzNjA3NmQ5OWRmMDkifQ=="/>
  </w:docVars>
  <w:rsids>
    <w:rsidRoot w:val="00420218"/>
    <w:rsid w:val="00032BF0"/>
    <w:rsid w:val="00062119"/>
    <w:rsid w:val="000842B0"/>
    <w:rsid w:val="000A7FC2"/>
    <w:rsid w:val="000D1546"/>
    <w:rsid w:val="0010000E"/>
    <w:rsid w:val="00126D22"/>
    <w:rsid w:val="00185C06"/>
    <w:rsid w:val="00247B85"/>
    <w:rsid w:val="002C51E9"/>
    <w:rsid w:val="002E6D23"/>
    <w:rsid w:val="0032318E"/>
    <w:rsid w:val="003E118D"/>
    <w:rsid w:val="003F1705"/>
    <w:rsid w:val="003F2D9E"/>
    <w:rsid w:val="00420218"/>
    <w:rsid w:val="00433925"/>
    <w:rsid w:val="00495E1A"/>
    <w:rsid w:val="004F175C"/>
    <w:rsid w:val="005750A8"/>
    <w:rsid w:val="005B70F0"/>
    <w:rsid w:val="00646CDA"/>
    <w:rsid w:val="00654D30"/>
    <w:rsid w:val="00695A48"/>
    <w:rsid w:val="006E3FEC"/>
    <w:rsid w:val="006F0DF2"/>
    <w:rsid w:val="00702235"/>
    <w:rsid w:val="007706F6"/>
    <w:rsid w:val="008357D9"/>
    <w:rsid w:val="0089547C"/>
    <w:rsid w:val="00985ECC"/>
    <w:rsid w:val="009A4F22"/>
    <w:rsid w:val="009D434D"/>
    <w:rsid w:val="00AB14A2"/>
    <w:rsid w:val="00AC5899"/>
    <w:rsid w:val="00AD6E7D"/>
    <w:rsid w:val="00AE44F5"/>
    <w:rsid w:val="00B44AE8"/>
    <w:rsid w:val="00BA645F"/>
    <w:rsid w:val="00BC5D62"/>
    <w:rsid w:val="00BF38F7"/>
    <w:rsid w:val="00C213C0"/>
    <w:rsid w:val="00C467DA"/>
    <w:rsid w:val="00C865AA"/>
    <w:rsid w:val="00CD39B7"/>
    <w:rsid w:val="00CF21EF"/>
    <w:rsid w:val="00D352C1"/>
    <w:rsid w:val="00E66810"/>
    <w:rsid w:val="00F303DC"/>
    <w:rsid w:val="00F56381"/>
    <w:rsid w:val="00F67ED7"/>
    <w:rsid w:val="00FE5DC4"/>
    <w:rsid w:val="05DD4304"/>
    <w:rsid w:val="07550A75"/>
    <w:rsid w:val="08B42AD4"/>
    <w:rsid w:val="0A425302"/>
    <w:rsid w:val="0DD53F6A"/>
    <w:rsid w:val="0EC51CF1"/>
    <w:rsid w:val="0F227636"/>
    <w:rsid w:val="12B971E7"/>
    <w:rsid w:val="15CF16A7"/>
    <w:rsid w:val="180A3FEA"/>
    <w:rsid w:val="1BA93667"/>
    <w:rsid w:val="1C33473D"/>
    <w:rsid w:val="1C475072"/>
    <w:rsid w:val="1C625023"/>
    <w:rsid w:val="1DE147AE"/>
    <w:rsid w:val="1DFD2B6F"/>
    <w:rsid w:val="1F17468A"/>
    <w:rsid w:val="1F9235A6"/>
    <w:rsid w:val="22AF117D"/>
    <w:rsid w:val="24516E73"/>
    <w:rsid w:val="265E5A9F"/>
    <w:rsid w:val="28F66539"/>
    <w:rsid w:val="29437D88"/>
    <w:rsid w:val="2B786AED"/>
    <w:rsid w:val="2BB31841"/>
    <w:rsid w:val="2D0B02E8"/>
    <w:rsid w:val="2E293BF2"/>
    <w:rsid w:val="30667A1A"/>
    <w:rsid w:val="31216E03"/>
    <w:rsid w:val="31BA7C86"/>
    <w:rsid w:val="35C52C8A"/>
    <w:rsid w:val="37983420"/>
    <w:rsid w:val="3AEB246E"/>
    <w:rsid w:val="3C594B4C"/>
    <w:rsid w:val="3CFA0B6D"/>
    <w:rsid w:val="3EF65A32"/>
    <w:rsid w:val="3FA40E03"/>
    <w:rsid w:val="3FAF3488"/>
    <w:rsid w:val="448259B3"/>
    <w:rsid w:val="44CD5020"/>
    <w:rsid w:val="45451A45"/>
    <w:rsid w:val="47800B78"/>
    <w:rsid w:val="4D965CC6"/>
    <w:rsid w:val="4E841F22"/>
    <w:rsid w:val="50DD59ED"/>
    <w:rsid w:val="571F6927"/>
    <w:rsid w:val="5C677510"/>
    <w:rsid w:val="5E047F45"/>
    <w:rsid w:val="5EB016E9"/>
    <w:rsid w:val="5F355BFE"/>
    <w:rsid w:val="61441901"/>
    <w:rsid w:val="62DD232A"/>
    <w:rsid w:val="630E2C25"/>
    <w:rsid w:val="6C0925CB"/>
    <w:rsid w:val="6C251FBB"/>
    <w:rsid w:val="6C920E9E"/>
    <w:rsid w:val="6E8059D1"/>
    <w:rsid w:val="6F5B1156"/>
    <w:rsid w:val="725434CD"/>
    <w:rsid w:val="728F3B75"/>
    <w:rsid w:val="76885262"/>
    <w:rsid w:val="77FA5285"/>
    <w:rsid w:val="7A170181"/>
    <w:rsid w:val="7B7C06E7"/>
    <w:rsid w:val="7DFEECEF"/>
    <w:rsid w:val="7E17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spacing w:after="0"/>
      <w:jc w:val="left"/>
      <w:outlineLvl w:val="3"/>
    </w:pPr>
    <w:rPr>
      <w:rFonts w:cstheme="majorBidi"/>
      <w:i/>
      <w:iCs/>
      <w:smallCaps/>
      <w:spacing w:val="10"/>
      <w:sz w:val="22"/>
      <w:szCs w:val="2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4150</Words>
  <Characters>4183</Characters>
  <Lines>33</Lines>
  <Paragraphs>9</Paragraphs>
  <TotalTime>7</TotalTime>
  <ScaleCrop>false</ScaleCrop>
  <LinksUpToDate>false</LinksUpToDate>
  <CharactersWithSpaces>4470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2024-04-28T19:25:00Z</dcterms:created>
  <dc:creator>Administrator</dc:creator>
  <cp:lastModifiedBy>承德应用职业技术学院</cp:lastModifiedBy>
  <cp:lastPrinted>2024-07-14T11:40:00Z</cp:lastPrinted>
  <dcterms:modified xsi:type="dcterms:W3CDTF">2024-10-25T15:29:44Z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F736D8E3F7334B91A0CB701F9364733C_13</vt:lpwstr>
  </property>
</Properties>
</file>